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7363" w14:textId="1A37FB63" w:rsidR="00A701CA" w:rsidRPr="004C39BF" w:rsidRDefault="00CA75C9" w:rsidP="00CA75C9">
      <w:pPr>
        <w:pStyle w:val="Heading1"/>
        <w:rPr>
          <w:rFonts w:asciiTheme="minorBidi" w:hAnsiTheme="minorBidi" w:cstheme="minorBidi"/>
          <w:b/>
          <w:bCs/>
          <w:sz w:val="32"/>
          <w:szCs w:val="32"/>
          <w:lang w:val="fr-FR"/>
        </w:rPr>
      </w:pPr>
      <w:r w:rsidRPr="004C39BF">
        <w:rPr>
          <w:rFonts w:asciiTheme="minorBidi" w:hAnsiTheme="minorBidi" w:cstheme="minorBidi"/>
          <w:b/>
          <w:bCs/>
          <w:sz w:val="32"/>
          <w:szCs w:val="32"/>
          <w:lang w:val="fr-FR"/>
        </w:rPr>
        <w:t xml:space="preserve">Plan d'action environnemental et social – </w:t>
      </w:r>
      <w:proofErr w:type="spellStart"/>
      <w:r w:rsidRPr="004C39BF">
        <w:rPr>
          <w:rFonts w:asciiTheme="minorBidi" w:hAnsiTheme="minorBidi" w:cstheme="minorBidi"/>
          <w:b/>
          <w:bCs/>
          <w:sz w:val="32"/>
          <w:szCs w:val="32"/>
          <w:lang w:val="fr-FR"/>
        </w:rPr>
        <w:t>Qair</w:t>
      </w:r>
      <w:proofErr w:type="spellEnd"/>
      <w:r w:rsidRPr="004C39BF">
        <w:rPr>
          <w:rFonts w:asciiTheme="minorBidi" w:hAnsiTheme="minorBidi" w:cstheme="minorBidi"/>
          <w:b/>
          <w:bCs/>
          <w:sz w:val="32"/>
          <w:szCs w:val="32"/>
          <w:lang w:val="fr-FR"/>
        </w:rPr>
        <w:t xml:space="preserve"> </w:t>
      </w:r>
      <w:proofErr w:type="spellStart"/>
      <w:r w:rsidRPr="004C39BF">
        <w:rPr>
          <w:rFonts w:asciiTheme="minorBidi" w:hAnsiTheme="minorBidi" w:cstheme="minorBidi"/>
          <w:b/>
          <w:bCs/>
          <w:sz w:val="32"/>
          <w:szCs w:val="32"/>
          <w:lang w:val="fr-FR"/>
        </w:rPr>
        <w:t>Khobna</w:t>
      </w:r>
      <w:proofErr w:type="spellEnd"/>
    </w:p>
    <w:p w14:paraId="3E076710" w14:textId="77777777" w:rsidR="00CA75C9" w:rsidRPr="004C39BF" w:rsidRDefault="00CA75C9" w:rsidP="00CA75C9">
      <w:pPr>
        <w:pStyle w:val="Heading1"/>
        <w:rPr>
          <w:rFonts w:asciiTheme="minorBidi" w:hAnsiTheme="minorBidi" w:cstheme="minorBidi"/>
          <w:sz w:val="20"/>
          <w:szCs w:val="20"/>
          <w:lang w:val="fr-FR"/>
        </w:rPr>
      </w:pPr>
    </w:p>
    <w:tbl>
      <w:tblPr>
        <w:tblW w:w="15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
        <w:gridCol w:w="894"/>
        <w:gridCol w:w="4432"/>
        <w:gridCol w:w="1905"/>
        <w:gridCol w:w="2070"/>
        <w:gridCol w:w="132"/>
        <w:gridCol w:w="1177"/>
        <w:gridCol w:w="1351"/>
        <w:gridCol w:w="308"/>
        <w:gridCol w:w="2476"/>
        <w:gridCol w:w="352"/>
      </w:tblGrid>
      <w:tr w:rsidR="00A701CA" w:rsidRPr="00CA75C9" w14:paraId="52A2CF6D" w14:textId="77777777" w:rsidTr="004C39BF">
        <w:trPr>
          <w:gridAfter w:val="1"/>
          <w:wAfter w:w="352" w:type="dxa"/>
          <w:trHeight w:val="300"/>
        </w:trPr>
        <w:tc>
          <w:tcPr>
            <w:tcW w:w="910" w:type="dxa"/>
            <w:gridSpan w:val="2"/>
            <w:tcBorders>
              <w:top w:val="nil"/>
              <w:left w:val="nil"/>
              <w:right w:val="nil"/>
            </w:tcBorders>
            <w:shd w:val="clear" w:color="auto" w:fill="4F81BD" w:themeFill="accent1"/>
            <w:vAlign w:val="center"/>
          </w:tcPr>
          <w:p w14:paraId="1F19795B" w14:textId="77777777" w:rsidR="00A701CA" w:rsidRPr="00364761" w:rsidRDefault="00660102" w:rsidP="003F704E">
            <w:pPr>
              <w:pStyle w:val="TableParagraph"/>
              <w:spacing w:before="6"/>
              <w:ind w:left="213"/>
              <w:jc w:val="center"/>
              <w:rPr>
                <w:rFonts w:asciiTheme="minorBidi" w:hAnsiTheme="minorBidi" w:cstheme="minorBidi"/>
                <w:b/>
                <w:sz w:val="20"/>
                <w:szCs w:val="20"/>
                <w:lang w:val="en-US"/>
              </w:rPr>
            </w:pPr>
            <w:r w:rsidRPr="00364761">
              <w:rPr>
                <w:rFonts w:asciiTheme="minorBidi" w:hAnsiTheme="minorBidi" w:cstheme="minorBidi"/>
                <w:b/>
                <w:color w:val="FFFFFF"/>
                <w:spacing w:val="-5"/>
                <w:sz w:val="20"/>
                <w:szCs w:val="20"/>
                <w:lang w:val="en-US"/>
              </w:rPr>
              <w:t>Non</w:t>
            </w:r>
          </w:p>
        </w:tc>
        <w:tc>
          <w:tcPr>
            <w:tcW w:w="4432" w:type="dxa"/>
            <w:tcBorders>
              <w:top w:val="nil"/>
              <w:left w:val="nil"/>
            </w:tcBorders>
            <w:shd w:val="clear" w:color="auto" w:fill="4F81BD" w:themeFill="accent1"/>
            <w:vAlign w:val="center"/>
          </w:tcPr>
          <w:p w14:paraId="2F514A1D" w14:textId="77777777" w:rsidR="00A701CA" w:rsidRPr="00364761" w:rsidRDefault="00660102" w:rsidP="003F704E">
            <w:pPr>
              <w:pStyle w:val="TableParagraph"/>
              <w:spacing w:before="6"/>
              <w:ind w:left="14"/>
              <w:jc w:val="center"/>
              <w:rPr>
                <w:rFonts w:asciiTheme="minorBidi" w:hAnsiTheme="minorBidi" w:cstheme="minorBidi"/>
                <w:b/>
                <w:sz w:val="20"/>
                <w:szCs w:val="20"/>
                <w:lang w:val="en-US"/>
              </w:rPr>
            </w:pPr>
            <w:r w:rsidRPr="00364761">
              <w:rPr>
                <w:rFonts w:asciiTheme="minorBidi" w:hAnsiTheme="minorBidi" w:cstheme="minorBidi"/>
                <w:b/>
                <w:color w:val="FFFFFF"/>
                <w:spacing w:val="-2"/>
                <w:sz w:val="20"/>
                <w:szCs w:val="20"/>
                <w:lang w:val="en-US"/>
              </w:rPr>
              <w:t>Action</w:t>
            </w:r>
          </w:p>
        </w:tc>
        <w:tc>
          <w:tcPr>
            <w:tcW w:w="1905" w:type="dxa"/>
            <w:tcBorders>
              <w:top w:val="nil"/>
            </w:tcBorders>
            <w:shd w:val="clear" w:color="auto" w:fill="4F81BD" w:themeFill="accent1"/>
            <w:vAlign w:val="center"/>
          </w:tcPr>
          <w:p w14:paraId="5C94FAE6" w14:textId="145A6490" w:rsidR="00A701CA" w:rsidRPr="004C39BF" w:rsidRDefault="005905AA" w:rsidP="00541E22">
            <w:pPr>
              <w:pStyle w:val="TableParagraph"/>
              <w:spacing w:before="6" w:line="252" w:lineRule="auto"/>
              <w:ind w:left="84"/>
              <w:jc w:val="center"/>
              <w:rPr>
                <w:rFonts w:asciiTheme="minorBidi" w:hAnsiTheme="minorBidi" w:cstheme="minorBidi"/>
                <w:b/>
                <w:sz w:val="20"/>
                <w:szCs w:val="20"/>
                <w:lang w:val="fr-FR"/>
              </w:rPr>
            </w:pPr>
            <w:r w:rsidRPr="004C39BF">
              <w:rPr>
                <w:rFonts w:asciiTheme="minorBidi" w:hAnsiTheme="minorBidi" w:cstheme="minorBidi"/>
                <w:b/>
                <w:color w:val="FFFFFF"/>
                <w:sz w:val="20"/>
                <w:szCs w:val="20"/>
                <w:lang w:val="fr-FR"/>
              </w:rPr>
              <w:t>Risques environnementaux et sociaux (responsabilité et avantages)</w:t>
            </w:r>
          </w:p>
        </w:tc>
        <w:tc>
          <w:tcPr>
            <w:tcW w:w="2070" w:type="dxa"/>
            <w:tcBorders>
              <w:top w:val="nil"/>
            </w:tcBorders>
            <w:shd w:val="clear" w:color="auto" w:fill="4F81BD" w:themeFill="accent1"/>
            <w:vAlign w:val="center"/>
          </w:tcPr>
          <w:p w14:paraId="5A6A2484" w14:textId="4078E9BF" w:rsidR="00A701CA" w:rsidRPr="004C39BF" w:rsidRDefault="00253FBC" w:rsidP="003F704E">
            <w:pPr>
              <w:pStyle w:val="TableParagraph"/>
              <w:spacing w:before="6"/>
              <w:ind w:left="0"/>
              <w:jc w:val="center"/>
              <w:rPr>
                <w:rFonts w:asciiTheme="minorBidi" w:hAnsiTheme="minorBidi" w:cstheme="minorBidi"/>
                <w:b/>
                <w:sz w:val="20"/>
                <w:szCs w:val="20"/>
                <w:lang w:val="fr-FR"/>
              </w:rPr>
            </w:pPr>
            <w:r w:rsidRPr="004C39BF">
              <w:rPr>
                <w:rFonts w:asciiTheme="minorBidi" w:hAnsiTheme="minorBidi" w:cstheme="minorBidi"/>
                <w:b/>
                <w:color w:val="FFFFFF"/>
                <w:spacing w:val="-2"/>
                <w:sz w:val="20"/>
                <w:szCs w:val="20"/>
                <w:lang w:val="fr-FR"/>
              </w:rPr>
              <w:t xml:space="preserve">Exigences (législatives, </w:t>
            </w:r>
            <w:r w:rsidR="00541E22" w:rsidRPr="004C39BF">
              <w:rPr>
                <w:rFonts w:asciiTheme="minorBidi" w:hAnsiTheme="minorBidi" w:cstheme="minorBidi"/>
                <w:b/>
                <w:color w:val="FFFFFF"/>
                <w:spacing w:val="-2"/>
                <w:sz w:val="20"/>
                <w:szCs w:val="20"/>
                <w:lang w:val="fr-FR"/>
              </w:rPr>
              <w:t>ESR, meilleures pratiques)</w:t>
            </w:r>
          </w:p>
        </w:tc>
        <w:tc>
          <w:tcPr>
            <w:tcW w:w="1309" w:type="dxa"/>
            <w:gridSpan w:val="2"/>
            <w:tcBorders>
              <w:top w:val="nil"/>
              <w:right w:val="single" w:sz="6" w:space="0" w:color="FFFFFF" w:themeColor="background1"/>
            </w:tcBorders>
            <w:shd w:val="clear" w:color="auto" w:fill="4F81BD" w:themeFill="accent1"/>
            <w:vAlign w:val="center"/>
          </w:tcPr>
          <w:p w14:paraId="06C71C8A" w14:textId="3E98F76B" w:rsidR="00A701CA" w:rsidRPr="00364761" w:rsidRDefault="00541E22" w:rsidP="003F704E">
            <w:pPr>
              <w:pStyle w:val="TableParagraph"/>
              <w:spacing w:line="241" w:lineRule="exact"/>
              <w:ind w:left="15"/>
              <w:jc w:val="center"/>
              <w:rPr>
                <w:rFonts w:asciiTheme="minorBidi" w:hAnsiTheme="minorBidi" w:cstheme="minorBidi"/>
                <w:b/>
                <w:sz w:val="20"/>
                <w:szCs w:val="20"/>
                <w:lang w:val="en-US"/>
              </w:rPr>
            </w:pPr>
            <w:proofErr w:type="spellStart"/>
            <w:r w:rsidRPr="00364761">
              <w:rPr>
                <w:rFonts w:asciiTheme="minorBidi" w:hAnsiTheme="minorBidi" w:cstheme="minorBidi"/>
                <w:b/>
                <w:color w:val="FFFFFF"/>
                <w:sz w:val="20"/>
                <w:szCs w:val="20"/>
                <w:lang w:val="en-US"/>
              </w:rPr>
              <w:t>Ressources</w:t>
            </w:r>
            <w:proofErr w:type="spellEnd"/>
            <w:r w:rsidRPr="00364761">
              <w:rPr>
                <w:rFonts w:asciiTheme="minorBidi" w:hAnsiTheme="minorBidi" w:cstheme="minorBidi"/>
                <w:b/>
                <w:color w:val="FFFFFF"/>
                <w:sz w:val="20"/>
                <w:szCs w:val="20"/>
                <w:lang w:val="en-US"/>
              </w:rPr>
              <w:t xml:space="preserve">, </w:t>
            </w:r>
            <w:proofErr w:type="spellStart"/>
            <w:r w:rsidRPr="00364761">
              <w:rPr>
                <w:rFonts w:asciiTheme="minorBidi" w:hAnsiTheme="minorBidi" w:cstheme="minorBidi"/>
                <w:b/>
                <w:color w:val="FFFFFF"/>
                <w:sz w:val="20"/>
                <w:szCs w:val="20"/>
                <w:lang w:val="en-US"/>
              </w:rPr>
              <w:t>investissements</w:t>
            </w:r>
            <w:proofErr w:type="spellEnd"/>
            <w:r w:rsidRPr="00364761">
              <w:rPr>
                <w:rFonts w:asciiTheme="minorBidi" w:hAnsiTheme="minorBidi" w:cstheme="minorBidi"/>
                <w:b/>
                <w:color w:val="FFFFFF"/>
                <w:sz w:val="20"/>
                <w:szCs w:val="20"/>
                <w:lang w:val="en-US"/>
              </w:rPr>
              <w:t xml:space="preserve">, </w:t>
            </w:r>
            <w:proofErr w:type="spellStart"/>
            <w:r w:rsidRPr="00364761">
              <w:rPr>
                <w:rFonts w:asciiTheme="minorBidi" w:hAnsiTheme="minorBidi" w:cstheme="minorBidi"/>
                <w:b/>
                <w:color w:val="FFFFFF"/>
                <w:sz w:val="20"/>
                <w:szCs w:val="20"/>
                <w:lang w:val="en-US"/>
              </w:rPr>
              <w:t>responsabilités</w:t>
            </w:r>
            <w:proofErr w:type="spellEnd"/>
          </w:p>
        </w:tc>
        <w:tc>
          <w:tcPr>
            <w:tcW w:w="1351" w:type="dxa"/>
            <w:tcBorders>
              <w:top w:val="nil"/>
              <w:left w:val="single" w:sz="6" w:space="0" w:color="FFFFFF" w:themeColor="background1"/>
            </w:tcBorders>
            <w:shd w:val="clear" w:color="auto" w:fill="4F81BD" w:themeFill="accent1"/>
            <w:vAlign w:val="center"/>
          </w:tcPr>
          <w:p w14:paraId="1F9E879E" w14:textId="08737244" w:rsidR="00A701CA" w:rsidRPr="00364761" w:rsidRDefault="003F704E" w:rsidP="003F704E">
            <w:pPr>
              <w:pStyle w:val="TableParagraph"/>
              <w:spacing w:before="6"/>
              <w:ind w:left="518"/>
              <w:rPr>
                <w:rFonts w:asciiTheme="minorBidi" w:hAnsiTheme="minorBidi" w:cstheme="minorBidi"/>
                <w:b/>
                <w:sz w:val="20"/>
                <w:szCs w:val="20"/>
                <w:lang w:val="en-US"/>
              </w:rPr>
            </w:pPr>
            <w:r w:rsidRPr="00364761">
              <w:rPr>
                <w:rFonts w:asciiTheme="minorBidi" w:hAnsiTheme="minorBidi" w:cstheme="minorBidi"/>
                <w:b/>
                <w:color w:val="FFFFFF"/>
                <w:spacing w:val="-2"/>
                <w:sz w:val="20"/>
                <w:szCs w:val="20"/>
                <w:lang w:val="en-US"/>
              </w:rPr>
              <w:t>Chronologie</w:t>
            </w:r>
          </w:p>
        </w:tc>
        <w:tc>
          <w:tcPr>
            <w:tcW w:w="2784" w:type="dxa"/>
            <w:gridSpan w:val="2"/>
            <w:tcBorders>
              <w:top w:val="nil"/>
            </w:tcBorders>
            <w:shd w:val="clear" w:color="auto" w:fill="4F81BD" w:themeFill="accent1"/>
            <w:vAlign w:val="center"/>
          </w:tcPr>
          <w:p w14:paraId="1FC575B1" w14:textId="25BC3639" w:rsidR="00A701CA" w:rsidRPr="004C39BF" w:rsidRDefault="00541E22" w:rsidP="00347182">
            <w:pPr>
              <w:pStyle w:val="TableParagraph"/>
              <w:spacing w:before="6" w:line="252" w:lineRule="auto"/>
              <w:ind w:left="320"/>
              <w:rPr>
                <w:rFonts w:asciiTheme="minorBidi" w:hAnsiTheme="minorBidi" w:cstheme="minorBidi"/>
                <w:b/>
                <w:sz w:val="20"/>
                <w:szCs w:val="20"/>
                <w:lang w:val="fr-FR"/>
              </w:rPr>
            </w:pPr>
            <w:r w:rsidRPr="004C39BF">
              <w:rPr>
                <w:rFonts w:asciiTheme="minorBidi" w:hAnsiTheme="minorBidi" w:cstheme="minorBidi"/>
                <w:b/>
                <w:color w:val="FFFFFF"/>
                <w:sz w:val="20"/>
                <w:szCs w:val="20"/>
                <w:lang w:val="fr-FR"/>
              </w:rPr>
              <w:t>Cibles et critères d'évaluation pour une mise en œuvre réussie</w:t>
            </w:r>
          </w:p>
        </w:tc>
      </w:tr>
      <w:tr w:rsidR="00A701CA" w:rsidRPr="00CA75C9" w14:paraId="00ED9021" w14:textId="77777777" w:rsidTr="004C39BF">
        <w:trPr>
          <w:gridBefore w:val="1"/>
          <w:gridAfter w:val="1"/>
          <w:wBefore w:w="16" w:type="dxa"/>
          <w:wAfter w:w="352" w:type="dxa"/>
          <w:trHeight w:val="300"/>
        </w:trPr>
        <w:tc>
          <w:tcPr>
            <w:tcW w:w="894" w:type="dxa"/>
            <w:tcBorders>
              <w:left w:val="single" w:sz="4" w:space="0" w:color="000000" w:themeColor="text1"/>
              <w:bottom w:val="single" w:sz="4" w:space="0" w:color="000000" w:themeColor="text1"/>
              <w:right w:val="single" w:sz="4" w:space="0" w:color="000000" w:themeColor="text1"/>
            </w:tcBorders>
            <w:shd w:val="clear" w:color="auto" w:fill="C0C0C0"/>
          </w:tcPr>
          <w:p w14:paraId="4AFC618A" w14:textId="7F2EBC68" w:rsidR="00A701CA" w:rsidRPr="00364761" w:rsidRDefault="00340134">
            <w:pPr>
              <w:pStyle w:val="TableParagraph"/>
              <w:spacing w:before="6" w:line="242" w:lineRule="exact"/>
              <w:rPr>
                <w:rFonts w:asciiTheme="minorBidi" w:hAnsiTheme="minorBidi" w:cstheme="minorBidi"/>
                <w:b/>
                <w:sz w:val="20"/>
                <w:szCs w:val="20"/>
                <w:lang w:val="en-US"/>
              </w:rPr>
            </w:pPr>
            <w:r w:rsidRPr="00364761">
              <w:rPr>
                <w:rFonts w:asciiTheme="minorBidi" w:hAnsiTheme="minorBidi" w:cstheme="minorBidi"/>
                <w:b/>
                <w:spacing w:val="-5"/>
                <w:sz w:val="20"/>
                <w:szCs w:val="20"/>
                <w:lang w:val="en-US"/>
              </w:rPr>
              <w:t>ESR1</w:t>
            </w:r>
          </w:p>
        </w:tc>
        <w:tc>
          <w:tcPr>
            <w:tcW w:w="13851" w:type="dxa"/>
            <w:gridSpan w:val="8"/>
            <w:tcBorders>
              <w:left w:val="single" w:sz="4" w:space="0" w:color="000000" w:themeColor="text1"/>
              <w:bottom w:val="single" w:sz="4" w:space="0" w:color="000000" w:themeColor="text1"/>
              <w:right w:val="single" w:sz="4" w:space="0" w:color="000000" w:themeColor="text1"/>
            </w:tcBorders>
            <w:shd w:val="clear" w:color="auto" w:fill="C0C0C0"/>
          </w:tcPr>
          <w:p w14:paraId="4F36B5E9" w14:textId="60B17642" w:rsidR="00A701CA" w:rsidRPr="004C39BF" w:rsidRDefault="00D908A0">
            <w:pPr>
              <w:pStyle w:val="TableParagraph"/>
              <w:spacing w:before="6" w:line="242" w:lineRule="exact"/>
              <w:rPr>
                <w:rFonts w:asciiTheme="minorBidi" w:hAnsiTheme="minorBidi" w:cstheme="minorBidi"/>
                <w:b/>
                <w:sz w:val="20"/>
                <w:szCs w:val="20"/>
                <w:lang w:val="fr-FR"/>
              </w:rPr>
            </w:pPr>
            <w:r w:rsidRPr="004C39BF">
              <w:rPr>
                <w:rFonts w:asciiTheme="minorBidi" w:hAnsiTheme="minorBidi" w:cstheme="minorBidi"/>
                <w:b/>
                <w:sz w:val="20"/>
                <w:szCs w:val="20"/>
                <w:lang w:val="fr-FR"/>
              </w:rPr>
              <w:t>Évaluation et gestion des risques et impacts environnementaux et sociaux</w:t>
            </w:r>
          </w:p>
        </w:tc>
      </w:tr>
      <w:tr w:rsidR="00364761" w:rsidRPr="00364761" w14:paraId="47987A92" w14:textId="77777777" w:rsidTr="004C39BF">
        <w:trPr>
          <w:gridBefore w:val="1"/>
          <w:gridAfter w:val="1"/>
          <w:wBefore w:w="16" w:type="dxa"/>
          <w:wAfter w:w="352"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B8F77" w14:textId="14008E0F" w:rsidR="00364761" w:rsidRPr="00364761" w:rsidRDefault="00364761" w:rsidP="00364761">
            <w:pPr>
              <w:pStyle w:val="TableParagraph"/>
              <w:spacing w:before="6"/>
              <w:ind w:left="160" w:right="82" w:hanging="18"/>
              <w:rPr>
                <w:rFonts w:asciiTheme="minorBidi" w:hAnsiTheme="minorBidi" w:cstheme="minorBidi"/>
                <w:spacing w:val="-5"/>
                <w:w w:val="105"/>
                <w:sz w:val="20"/>
                <w:szCs w:val="20"/>
                <w:lang w:val="en-US"/>
              </w:rPr>
            </w:pPr>
            <w:r w:rsidRPr="00364761">
              <w:rPr>
                <w:rFonts w:asciiTheme="minorBidi" w:hAnsiTheme="minorBidi" w:cstheme="minorBidi"/>
                <w:spacing w:val="-5"/>
                <w:w w:val="105"/>
                <w:sz w:val="20"/>
                <w:szCs w:val="20"/>
                <w:lang w:val="en-US"/>
              </w:rPr>
              <w:t>1.1</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689BF" w14:textId="77777777" w:rsidR="00364761" w:rsidRPr="004C39BF" w:rsidRDefault="00364761" w:rsidP="00364761">
            <w:pPr>
              <w:pStyle w:val="TableParagraph"/>
              <w:spacing w:before="20" w:line="228" w:lineRule="exact"/>
              <w:ind w:right="135"/>
              <w:jc w:val="both"/>
              <w:rPr>
                <w:rFonts w:asciiTheme="minorBidi" w:hAnsiTheme="minorBidi" w:cstheme="minorBidi"/>
                <w:sz w:val="20"/>
                <w:szCs w:val="20"/>
                <w:lang w:val="fr-FR"/>
              </w:rPr>
            </w:pPr>
            <w:r w:rsidRPr="004C39BF">
              <w:rPr>
                <w:rFonts w:asciiTheme="minorBidi" w:hAnsiTheme="minorBidi" w:cstheme="minorBidi"/>
                <w:sz w:val="20"/>
                <w:szCs w:val="20"/>
                <w:lang w:val="fr-FR"/>
              </w:rPr>
              <w:t>Développer une structure organisationnelle E&amp;S claire avec des rôles désignés, des responsabilités, du personnel qualifié et des ressources humaines et financières adéquates pour garantir une performance E&amp;S efficace et continue.</w:t>
            </w:r>
            <w:r w:rsidRPr="004C39BF">
              <w:rPr>
                <w:rFonts w:asciiTheme="minorBidi" w:hAnsiTheme="minorBidi" w:cstheme="minorBidi"/>
                <w:b/>
                <w:bCs/>
                <w:sz w:val="20"/>
                <w:szCs w:val="20"/>
                <w:lang w:val="fr-FR"/>
              </w:rPr>
              <w:t xml:space="preserve">  </w:t>
            </w:r>
          </w:p>
          <w:p w14:paraId="36EF5C59" w14:textId="77777777" w:rsidR="00364761" w:rsidRPr="004C39BF" w:rsidRDefault="00364761" w:rsidP="00364761">
            <w:pPr>
              <w:pStyle w:val="TableParagraph"/>
              <w:spacing w:before="20" w:line="228" w:lineRule="exact"/>
              <w:ind w:left="160" w:right="82" w:hanging="18"/>
              <w:jc w:val="both"/>
              <w:rPr>
                <w:rFonts w:asciiTheme="minorBidi" w:hAnsiTheme="minorBidi" w:cstheme="minorBidi"/>
                <w:b/>
                <w:bCs/>
                <w:sz w:val="20"/>
                <w:szCs w:val="20"/>
                <w:lang w:val="fr-FR"/>
              </w:rPr>
            </w:pPr>
          </w:p>
          <w:p w14:paraId="17B694D5" w14:textId="77777777" w:rsidR="00364761" w:rsidRPr="004C39BF" w:rsidRDefault="00364761" w:rsidP="00364761">
            <w:pPr>
              <w:pStyle w:val="TableParagraph"/>
              <w:spacing w:before="20" w:line="228" w:lineRule="exact"/>
              <w:ind w:left="160" w:right="82" w:hanging="18"/>
              <w:jc w:val="both"/>
              <w:rPr>
                <w:rFonts w:asciiTheme="minorBidi" w:hAnsiTheme="minorBidi" w:cstheme="minorBidi"/>
                <w:sz w:val="20"/>
                <w:szCs w:val="20"/>
                <w:lang w:val="fr-FR"/>
              </w:rPr>
            </w:pPr>
          </w:p>
          <w:p w14:paraId="7D9B9A93" w14:textId="4A26FECD" w:rsidR="00364761" w:rsidRPr="004C39BF" w:rsidRDefault="00364761" w:rsidP="00AB7880">
            <w:pPr>
              <w:pStyle w:val="TableParagraph"/>
              <w:spacing w:before="20" w:line="228" w:lineRule="exact"/>
              <w:ind w:left="160" w:right="82" w:hanging="18"/>
              <w:jc w:val="both"/>
              <w:rPr>
                <w:rFonts w:asciiTheme="minorBidi" w:hAnsiTheme="minorBidi" w:cstheme="minorBidi"/>
                <w:sz w:val="20"/>
                <w:szCs w:val="20"/>
                <w:lang w:val="fr-FR"/>
              </w:rPr>
            </w:pPr>
            <w:proofErr w:type="gramStart"/>
            <w:r w:rsidRPr="004C39BF">
              <w:rPr>
                <w:rFonts w:asciiTheme="minorBidi" w:hAnsiTheme="minorBidi" w:cstheme="minorBidi"/>
                <w:b/>
                <w:bCs/>
                <w:sz w:val="20"/>
                <w:szCs w:val="20"/>
                <w:lang w:val="fr-FR"/>
              </w:rPr>
              <w:t>gestionnaire</w:t>
            </w:r>
            <w:proofErr w:type="gramEnd"/>
            <w:r w:rsidRPr="004C39BF">
              <w:rPr>
                <w:rFonts w:asciiTheme="minorBidi" w:hAnsiTheme="minorBidi" w:cstheme="minorBidi"/>
                <w:b/>
                <w:bCs/>
                <w:sz w:val="20"/>
                <w:szCs w:val="20"/>
                <w:lang w:val="fr-FR"/>
              </w:rPr>
              <w:t xml:space="preserve"> de site </w:t>
            </w:r>
            <w:r w:rsidRPr="004C39BF">
              <w:rPr>
                <w:rFonts w:asciiTheme="minorBidi" w:hAnsiTheme="minorBidi" w:cstheme="minorBidi"/>
                <w:sz w:val="20"/>
                <w:szCs w:val="20"/>
                <w:lang w:val="fr-FR"/>
              </w:rPr>
              <w:t>environnemental et social qualifié pour assumer la responsabilité globale du respect des EIES, des exigences de permis, des ESAP, des SEP, du LARF et des exigences de la BERD liées aux questions E&amp;S.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11E22" w14:textId="77777777" w:rsidR="00364761" w:rsidRPr="004C39BF" w:rsidRDefault="00364761" w:rsidP="00364761">
            <w:pPr>
              <w:pStyle w:val="TableParagraph"/>
              <w:spacing w:before="20" w:line="228" w:lineRule="exact"/>
              <w:ind w:right="135"/>
              <w:rPr>
                <w:rFonts w:asciiTheme="minorBidi" w:hAnsiTheme="minorBidi" w:cstheme="minorBidi"/>
                <w:sz w:val="20"/>
                <w:szCs w:val="20"/>
                <w:lang w:val="fr-FR"/>
              </w:rPr>
            </w:pPr>
          </w:p>
          <w:p w14:paraId="7BCDF496" w14:textId="77777777" w:rsidR="00364761" w:rsidRPr="004C39BF" w:rsidRDefault="00364761" w:rsidP="00364761">
            <w:pPr>
              <w:pStyle w:val="TableParagraph"/>
              <w:spacing w:before="20" w:line="228" w:lineRule="exact"/>
              <w:ind w:right="135"/>
              <w:rPr>
                <w:rFonts w:asciiTheme="minorBidi" w:hAnsiTheme="minorBidi" w:cstheme="minorBidi"/>
                <w:sz w:val="20"/>
                <w:szCs w:val="20"/>
                <w:lang w:val="fr-FR"/>
              </w:rPr>
            </w:pPr>
            <w:r w:rsidRPr="004C39BF">
              <w:rPr>
                <w:rFonts w:asciiTheme="minorBidi" w:hAnsiTheme="minorBidi" w:cstheme="minorBidi"/>
                <w:sz w:val="20"/>
                <w:szCs w:val="20"/>
                <w:lang w:val="fr-FR"/>
              </w:rPr>
              <w:t>Toutes les questions et tous les impacts environnementaux et sociaux sont traités de manière appropriée.</w:t>
            </w:r>
          </w:p>
          <w:p w14:paraId="5585EB24" w14:textId="0CB785C9" w:rsidR="00364761" w:rsidRPr="004C39BF" w:rsidRDefault="00364761" w:rsidP="00364761">
            <w:pPr>
              <w:pStyle w:val="TableParagraph"/>
              <w:spacing w:before="20" w:line="228" w:lineRule="exact"/>
              <w:ind w:right="135"/>
              <w:rPr>
                <w:rFonts w:asciiTheme="minorBidi" w:hAnsiTheme="minorBidi" w:cstheme="minorBidi"/>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1076" w14:textId="77777777" w:rsidR="00364761" w:rsidRPr="004C39BF" w:rsidRDefault="00364761" w:rsidP="00364761">
            <w:pPr>
              <w:pStyle w:val="NormalWeb"/>
              <w:shd w:val="clear" w:color="auto" w:fill="FFFFFF"/>
              <w:ind w:left="136"/>
              <w:rPr>
                <w:rFonts w:asciiTheme="minorBidi" w:hAnsiTheme="minorBidi" w:cstheme="minorBidi"/>
                <w:sz w:val="20"/>
                <w:szCs w:val="20"/>
                <w:lang w:val="fr-FR"/>
              </w:rPr>
            </w:pPr>
            <w:r w:rsidRPr="004C39BF">
              <w:rPr>
                <w:rFonts w:asciiTheme="minorBidi" w:hAnsiTheme="minorBidi" w:cstheme="minorBidi"/>
                <w:sz w:val="20"/>
                <w:szCs w:val="20"/>
                <w:lang w:val="fr-FR"/>
              </w:rPr>
              <w:t>BERD ESR1 et ESR 10</w:t>
            </w:r>
          </w:p>
          <w:p w14:paraId="06DD3CFD" w14:textId="77777777" w:rsidR="00364761" w:rsidRPr="004C39BF" w:rsidRDefault="00364761" w:rsidP="00364761">
            <w:pPr>
              <w:pStyle w:val="NormalWeb"/>
              <w:shd w:val="clear" w:color="auto" w:fill="FFFFFF"/>
              <w:ind w:left="136"/>
              <w:rPr>
                <w:rFonts w:asciiTheme="minorBidi" w:hAnsiTheme="minorBidi" w:cstheme="minorBidi"/>
                <w:sz w:val="20"/>
                <w:szCs w:val="20"/>
                <w:lang w:val="fr-FR"/>
              </w:rPr>
            </w:pPr>
            <w:r w:rsidRPr="004C39BF">
              <w:rPr>
                <w:rFonts w:asciiTheme="minorBidi" w:hAnsiTheme="minorBidi" w:cstheme="minorBidi"/>
                <w:sz w:val="20"/>
                <w:szCs w:val="20"/>
                <w:lang w:val="fr-FR"/>
              </w:rPr>
              <w:t>Exigences légales nationales</w:t>
            </w:r>
          </w:p>
          <w:p w14:paraId="70795946" w14:textId="77777777" w:rsidR="00364761" w:rsidRPr="00364761" w:rsidRDefault="00364761" w:rsidP="00364761">
            <w:pPr>
              <w:pStyle w:val="NormalWeb"/>
              <w:shd w:val="clear" w:color="auto" w:fill="FFFFFF"/>
              <w:ind w:left="136"/>
              <w:rPr>
                <w:rFonts w:asciiTheme="minorBidi" w:hAnsiTheme="minorBidi" w:cstheme="minorBidi"/>
                <w:sz w:val="20"/>
                <w:szCs w:val="20"/>
                <w:lang w:val="en-US"/>
              </w:rPr>
            </w:pPr>
            <w:proofErr w:type="spellStart"/>
            <w:r w:rsidRPr="00364761">
              <w:rPr>
                <w:rFonts w:asciiTheme="minorBidi" w:hAnsiTheme="minorBidi" w:cstheme="minorBidi"/>
                <w:sz w:val="20"/>
                <w:szCs w:val="20"/>
                <w:lang w:val="en-US"/>
              </w:rPr>
              <w:t>Meilleures</w:t>
            </w:r>
            <w:proofErr w:type="spellEnd"/>
            <w:r w:rsidRPr="00364761">
              <w:rPr>
                <w:rFonts w:asciiTheme="minorBidi" w:hAnsiTheme="minorBidi" w:cstheme="minorBidi"/>
                <w:sz w:val="20"/>
                <w:szCs w:val="20"/>
                <w:lang w:val="en-US"/>
              </w:rPr>
              <w:t xml:space="preserve"> pratiques</w:t>
            </w:r>
          </w:p>
          <w:p w14:paraId="0D9AB9F2" w14:textId="77777777" w:rsidR="00364761" w:rsidRPr="00364761" w:rsidRDefault="00364761" w:rsidP="00364761">
            <w:pPr>
              <w:pStyle w:val="NormalWeb"/>
              <w:shd w:val="clear" w:color="auto" w:fill="FFFFFF"/>
              <w:ind w:left="136"/>
              <w:rPr>
                <w:rFonts w:asciiTheme="minorBidi" w:hAnsiTheme="minorBidi" w:cstheme="minorBidi"/>
                <w:sz w:val="20"/>
                <w:szCs w:val="20"/>
                <w:lang w:val="en-US"/>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C21AE" w14:textId="3AB07430" w:rsidR="00364761" w:rsidRPr="00364761" w:rsidRDefault="00364761" w:rsidP="00364761">
            <w:pPr>
              <w:pStyle w:val="TableParagraph"/>
              <w:spacing w:before="20"/>
              <w:ind w:left="108"/>
              <w:rPr>
                <w:rFonts w:asciiTheme="minorBidi" w:hAnsiTheme="minorBidi" w:cstheme="minorBidi"/>
                <w:sz w:val="20"/>
                <w:szCs w:val="20"/>
                <w:lang w:val="en-US"/>
              </w:rPr>
            </w:pPr>
            <w:proofErr w:type="spellStart"/>
            <w:r w:rsidRPr="00364761">
              <w:rPr>
                <w:rFonts w:asciiTheme="minorBidi" w:hAnsiTheme="minorBidi" w:cstheme="minorBidi"/>
                <w:sz w:val="20"/>
                <w:szCs w:val="20"/>
                <w:lang w:val="en-US"/>
              </w:rPr>
              <w:t>Qair</w:t>
            </w:r>
            <w:proofErr w:type="spellEnd"/>
            <w:r w:rsidRPr="00364761">
              <w:rPr>
                <w:rFonts w:asciiTheme="minorBidi" w:hAnsiTheme="minorBidi" w:cstheme="minorBidi"/>
                <w:sz w:val="20"/>
                <w:szCs w:val="20"/>
                <w:lang w:val="en-US"/>
              </w:rPr>
              <w:t xml:space="preserve"> </w:t>
            </w: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626E3" w14:textId="77777777" w:rsidR="00364761" w:rsidRPr="004C39BF" w:rsidRDefault="00364761" w:rsidP="00364761">
            <w:pPr>
              <w:pStyle w:val="NormalWeb"/>
              <w:shd w:val="clear" w:color="auto" w:fill="FFFFFF"/>
              <w:ind w:left="139"/>
              <w:rPr>
                <w:rFonts w:asciiTheme="minorBidi" w:hAnsiTheme="minorBidi" w:cstheme="minorBidi"/>
                <w:sz w:val="20"/>
                <w:szCs w:val="20"/>
                <w:lang w:val="fr-FR"/>
              </w:rPr>
            </w:pPr>
            <w:r w:rsidRPr="004C39BF">
              <w:rPr>
                <w:rFonts w:asciiTheme="minorBidi" w:hAnsiTheme="minorBidi" w:cstheme="minorBidi"/>
                <w:sz w:val="20"/>
                <w:szCs w:val="20"/>
                <w:lang w:val="fr-FR"/>
              </w:rPr>
              <w:t>Lors de la signature de l’accord de prêt avec la BERD</w:t>
            </w:r>
          </w:p>
          <w:p w14:paraId="2F04BC7F" w14:textId="77777777" w:rsidR="00364761" w:rsidRPr="004C39BF" w:rsidRDefault="00364761" w:rsidP="00364761">
            <w:pPr>
              <w:pStyle w:val="NormalWeb"/>
              <w:shd w:val="clear" w:color="auto" w:fill="FFFFFF"/>
              <w:ind w:left="139"/>
              <w:rPr>
                <w:rFonts w:asciiTheme="minorBidi" w:hAnsiTheme="minorBidi" w:cstheme="minorBidi"/>
                <w:sz w:val="20"/>
                <w:szCs w:val="20"/>
                <w:lang w:val="fr-FR"/>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E96F3" w14:textId="77777777" w:rsidR="00364761" w:rsidRPr="004C39BF" w:rsidRDefault="00364761" w:rsidP="00364761">
            <w:pPr>
              <w:pStyle w:val="NormalWeb"/>
              <w:shd w:val="clear" w:color="auto" w:fill="FFFFFF"/>
              <w:ind w:left="154"/>
              <w:rPr>
                <w:rFonts w:asciiTheme="minorBidi" w:hAnsiTheme="minorBidi" w:cstheme="minorBidi"/>
                <w:sz w:val="20"/>
                <w:szCs w:val="20"/>
                <w:lang w:val="fr-FR"/>
              </w:rPr>
            </w:pPr>
            <w:r w:rsidRPr="004C39BF">
              <w:rPr>
                <w:rFonts w:asciiTheme="minorBidi" w:hAnsiTheme="minorBidi" w:cstheme="minorBidi"/>
                <w:sz w:val="20"/>
                <w:szCs w:val="20"/>
                <w:lang w:val="fr-FR"/>
              </w:rPr>
              <w:t>Organigramme approuvé et partagé avec les prêteurs</w:t>
            </w:r>
          </w:p>
          <w:p w14:paraId="0F21C2DE" w14:textId="77777777" w:rsidR="00364761" w:rsidRPr="00364761" w:rsidRDefault="00364761" w:rsidP="00364761">
            <w:pPr>
              <w:pStyle w:val="NormalWeb"/>
              <w:shd w:val="clear" w:color="auto" w:fill="FFFFFF"/>
              <w:ind w:left="154"/>
              <w:rPr>
                <w:rFonts w:asciiTheme="minorBidi" w:hAnsiTheme="minorBidi" w:cstheme="minorBidi"/>
                <w:sz w:val="20"/>
                <w:szCs w:val="20"/>
              </w:rPr>
            </w:pPr>
            <w:r w:rsidRPr="00364761">
              <w:rPr>
                <w:rFonts w:asciiTheme="minorBidi" w:hAnsiTheme="minorBidi" w:cstheme="minorBidi"/>
                <w:sz w:val="20"/>
                <w:szCs w:val="20"/>
              </w:rPr>
              <w:t xml:space="preserve">Environnemental et Social </w:t>
            </w:r>
            <w:proofErr w:type="gramStart"/>
            <w:r w:rsidRPr="00364761">
              <w:rPr>
                <w:rFonts w:asciiTheme="minorBidi" w:hAnsiTheme="minorBidi" w:cstheme="minorBidi"/>
                <w:sz w:val="20"/>
                <w:szCs w:val="20"/>
              </w:rPr>
              <w:t>embauché .</w:t>
            </w:r>
            <w:proofErr w:type="gramEnd"/>
          </w:p>
          <w:p w14:paraId="63C01506" w14:textId="77777777" w:rsidR="00364761" w:rsidRPr="00364761" w:rsidRDefault="00364761" w:rsidP="00364761">
            <w:pPr>
              <w:pStyle w:val="NormalWeb"/>
              <w:shd w:val="clear" w:color="auto" w:fill="FFFFFF"/>
              <w:ind w:left="154"/>
              <w:rPr>
                <w:rFonts w:asciiTheme="minorBidi" w:hAnsiTheme="minorBidi" w:cstheme="minorBidi"/>
                <w:sz w:val="20"/>
                <w:szCs w:val="20"/>
                <w:lang w:val="en-US"/>
              </w:rPr>
            </w:pPr>
          </w:p>
        </w:tc>
      </w:tr>
      <w:tr w:rsidR="00364761" w:rsidRPr="00CA75C9" w14:paraId="2CD975D3" w14:textId="77777777" w:rsidTr="004C39BF">
        <w:trPr>
          <w:gridBefore w:val="1"/>
          <w:gridAfter w:val="1"/>
          <w:wBefore w:w="16" w:type="dxa"/>
          <w:wAfter w:w="352"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CF166" w14:textId="1D3D8948" w:rsidR="00364761" w:rsidRPr="00364761" w:rsidRDefault="00364761" w:rsidP="00364761">
            <w:pPr>
              <w:pStyle w:val="TableParagraph"/>
              <w:spacing w:before="6"/>
              <w:ind w:left="160" w:right="82" w:hanging="18"/>
              <w:rPr>
                <w:rFonts w:asciiTheme="minorBidi" w:hAnsiTheme="minorBidi" w:cstheme="minorBidi"/>
                <w:spacing w:val="-5"/>
                <w:w w:val="105"/>
                <w:sz w:val="20"/>
                <w:szCs w:val="20"/>
                <w:lang w:val="en-US"/>
              </w:rPr>
            </w:pPr>
            <w:r w:rsidRPr="00364761">
              <w:rPr>
                <w:rFonts w:asciiTheme="minorBidi" w:hAnsiTheme="minorBidi" w:cstheme="minorBidi"/>
                <w:spacing w:val="-5"/>
                <w:w w:val="105"/>
                <w:sz w:val="20"/>
                <w:szCs w:val="20"/>
                <w:lang w:val="en-US"/>
              </w:rPr>
              <w:t>1.2</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83F55" w14:textId="77777777" w:rsidR="00364761" w:rsidRPr="004C39BF" w:rsidRDefault="00364761" w:rsidP="00364761">
            <w:pPr>
              <w:pStyle w:val="TableParagraph"/>
              <w:spacing w:before="20" w:line="228" w:lineRule="exact"/>
              <w:ind w:left="160" w:right="82" w:hanging="18"/>
              <w:jc w:val="both"/>
              <w:rPr>
                <w:rFonts w:asciiTheme="minorBidi" w:hAnsiTheme="minorBidi" w:cstheme="minorBidi"/>
                <w:b/>
                <w:bCs/>
                <w:sz w:val="20"/>
                <w:szCs w:val="20"/>
                <w:lang w:val="fr-FR"/>
              </w:rPr>
            </w:pPr>
            <w:r w:rsidRPr="004C39BF">
              <w:rPr>
                <w:rFonts w:asciiTheme="minorBidi" w:hAnsiTheme="minorBidi" w:cstheme="minorBidi"/>
                <w:b/>
                <w:bCs/>
                <w:sz w:val="20"/>
                <w:szCs w:val="20"/>
                <w:lang w:val="fr-FR"/>
              </w:rPr>
              <w:t>Rapport sur la performance E&amp;S du projet :</w:t>
            </w:r>
          </w:p>
          <w:p w14:paraId="09329838" w14:textId="77777777" w:rsidR="00364761" w:rsidRPr="004C39BF" w:rsidRDefault="00364761" w:rsidP="00364761">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Préparer et soumettre un rapport à la BERD sur la mise en œuvre du PASE et les performances E&amp;S du projet</w:t>
            </w:r>
          </w:p>
          <w:p w14:paraId="5F65B2D1" w14:textId="0C2DBE3C" w:rsidR="00364761" w:rsidRPr="00364761" w:rsidRDefault="00364761" w:rsidP="00364761">
            <w:pPr>
              <w:pStyle w:val="TableParagraph"/>
              <w:spacing w:before="20" w:line="228" w:lineRule="exact"/>
              <w:ind w:left="160" w:right="82" w:hanging="18"/>
              <w:jc w:val="both"/>
              <w:rPr>
                <w:rFonts w:asciiTheme="minorBidi" w:hAnsiTheme="minorBidi" w:cstheme="minorBidi"/>
                <w:sz w:val="20"/>
                <w:szCs w:val="20"/>
                <w:lang w:val="en-US"/>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644E1" w14:textId="77777777" w:rsidR="00364761" w:rsidRPr="00364761" w:rsidRDefault="00364761" w:rsidP="00364761">
            <w:pPr>
              <w:pStyle w:val="NormalWeb"/>
              <w:shd w:val="clear" w:color="auto" w:fill="FFFFFF"/>
              <w:ind w:left="146"/>
              <w:rPr>
                <w:rFonts w:asciiTheme="minorBidi" w:hAnsiTheme="minorBidi" w:cstheme="minorBidi"/>
                <w:sz w:val="20"/>
                <w:szCs w:val="20"/>
              </w:rPr>
            </w:pPr>
            <w:r w:rsidRPr="004C39BF">
              <w:rPr>
                <w:rFonts w:asciiTheme="minorBidi" w:hAnsiTheme="minorBidi" w:cstheme="minorBidi"/>
                <w:sz w:val="20"/>
                <w:szCs w:val="20"/>
                <w:lang w:val="fr-FR"/>
              </w:rPr>
              <w:t xml:space="preserve">Toutes les questions et impacts environnementaux et sociaux sont traités de manière appropriée. </w:t>
            </w:r>
            <w:r w:rsidRPr="00364761">
              <w:rPr>
                <w:rFonts w:asciiTheme="minorBidi" w:hAnsiTheme="minorBidi" w:cstheme="minorBidi"/>
                <w:sz w:val="20"/>
                <w:szCs w:val="20"/>
              </w:rPr>
              <w:t>Les rapports de performance sont partagés .</w:t>
            </w:r>
          </w:p>
          <w:p w14:paraId="0C8D4FD9" w14:textId="77777777" w:rsidR="00364761" w:rsidRPr="00364761" w:rsidRDefault="00364761" w:rsidP="00364761">
            <w:pPr>
              <w:pStyle w:val="NormalWeb"/>
              <w:shd w:val="clear" w:color="auto" w:fill="FFFFFF"/>
              <w:rPr>
                <w:rFonts w:asciiTheme="minorBidi" w:hAnsiTheme="minorBidi" w:cstheme="minorBidi"/>
                <w:sz w:val="20"/>
                <w:szCs w:val="20"/>
              </w:rPr>
            </w:pPr>
          </w:p>
          <w:p w14:paraId="5B89DC48" w14:textId="77777777" w:rsidR="00364761" w:rsidRPr="00364761" w:rsidRDefault="00364761" w:rsidP="00364761">
            <w:pPr>
              <w:pStyle w:val="TableParagraph"/>
              <w:spacing w:before="20" w:line="228" w:lineRule="exact"/>
              <w:ind w:right="124"/>
              <w:rPr>
                <w:rFonts w:asciiTheme="minorBidi" w:hAnsiTheme="minorBidi" w:cstheme="minorBidi"/>
                <w:sz w:val="20"/>
                <w:szCs w:val="20"/>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CDEB9" w14:textId="77777777" w:rsidR="00364761" w:rsidRPr="004C39BF" w:rsidRDefault="00364761" w:rsidP="00364761">
            <w:pPr>
              <w:pStyle w:val="NormalWeb"/>
              <w:shd w:val="clear" w:color="auto" w:fill="FFFFFF"/>
              <w:ind w:left="136"/>
              <w:rPr>
                <w:rFonts w:asciiTheme="minorBidi" w:hAnsiTheme="minorBidi" w:cstheme="minorBidi"/>
                <w:sz w:val="20"/>
                <w:szCs w:val="20"/>
                <w:lang w:val="fr-FR"/>
              </w:rPr>
            </w:pPr>
            <w:r w:rsidRPr="004C39BF">
              <w:rPr>
                <w:rFonts w:asciiTheme="minorBidi" w:hAnsiTheme="minorBidi" w:cstheme="minorBidi"/>
                <w:sz w:val="20"/>
                <w:szCs w:val="20"/>
                <w:lang w:val="fr-FR"/>
              </w:rPr>
              <w:t>BERD ESR1 et ESR 10</w:t>
            </w:r>
          </w:p>
          <w:p w14:paraId="4E391D19" w14:textId="77777777" w:rsidR="00364761" w:rsidRPr="004C39BF" w:rsidRDefault="00364761" w:rsidP="00364761">
            <w:pPr>
              <w:pStyle w:val="NormalWeb"/>
              <w:shd w:val="clear" w:color="auto" w:fill="FFFFFF"/>
              <w:ind w:left="136"/>
              <w:rPr>
                <w:rFonts w:asciiTheme="minorBidi" w:hAnsiTheme="minorBidi" w:cstheme="minorBidi"/>
                <w:sz w:val="20"/>
                <w:szCs w:val="20"/>
                <w:lang w:val="fr-FR"/>
              </w:rPr>
            </w:pPr>
            <w:r w:rsidRPr="004C39BF">
              <w:rPr>
                <w:rFonts w:asciiTheme="minorBidi" w:hAnsiTheme="minorBidi" w:cstheme="minorBidi"/>
                <w:sz w:val="20"/>
                <w:szCs w:val="20"/>
                <w:lang w:val="fr-FR"/>
              </w:rPr>
              <w:t>Exigences légales nationales</w:t>
            </w:r>
          </w:p>
          <w:p w14:paraId="52D4A69F" w14:textId="001E2346" w:rsidR="00364761" w:rsidRPr="00364761" w:rsidRDefault="00364761" w:rsidP="00364761">
            <w:pPr>
              <w:pStyle w:val="NormalWeb"/>
              <w:shd w:val="clear" w:color="auto" w:fill="FFFFFF"/>
              <w:ind w:left="136"/>
              <w:rPr>
                <w:rFonts w:asciiTheme="minorBidi" w:hAnsiTheme="minorBidi" w:cstheme="minorBidi"/>
                <w:sz w:val="20"/>
                <w:szCs w:val="20"/>
                <w:lang w:val="en-US"/>
              </w:rPr>
            </w:pPr>
            <w:proofErr w:type="spellStart"/>
            <w:r w:rsidRPr="00364761">
              <w:rPr>
                <w:rFonts w:asciiTheme="minorBidi" w:hAnsiTheme="minorBidi" w:cstheme="minorBidi"/>
                <w:sz w:val="20"/>
                <w:szCs w:val="20"/>
                <w:lang w:val="en-US"/>
              </w:rPr>
              <w:t>Meilleures</w:t>
            </w:r>
            <w:proofErr w:type="spellEnd"/>
            <w:r w:rsidRPr="00364761">
              <w:rPr>
                <w:rFonts w:asciiTheme="minorBidi" w:hAnsiTheme="minorBidi" w:cstheme="minorBidi"/>
                <w:sz w:val="20"/>
                <w:szCs w:val="20"/>
                <w:lang w:val="en-US"/>
              </w:rPr>
              <w:t xml:space="preserve"> pratiques</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91441" w14:textId="1F3BEA15" w:rsidR="00364761" w:rsidRPr="00364761" w:rsidRDefault="00364761" w:rsidP="00364761">
            <w:pPr>
              <w:pStyle w:val="TableParagraph"/>
              <w:spacing w:before="20"/>
              <w:ind w:left="108"/>
              <w:rPr>
                <w:rFonts w:asciiTheme="minorBidi" w:hAnsiTheme="minorBidi" w:cstheme="minorBidi"/>
                <w:sz w:val="20"/>
                <w:szCs w:val="20"/>
                <w:lang w:val="en-US"/>
              </w:rPr>
            </w:pPr>
            <w:proofErr w:type="spellStart"/>
            <w:r w:rsidRPr="00364761">
              <w:rPr>
                <w:rFonts w:asciiTheme="minorBidi" w:hAnsiTheme="minorBidi" w:cstheme="minorBidi"/>
                <w:sz w:val="20"/>
                <w:szCs w:val="20"/>
                <w:lang w:val="en-US"/>
              </w:rPr>
              <w:t>Qair</w:t>
            </w:r>
            <w:proofErr w:type="spellEnd"/>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5F73F" w14:textId="77777777" w:rsidR="00364761" w:rsidRPr="00364761" w:rsidRDefault="00364761" w:rsidP="00364761">
            <w:pPr>
              <w:pStyle w:val="NormalWeb"/>
              <w:numPr>
                <w:ilvl w:val="0"/>
                <w:numId w:val="22"/>
              </w:numPr>
              <w:shd w:val="clear" w:color="auto" w:fill="FFFFFF"/>
              <w:rPr>
                <w:rFonts w:asciiTheme="minorBidi" w:hAnsiTheme="minorBidi" w:cstheme="minorBidi"/>
                <w:sz w:val="20"/>
                <w:szCs w:val="20"/>
              </w:rPr>
            </w:pPr>
            <w:proofErr w:type="spellStart"/>
            <w:r w:rsidRPr="00364761">
              <w:rPr>
                <w:rFonts w:asciiTheme="minorBidi" w:hAnsiTheme="minorBidi" w:cstheme="minorBidi"/>
                <w:sz w:val="20"/>
                <w:szCs w:val="20"/>
              </w:rPr>
              <w:t>Quatrely</w:t>
            </w:r>
            <w:proofErr w:type="spellEnd"/>
            <w:r w:rsidRPr="00364761">
              <w:rPr>
                <w:rFonts w:asciiTheme="minorBidi" w:hAnsiTheme="minorBidi" w:cstheme="minorBidi"/>
                <w:sz w:val="20"/>
                <w:szCs w:val="20"/>
              </w:rPr>
              <w:t xml:space="preserve"> rapporte pendant la construction</w:t>
            </w:r>
          </w:p>
          <w:p w14:paraId="258B002F" w14:textId="77777777" w:rsidR="00364761" w:rsidRPr="00364761" w:rsidRDefault="00364761" w:rsidP="00364761">
            <w:pPr>
              <w:pStyle w:val="NormalWeb"/>
              <w:numPr>
                <w:ilvl w:val="0"/>
                <w:numId w:val="22"/>
              </w:numPr>
              <w:shd w:val="clear" w:color="auto" w:fill="FFFFFF"/>
              <w:rPr>
                <w:rFonts w:asciiTheme="minorBidi" w:hAnsiTheme="minorBidi" w:cstheme="minorBidi"/>
                <w:sz w:val="20"/>
                <w:szCs w:val="20"/>
              </w:rPr>
            </w:pPr>
            <w:r w:rsidRPr="00364761">
              <w:rPr>
                <w:rFonts w:asciiTheme="minorBidi" w:hAnsiTheme="minorBidi" w:cstheme="minorBidi"/>
                <w:sz w:val="20"/>
                <w:szCs w:val="20"/>
              </w:rPr>
              <w:t>Rapports annuels pour la phase opérationnelle</w:t>
            </w:r>
          </w:p>
          <w:p w14:paraId="4E5ACA12" w14:textId="588FDD34" w:rsidR="00364761" w:rsidRPr="00364761" w:rsidRDefault="00364761" w:rsidP="00364761">
            <w:pPr>
              <w:pStyle w:val="NormalWeb"/>
              <w:shd w:val="clear" w:color="auto" w:fill="FFFFFF"/>
              <w:rPr>
                <w:rFonts w:asciiTheme="minorBidi" w:hAnsiTheme="minorBidi" w:cstheme="minorBidi"/>
                <w:sz w:val="20"/>
                <w:szCs w:val="20"/>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2CBD0" w14:textId="77777777" w:rsidR="00364761" w:rsidRPr="004C39BF" w:rsidRDefault="00364761" w:rsidP="00364761">
            <w:pPr>
              <w:pStyle w:val="NormalWeb"/>
              <w:shd w:val="clear" w:color="auto" w:fill="FFFFFF"/>
              <w:ind w:left="143"/>
              <w:rPr>
                <w:rFonts w:asciiTheme="minorBidi" w:hAnsiTheme="minorBidi" w:cstheme="minorBidi"/>
                <w:sz w:val="20"/>
                <w:szCs w:val="20"/>
                <w:lang w:val="fr-FR"/>
              </w:rPr>
            </w:pPr>
            <w:r w:rsidRPr="004C39BF">
              <w:rPr>
                <w:rFonts w:asciiTheme="minorBidi" w:hAnsiTheme="minorBidi" w:cstheme="minorBidi"/>
                <w:sz w:val="20"/>
                <w:szCs w:val="20"/>
                <w:lang w:val="fr-FR"/>
              </w:rPr>
              <w:t>Rapports préparés et soumis à la BEI et à la BERD</w:t>
            </w:r>
          </w:p>
          <w:p w14:paraId="0C06E0D2" w14:textId="77777777" w:rsidR="00364761" w:rsidRPr="004C39BF" w:rsidRDefault="00364761" w:rsidP="00364761">
            <w:pPr>
              <w:pStyle w:val="TableParagraph"/>
              <w:spacing w:before="20" w:line="228" w:lineRule="exact"/>
              <w:ind w:left="107"/>
              <w:rPr>
                <w:rFonts w:asciiTheme="minorBidi" w:hAnsiTheme="minorBidi" w:cstheme="minorBidi"/>
                <w:sz w:val="20"/>
                <w:szCs w:val="20"/>
                <w:lang w:val="fr-FR"/>
              </w:rPr>
            </w:pPr>
          </w:p>
        </w:tc>
      </w:tr>
      <w:tr w:rsidR="00364761" w:rsidRPr="00CA75C9" w14:paraId="7041F64E" w14:textId="77777777" w:rsidTr="004C39BF">
        <w:trPr>
          <w:gridBefore w:val="1"/>
          <w:gridAfter w:val="1"/>
          <w:wBefore w:w="16" w:type="dxa"/>
          <w:wAfter w:w="352"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7D63C" w14:textId="7AA1C200" w:rsidR="00364761" w:rsidRPr="00364761" w:rsidRDefault="00364761" w:rsidP="00364761">
            <w:pPr>
              <w:pStyle w:val="TableParagraph"/>
              <w:spacing w:before="6"/>
              <w:ind w:left="160" w:right="82" w:hanging="18"/>
              <w:rPr>
                <w:rFonts w:asciiTheme="minorBidi" w:hAnsiTheme="minorBidi" w:cstheme="minorBidi"/>
                <w:spacing w:val="-5"/>
                <w:w w:val="105"/>
                <w:sz w:val="20"/>
                <w:szCs w:val="20"/>
                <w:lang w:val="en-US"/>
              </w:rPr>
            </w:pPr>
            <w:r w:rsidRPr="00364761">
              <w:rPr>
                <w:rFonts w:asciiTheme="minorBidi" w:hAnsiTheme="minorBidi" w:cstheme="minorBidi"/>
                <w:spacing w:val="-5"/>
                <w:w w:val="105"/>
                <w:sz w:val="20"/>
                <w:szCs w:val="20"/>
                <w:lang w:val="en-US"/>
              </w:rPr>
              <w:t>1.3</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C793B" w14:textId="77777777" w:rsidR="00364761" w:rsidRPr="004C39BF" w:rsidRDefault="00364761" w:rsidP="00364761">
            <w:pPr>
              <w:pStyle w:val="NormalWeb"/>
              <w:shd w:val="clear" w:color="auto" w:fill="FFFFFF"/>
              <w:ind w:left="142"/>
              <w:rPr>
                <w:rFonts w:asciiTheme="minorBidi" w:hAnsiTheme="minorBidi" w:cstheme="minorBidi"/>
                <w:sz w:val="20"/>
                <w:szCs w:val="20"/>
                <w:lang w:val="fr-FR"/>
              </w:rPr>
            </w:pPr>
            <w:r w:rsidRPr="004C39BF">
              <w:rPr>
                <w:rFonts w:asciiTheme="minorBidi" w:hAnsiTheme="minorBidi" w:cstheme="minorBidi"/>
                <w:b/>
                <w:bCs/>
                <w:sz w:val="20"/>
                <w:szCs w:val="20"/>
                <w:lang w:val="fr-FR"/>
              </w:rPr>
              <w:t>Registres des engagements, consentements et permis :</w:t>
            </w:r>
          </w:p>
          <w:p w14:paraId="4FE3903E" w14:textId="3ED056F8" w:rsidR="00364761" w:rsidRPr="004C39BF" w:rsidRDefault="585C76FA" w:rsidP="6E9E7229">
            <w:pPr>
              <w:pStyle w:val="NormalWeb"/>
              <w:shd w:val="clear" w:color="auto" w:fill="FFFFFF" w:themeFill="background1"/>
              <w:ind w:left="142"/>
              <w:rPr>
                <w:rFonts w:asciiTheme="minorBidi" w:hAnsiTheme="minorBidi" w:cstheme="minorBidi"/>
                <w:sz w:val="20"/>
                <w:szCs w:val="20"/>
                <w:lang w:val="fr-FR"/>
              </w:rPr>
            </w:pPr>
            <w:r w:rsidRPr="004C39BF">
              <w:rPr>
                <w:rFonts w:asciiTheme="minorBidi" w:hAnsiTheme="minorBidi" w:cstheme="minorBidi"/>
                <w:sz w:val="20"/>
                <w:szCs w:val="20"/>
                <w:lang w:val="fr-FR"/>
              </w:rPr>
              <w:t xml:space="preserve">Obtenir et maintenir la conformité avec tous les engagements et permis requis auprès des </w:t>
            </w:r>
            <w:r w:rsidRPr="004C39BF">
              <w:rPr>
                <w:rFonts w:asciiTheme="minorBidi" w:hAnsiTheme="minorBidi" w:cstheme="minorBidi"/>
                <w:sz w:val="20"/>
                <w:szCs w:val="20"/>
                <w:lang w:val="fr-FR"/>
              </w:rPr>
              <w:lastRenderedPageBreak/>
              <w:t xml:space="preserve">autorités compétentes </w:t>
            </w:r>
            <w:r w:rsidR="00364761" w:rsidRPr="004C39BF">
              <w:rPr>
                <w:lang w:val="fr-FR"/>
              </w:rPr>
              <w:br/>
            </w:r>
            <w:r w:rsidRPr="004C39BF">
              <w:rPr>
                <w:rFonts w:asciiTheme="minorBidi" w:hAnsiTheme="minorBidi" w:cstheme="minorBidi"/>
                <w:sz w:val="20"/>
                <w:szCs w:val="20"/>
                <w:lang w:val="fr-FR"/>
              </w:rPr>
              <w:t>à toutes les étapes du projet.</w:t>
            </w:r>
          </w:p>
          <w:p w14:paraId="36728394" w14:textId="7AF57E8D" w:rsidR="00364761" w:rsidRPr="004C39BF" w:rsidRDefault="00364761" w:rsidP="00364761">
            <w:pPr>
              <w:pStyle w:val="NormalWeb"/>
              <w:shd w:val="clear" w:color="auto" w:fill="FFFFFF"/>
              <w:ind w:left="142"/>
              <w:rPr>
                <w:rFonts w:asciiTheme="minorBidi" w:hAnsiTheme="minorBidi" w:cstheme="minorBidi"/>
                <w:sz w:val="20"/>
                <w:szCs w:val="20"/>
                <w:lang w:val="fr-FR"/>
              </w:rPr>
            </w:pPr>
            <w:r w:rsidRPr="004C39BF">
              <w:rPr>
                <w:rFonts w:asciiTheme="minorBidi" w:hAnsiTheme="minorBidi" w:cstheme="minorBidi"/>
                <w:sz w:val="20"/>
                <w:szCs w:val="20"/>
                <w:lang w:val="fr-FR"/>
              </w:rPr>
              <w:t>Une base de données retraçant tous les permis et consentements doit être développée et maintenue.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02BFA" w14:textId="77777777" w:rsidR="00364761" w:rsidRPr="004C39BF" w:rsidRDefault="00364761" w:rsidP="00364761">
            <w:pPr>
              <w:pStyle w:val="NormalWeb"/>
              <w:shd w:val="clear" w:color="auto" w:fill="FFFFFF"/>
              <w:ind w:left="146"/>
              <w:rPr>
                <w:rFonts w:asciiTheme="minorBidi" w:hAnsiTheme="minorBidi" w:cstheme="minorBidi"/>
                <w:sz w:val="20"/>
                <w:szCs w:val="20"/>
                <w:lang w:val="fr-FR"/>
              </w:rPr>
            </w:pPr>
            <w:r w:rsidRPr="004C39BF">
              <w:rPr>
                <w:rFonts w:asciiTheme="minorBidi" w:hAnsiTheme="minorBidi" w:cstheme="minorBidi"/>
                <w:sz w:val="20"/>
                <w:szCs w:val="20"/>
                <w:lang w:val="fr-FR"/>
              </w:rPr>
              <w:lastRenderedPageBreak/>
              <w:t>Conformité aux réglementations et engagements nationaux</w:t>
            </w:r>
          </w:p>
          <w:p w14:paraId="622E9F0D" w14:textId="77777777" w:rsidR="00364761" w:rsidRPr="004C39BF" w:rsidRDefault="00364761" w:rsidP="00364761">
            <w:pPr>
              <w:pStyle w:val="TableParagraph"/>
              <w:spacing w:before="20" w:line="228" w:lineRule="exact"/>
              <w:rPr>
                <w:rFonts w:asciiTheme="minorBidi" w:hAnsiTheme="minorBidi" w:cstheme="minorBidi"/>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40F5B" w14:textId="77777777" w:rsidR="00364761" w:rsidRPr="00364761" w:rsidRDefault="00364761" w:rsidP="00364761">
            <w:pPr>
              <w:pStyle w:val="NormalWeb"/>
              <w:shd w:val="clear" w:color="auto" w:fill="FFFFFF"/>
              <w:ind w:left="136"/>
              <w:rPr>
                <w:rFonts w:asciiTheme="minorBidi" w:hAnsiTheme="minorBidi" w:cstheme="minorBidi"/>
                <w:sz w:val="20"/>
                <w:szCs w:val="20"/>
              </w:rPr>
            </w:pPr>
            <w:r w:rsidRPr="00364761">
              <w:rPr>
                <w:rFonts w:asciiTheme="minorBidi" w:hAnsiTheme="minorBidi" w:cstheme="minorBidi"/>
                <w:sz w:val="20"/>
                <w:szCs w:val="20"/>
              </w:rPr>
              <w:lastRenderedPageBreak/>
              <w:t>BERD ESR1</w:t>
            </w:r>
          </w:p>
          <w:p w14:paraId="501DE15C" w14:textId="77777777" w:rsidR="00364761" w:rsidRPr="00364761" w:rsidRDefault="00364761" w:rsidP="00364761">
            <w:pPr>
              <w:pStyle w:val="NormalWeb"/>
              <w:shd w:val="clear" w:color="auto" w:fill="FFFFFF"/>
              <w:ind w:left="136"/>
              <w:rPr>
                <w:rFonts w:asciiTheme="minorBidi" w:hAnsiTheme="minorBidi" w:cstheme="minorBidi"/>
                <w:sz w:val="20"/>
                <w:szCs w:val="20"/>
              </w:rPr>
            </w:pPr>
            <w:r w:rsidRPr="00364761">
              <w:rPr>
                <w:rFonts w:asciiTheme="minorBidi" w:hAnsiTheme="minorBidi" w:cstheme="minorBidi"/>
                <w:sz w:val="20"/>
                <w:szCs w:val="20"/>
              </w:rPr>
              <w:t>Droit national exigences</w:t>
            </w:r>
          </w:p>
          <w:p w14:paraId="3198B135" w14:textId="77777777" w:rsidR="00364761" w:rsidRPr="00364761" w:rsidRDefault="00364761" w:rsidP="00364761">
            <w:pPr>
              <w:pStyle w:val="TableParagraph"/>
              <w:spacing w:before="37" w:line="228" w:lineRule="exact"/>
              <w:rPr>
                <w:rFonts w:asciiTheme="minorBidi" w:hAnsiTheme="minorBidi" w:cstheme="minorBidi"/>
                <w:sz w:val="20"/>
                <w:szCs w:val="20"/>
                <w:lang w:val="en-US"/>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2FEEB" w14:textId="255B7551" w:rsidR="00364761" w:rsidRPr="00364761" w:rsidRDefault="00364761" w:rsidP="00364761">
            <w:pPr>
              <w:pStyle w:val="TableParagraph"/>
              <w:spacing w:before="20"/>
              <w:ind w:left="108"/>
              <w:rPr>
                <w:rFonts w:asciiTheme="minorBidi" w:hAnsiTheme="minorBidi" w:cstheme="minorBidi"/>
                <w:sz w:val="20"/>
                <w:szCs w:val="20"/>
                <w:lang w:val="en-US"/>
              </w:rPr>
            </w:pPr>
            <w:proofErr w:type="spellStart"/>
            <w:r w:rsidRPr="00364761">
              <w:rPr>
                <w:rFonts w:asciiTheme="minorBidi" w:hAnsiTheme="minorBidi" w:cstheme="minorBidi"/>
                <w:sz w:val="20"/>
                <w:szCs w:val="20"/>
                <w:lang w:val="en-US"/>
              </w:rPr>
              <w:lastRenderedPageBreak/>
              <w:t>Qair</w:t>
            </w:r>
            <w:proofErr w:type="spellEnd"/>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077AC" w14:textId="77777777" w:rsidR="00364761" w:rsidRPr="004C39BF" w:rsidRDefault="00364761" w:rsidP="00364761">
            <w:pPr>
              <w:pStyle w:val="NormalWeb"/>
              <w:shd w:val="clear" w:color="auto" w:fill="FFFFFF"/>
              <w:ind w:left="143"/>
              <w:rPr>
                <w:rFonts w:asciiTheme="minorBidi" w:hAnsiTheme="minorBidi" w:cstheme="minorBidi"/>
                <w:sz w:val="20"/>
                <w:szCs w:val="20"/>
                <w:lang w:val="fr-FR"/>
              </w:rPr>
            </w:pPr>
            <w:r w:rsidRPr="004C39BF">
              <w:rPr>
                <w:rFonts w:asciiTheme="minorBidi" w:hAnsiTheme="minorBidi" w:cstheme="minorBidi"/>
                <w:sz w:val="20"/>
                <w:szCs w:val="20"/>
                <w:lang w:val="fr-FR"/>
              </w:rPr>
              <w:t xml:space="preserve">Tout au long des phases de développement du projet. La base de </w:t>
            </w:r>
            <w:r w:rsidRPr="004C39BF">
              <w:rPr>
                <w:rFonts w:asciiTheme="minorBidi" w:hAnsiTheme="minorBidi" w:cstheme="minorBidi"/>
                <w:sz w:val="20"/>
                <w:szCs w:val="20"/>
                <w:lang w:val="fr-FR"/>
              </w:rPr>
              <w:lastRenderedPageBreak/>
              <w:t>données (le registre doit être inclus dans les rapports de performance environnementale et sociale)</w:t>
            </w:r>
          </w:p>
          <w:p w14:paraId="3E8A4DD8" w14:textId="77777777" w:rsidR="00364761" w:rsidRPr="004C39BF" w:rsidRDefault="00364761" w:rsidP="00364761">
            <w:pPr>
              <w:pStyle w:val="TableParagraph"/>
              <w:spacing w:before="20"/>
              <w:rPr>
                <w:rFonts w:asciiTheme="minorBidi" w:hAnsiTheme="minorBidi" w:cstheme="minorBidi"/>
                <w:sz w:val="20"/>
                <w:szCs w:val="20"/>
                <w:lang w:val="fr-FR"/>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BD3C1" w14:textId="77777777" w:rsidR="00364761" w:rsidRPr="004C39BF" w:rsidRDefault="00364761" w:rsidP="00364761">
            <w:pPr>
              <w:pStyle w:val="NormalWeb"/>
              <w:shd w:val="clear" w:color="auto" w:fill="FFFFFF"/>
              <w:ind w:left="154"/>
              <w:rPr>
                <w:rFonts w:asciiTheme="minorBidi" w:hAnsiTheme="minorBidi" w:cstheme="minorBidi"/>
                <w:sz w:val="20"/>
                <w:szCs w:val="20"/>
                <w:lang w:val="fr-FR"/>
              </w:rPr>
            </w:pPr>
            <w:r w:rsidRPr="004C39BF">
              <w:rPr>
                <w:rFonts w:asciiTheme="minorBidi" w:hAnsiTheme="minorBidi" w:cstheme="minorBidi"/>
                <w:sz w:val="20"/>
                <w:szCs w:val="20"/>
                <w:lang w:val="fr-FR"/>
              </w:rPr>
              <w:lastRenderedPageBreak/>
              <w:t>Consentements et permis obtenus</w:t>
            </w:r>
          </w:p>
          <w:p w14:paraId="0E277DE4" w14:textId="77777777" w:rsidR="00364761" w:rsidRPr="004C39BF" w:rsidRDefault="00364761" w:rsidP="00364761">
            <w:pPr>
              <w:pStyle w:val="NormalWeb"/>
              <w:shd w:val="clear" w:color="auto" w:fill="FFFFFF"/>
              <w:ind w:left="154"/>
              <w:rPr>
                <w:rFonts w:asciiTheme="minorBidi" w:hAnsiTheme="minorBidi" w:cstheme="minorBidi"/>
                <w:sz w:val="20"/>
                <w:szCs w:val="20"/>
                <w:lang w:val="fr-FR"/>
              </w:rPr>
            </w:pPr>
            <w:r w:rsidRPr="004C39BF">
              <w:rPr>
                <w:rFonts w:asciiTheme="minorBidi" w:hAnsiTheme="minorBidi" w:cstheme="minorBidi"/>
                <w:sz w:val="20"/>
                <w:szCs w:val="20"/>
                <w:lang w:val="fr-FR"/>
              </w:rPr>
              <w:t xml:space="preserve">Suivi de la base de données de tous les </w:t>
            </w:r>
            <w:r w:rsidRPr="004C39BF">
              <w:rPr>
                <w:rFonts w:asciiTheme="minorBidi" w:hAnsiTheme="minorBidi" w:cstheme="minorBidi"/>
                <w:sz w:val="20"/>
                <w:szCs w:val="20"/>
                <w:lang w:val="fr-FR"/>
              </w:rPr>
              <w:lastRenderedPageBreak/>
              <w:t>permis et consentements développés</w:t>
            </w:r>
          </w:p>
          <w:p w14:paraId="1C154116" w14:textId="77777777" w:rsidR="00364761" w:rsidRPr="004C39BF" w:rsidRDefault="00364761" w:rsidP="00364761">
            <w:pPr>
              <w:pStyle w:val="NormalWeb"/>
              <w:shd w:val="clear" w:color="auto" w:fill="FFFFFF"/>
              <w:ind w:left="154"/>
              <w:rPr>
                <w:rFonts w:asciiTheme="minorBidi" w:hAnsiTheme="minorBidi" w:cstheme="minorBidi"/>
                <w:sz w:val="20"/>
                <w:szCs w:val="20"/>
                <w:lang w:val="fr-FR"/>
              </w:rPr>
            </w:pPr>
            <w:r w:rsidRPr="004C39BF">
              <w:rPr>
                <w:rFonts w:asciiTheme="minorBidi" w:hAnsiTheme="minorBidi" w:cstheme="minorBidi"/>
                <w:sz w:val="20"/>
                <w:szCs w:val="20"/>
                <w:lang w:val="fr-FR"/>
              </w:rPr>
              <w:t>Rapports de surveillance de la conformité</w:t>
            </w:r>
          </w:p>
          <w:p w14:paraId="766EB7BD" w14:textId="77777777" w:rsidR="00364761" w:rsidRPr="00364761" w:rsidRDefault="00364761" w:rsidP="00364761">
            <w:pPr>
              <w:pStyle w:val="NormalWeb"/>
              <w:shd w:val="clear" w:color="auto" w:fill="FFFFFF"/>
              <w:ind w:left="154"/>
              <w:rPr>
                <w:rFonts w:asciiTheme="minorBidi" w:hAnsiTheme="minorBidi" w:cstheme="minorBidi"/>
                <w:sz w:val="20"/>
                <w:szCs w:val="20"/>
                <w:lang w:val="en-US"/>
              </w:rPr>
            </w:pPr>
            <w:r w:rsidRPr="00364761">
              <w:rPr>
                <w:rFonts w:asciiTheme="minorBidi" w:hAnsiTheme="minorBidi" w:cstheme="minorBidi"/>
                <w:sz w:val="20"/>
                <w:szCs w:val="20"/>
                <w:lang w:val="en-US"/>
              </w:rPr>
              <w:t>Rapports à la BEI/BERD</w:t>
            </w:r>
          </w:p>
          <w:p w14:paraId="5AD93474" w14:textId="77777777" w:rsidR="00364761" w:rsidRPr="00364761" w:rsidRDefault="00364761" w:rsidP="00364761">
            <w:pPr>
              <w:pStyle w:val="TableParagraph"/>
              <w:spacing w:before="20" w:line="228" w:lineRule="exact"/>
              <w:ind w:left="107"/>
              <w:rPr>
                <w:rFonts w:asciiTheme="minorBidi" w:hAnsiTheme="minorBidi" w:cstheme="minorBidi"/>
                <w:sz w:val="20"/>
                <w:szCs w:val="20"/>
                <w:lang w:val="en-US"/>
              </w:rPr>
            </w:pPr>
          </w:p>
        </w:tc>
      </w:tr>
      <w:tr w:rsidR="00364761" w:rsidRPr="00CA75C9" w14:paraId="6C7D5670" w14:textId="77777777" w:rsidTr="004C39BF">
        <w:trPr>
          <w:gridBefore w:val="1"/>
          <w:gridAfter w:val="1"/>
          <w:wBefore w:w="16" w:type="dxa"/>
          <w:wAfter w:w="352" w:type="dxa"/>
          <w:trHeight w:val="2025"/>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208EA" w14:textId="5DD88F4B" w:rsidR="00364761" w:rsidRPr="00364761" w:rsidRDefault="00364761" w:rsidP="00364761">
            <w:pPr>
              <w:pStyle w:val="TableParagraph"/>
              <w:spacing w:before="6"/>
              <w:ind w:left="160" w:right="82" w:hanging="18"/>
              <w:rPr>
                <w:rFonts w:asciiTheme="minorBidi" w:hAnsiTheme="minorBidi" w:cstheme="minorBidi"/>
                <w:spacing w:val="-5"/>
                <w:w w:val="105"/>
                <w:sz w:val="20"/>
                <w:szCs w:val="20"/>
                <w:lang w:val="en-US"/>
              </w:rPr>
            </w:pPr>
            <w:r w:rsidRPr="00364761">
              <w:rPr>
                <w:rFonts w:asciiTheme="minorBidi" w:hAnsiTheme="minorBidi" w:cstheme="minorBidi"/>
                <w:spacing w:val="-5"/>
                <w:w w:val="105"/>
                <w:sz w:val="20"/>
                <w:szCs w:val="20"/>
                <w:lang w:val="en-US"/>
              </w:rPr>
              <w:lastRenderedPageBreak/>
              <w:t>1.4</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CDA7E" w14:textId="57FE13C0" w:rsidR="00364761" w:rsidRPr="004C39BF" w:rsidRDefault="00364761" w:rsidP="00364761">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Élaborer, mettre en œuvre et mettre à jour régulièrement un Plan de gestion environnementale et sociale (PGES), proportionnel aux risques et impacts du projet. Ce PGES doit intégrer des systèmes de suivi, définir des résultats mesurables, des indicateurs de performance, des mécanismes de réclamation, des mesures correctives et préventives, et prévoir des mesures différenciées pour les groupes vulnérables, en veillant à ce que les enseignements tirés et l'évolution de la situation soient pris en compte.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6D350" w14:textId="77777777" w:rsidR="00364761" w:rsidRPr="004C39BF" w:rsidRDefault="00364761" w:rsidP="00364761">
            <w:pPr>
              <w:pStyle w:val="TableParagraph"/>
              <w:spacing w:before="20" w:line="228" w:lineRule="exact"/>
              <w:rPr>
                <w:rFonts w:asciiTheme="minorBidi" w:hAnsiTheme="minorBidi" w:cstheme="minorBidi"/>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57F1A" w14:textId="77777777" w:rsidR="00364761" w:rsidRPr="004C39BF" w:rsidRDefault="00364761" w:rsidP="00364761">
            <w:pPr>
              <w:pStyle w:val="TableParagraph"/>
              <w:spacing w:before="37" w:line="228" w:lineRule="exact"/>
              <w:rPr>
                <w:rFonts w:asciiTheme="minorBidi" w:hAnsiTheme="minorBidi" w:cstheme="minorBidi"/>
                <w:sz w:val="20"/>
                <w:szCs w:val="20"/>
                <w:lang w:val="fr-FR"/>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9D686" w14:textId="77777777" w:rsidR="00364761" w:rsidRPr="004C39BF" w:rsidRDefault="00364761" w:rsidP="00364761">
            <w:pPr>
              <w:pStyle w:val="TableParagraph"/>
              <w:spacing w:before="20"/>
              <w:ind w:left="108"/>
              <w:rPr>
                <w:rFonts w:asciiTheme="minorBidi" w:hAnsiTheme="minorBidi" w:cstheme="minorBidi"/>
                <w:sz w:val="20"/>
                <w:szCs w:val="20"/>
                <w:lang w:val="fr-FR"/>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7907F" w14:textId="77777777" w:rsidR="00364761" w:rsidRPr="004C39BF" w:rsidRDefault="00364761" w:rsidP="00364761">
            <w:pPr>
              <w:pStyle w:val="TableParagraph"/>
              <w:spacing w:before="20"/>
              <w:rPr>
                <w:rFonts w:asciiTheme="minorBidi" w:hAnsiTheme="minorBidi" w:cstheme="minorBidi"/>
                <w:sz w:val="20"/>
                <w:szCs w:val="20"/>
                <w:lang w:val="fr-FR"/>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F2C5A" w14:textId="77777777" w:rsidR="00364761" w:rsidRPr="004C39BF" w:rsidRDefault="00364761" w:rsidP="00364761">
            <w:pPr>
              <w:pStyle w:val="TableParagraph"/>
              <w:spacing w:before="20" w:line="228" w:lineRule="exact"/>
              <w:ind w:left="107"/>
              <w:rPr>
                <w:rFonts w:asciiTheme="minorBidi" w:hAnsiTheme="minorBidi" w:cstheme="minorBidi"/>
                <w:sz w:val="20"/>
                <w:szCs w:val="20"/>
                <w:lang w:val="fr-FR"/>
              </w:rPr>
            </w:pPr>
          </w:p>
        </w:tc>
      </w:tr>
      <w:tr w:rsidR="00364761" w:rsidRPr="00364761" w14:paraId="23A7C2E6" w14:textId="77777777" w:rsidTr="004C39BF">
        <w:trPr>
          <w:gridBefore w:val="1"/>
          <w:gridAfter w:val="1"/>
          <w:wBefore w:w="16" w:type="dxa"/>
          <w:wAfter w:w="352"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AB40" w14:textId="7FA2120A" w:rsidR="00364761" w:rsidRPr="00364761" w:rsidRDefault="00364761" w:rsidP="00364761">
            <w:pPr>
              <w:pStyle w:val="TableParagraph"/>
              <w:spacing w:before="6"/>
              <w:ind w:left="160" w:right="82" w:hanging="18"/>
              <w:rPr>
                <w:rFonts w:asciiTheme="minorBidi" w:hAnsiTheme="minorBidi" w:cstheme="minorBidi"/>
                <w:spacing w:val="-5"/>
                <w:w w:val="105"/>
                <w:sz w:val="20"/>
                <w:szCs w:val="20"/>
                <w:lang w:val="en-US"/>
              </w:rPr>
            </w:pPr>
            <w:r w:rsidRPr="00364761">
              <w:rPr>
                <w:rFonts w:asciiTheme="minorBidi" w:hAnsiTheme="minorBidi" w:cstheme="minorBidi"/>
                <w:spacing w:val="-5"/>
                <w:w w:val="105"/>
                <w:sz w:val="20"/>
                <w:szCs w:val="20"/>
                <w:lang w:val="en-US"/>
              </w:rPr>
              <w:t>1,5</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B0831" w14:textId="77777777" w:rsidR="00364761" w:rsidRPr="004C39BF" w:rsidRDefault="00364761" w:rsidP="00364761">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 xml:space="preserve">Établir et maintenir un système de gestion environnementale et sociale (SGES) dynamique, </w:t>
            </w:r>
            <w:r w:rsidRPr="004C39BF">
              <w:rPr>
                <w:rFonts w:asciiTheme="minorBidi" w:hAnsiTheme="minorBidi" w:cstheme="minorBidi"/>
                <w:sz w:val="20"/>
                <w:szCs w:val="20"/>
                <w:lang w:val="fr-FR"/>
              </w:rPr>
              <w:t>adapté à la nature, à l'ampleur et aux risques du projet. Ce SGES doit être conforme aux ESR et aux bonnes pratiques internationales (BPI) et inclure des politiques globales définissant les engagements et les objectifs environnementaux et sociaux.</w:t>
            </w:r>
          </w:p>
          <w:p w14:paraId="6195EB55" w14:textId="77777777" w:rsidR="00364761" w:rsidRPr="004C39BF" w:rsidRDefault="00364761" w:rsidP="00364761">
            <w:pPr>
              <w:pStyle w:val="TableParagraph"/>
              <w:spacing w:before="20" w:line="228" w:lineRule="exact"/>
              <w:ind w:left="160" w:right="82" w:hanging="18"/>
              <w:jc w:val="both"/>
              <w:rPr>
                <w:rFonts w:asciiTheme="minorBidi" w:hAnsiTheme="minorBidi" w:cstheme="minorBidi"/>
                <w:sz w:val="20"/>
                <w:szCs w:val="20"/>
                <w:lang w:val="fr-FR"/>
              </w:rPr>
            </w:pPr>
          </w:p>
          <w:p w14:paraId="4F720A2C" w14:textId="77777777" w:rsidR="00364761" w:rsidRPr="004C39BF" w:rsidRDefault="00364761" w:rsidP="00364761">
            <w:pPr>
              <w:pStyle w:val="TableParagraph"/>
              <w:spacing w:before="20" w:line="228" w:lineRule="exact"/>
              <w:ind w:left="160" w:right="82" w:hanging="18"/>
              <w:jc w:val="both"/>
              <w:rPr>
                <w:rFonts w:asciiTheme="minorBidi" w:hAnsiTheme="minorBidi" w:cstheme="minorBidi"/>
                <w:sz w:val="20"/>
                <w:szCs w:val="20"/>
                <w:lang w:val="fr-FR"/>
              </w:rPr>
            </w:pPr>
            <w:proofErr w:type="spellStart"/>
            <w:r w:rsidRPr="004C39BF">
              <w:rPr>
                <w:rFonts w:asciiTheme="minorBidi" w:hAnsiTheme="minorBidi" w:cstheme="minorBidi"/>
                <w:sz w:val="20"/>
                <w:szCs w:val="20"/>
                <w:lang w:val="fr-FR"/>
              </w:rPr>
              <w:t>Qair</w:t>
            </w:r>
            <w:proofErr w:type="spellEnd"/>
            <w:r w:rsidRPr="004C39BF">
              <w:rPr>
                <w:rFonts w:asciiTheme="minorBidi" w:hAnsiTheme="minorBidi" w:cstheme="minorBidi"/>
                <w:sz w:val="20"/>
                <w:szCs w:val="20"/>
                <w:lang w:val="fr-FR"/>
              </w:rPr>
              <w:t xml:space="preserve"> a élaboré en janvier 2024 une politique EHSS qui sert de cadre directeur à toutes ses activités, intégrant les considérations de qualité, de santé, de sécurité et d'environnement.</w:t>
            </w:r>
          </w:p>
          <w:p w14:paraId="64FD2235" w14:textId="77777777" w:rsidR="00364761" w:rsidRPr="004C39BF" w:rsidRDefault="00364761" w:rsidP="00364761">
            <w:pPr>
              <w:pStyle w:val="TableParagraph"/>
              <w:spacing w:before="20" w:line="228" w:lineRule="exact"/>
              <w:ind w:left="0" w:right="82"/>
              <w:jc w:val="both"/>
              <w:rPr>
                <w:rFonts w:asciiTheme="minorBidi" w:hAnsiTheme="minorBidi" w:cstheme="minorBidi"/>
                <w:sz w:val="20"/>
                <w:szCs w:val="20"/>
                <w:lang w:val="fr-FR"/>
              </w:rPr>
            </w:pPr>
          </w:p>
          <w:p w14:paraId="5E163E7E" w14:textId="77777777" w:rsidR="00364761" w:rsidRPr="004C39BF" w:rsidRDefault="00364761" w:rsidP="00364761">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La politique devrait être renforcée par des procédures opérationnelles à mettre en œuvre par les projets (identification des risques et des impacts, plans de gestion, suivi et revue, engagement des parties prenantes, préparation et réponse aux situations d’urgence).</w:t>
            </w:r>
          </w:p>
          <w:p w14:paraId="16684F8D" w14:textId="77777777" w:rsidR="00364761" w:rsidRPr="004C39BF" w:rsidRDefault="00364761" w:rsidP="00364761">
            <w:pPr>
              <w:pStyle w:val="TableParagraph"/>
              <w:spacing w:before="20" w:line="228" w:lineRule="exact"/>
              <w:ind w:left="160" w:right="82" w:hanging="18"/>
              <w:jc w:val="both"/>
              <w:rPr>
                <w:rFonts w:asciiTheme="minorBidi" w:hAnsiTheme="minorBidi" w:cstheme="minorBidi"/>
                <w:sz w:val="20"/>
                <w:szCs w:val="20"/>
                <w:lang w:val="fr-FR"/>
              </w:rPr>
            </w:pPr>
          </w:p>
          <w:p w14:paraId="3AC09DA7" w14:textId="77777777" w:rsidR="00364761" w:rsidRPr="004C39BF" w:rsidRDefault="00364761" w:rsidP="00364761">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 xml:space="preserve">Un PGES a été élaboré dans le cadre de </w:t>
            </w:r>
            <w:proofErr w:type="gramStart"/>
            <w:r w:rsidRPr="004C39BF">
              <w:rPr>
                <w:rFonts w:asciiTheme="minorBidi" w:hAnsiTheme="minorBidi" w:cstheme="minorBidi"/>
                <w:sz w:val="20"/>
                <w:szCs w:val="20"/>
                <w:lang w:val="fr-FR"/>
              </w:rPr>
              <w:t>l'EIES .</w:t>
            </w:r>
            <w:proofErr w:type="gramEnd"/>
            <w:r w:rsidRPr="004C39BF">
              <w:rPr>
                <w:rFonts w:asciiTheme="minorBidi" w:hAnsiTheme="minorBidi" w:cstheme="minorBidi"/>
                <w:sz w:val="20"/>
                <w:szCs w:val="20"/>
                <w:lang w:val="fr-FR"/>
              </w:rPr>
              <w:t xml:space="preserve"> Ce plan est susceptible d'être mis à jour pour tenir compte de toute évolution du projet.</w:t>
            </w:r>
          </w:p>
          <w:p w14:paraId="69EF7F14" w14:textId="44F0FC42" w:rsidR="00364761" w:rsidRPr="004C39BF" w:rsidRDefault="00364761" w:rsidP="00364761">
            <w:pPr>
              <w:pStyle w:val="TableParagraph"/>
              <w:spacing w:before="20" w:line="228" w:lineRule="exact"/>
              <w:ind w:left="160" w:right="82" w:hanging="18"/>
              <w:jc w:val="both"/>
              <w:rPr>
                <w:rFonts w:asciiTheme="minorBidi" w:hAnsiTheme="minorBidi" w:cstheme="minorBidi"/>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CE9CF" w14:textId="77777777" w:rsidR="00364761" w:rsidRPr="004C39BF" w:rsidRDefault="00364761" w:rsidP="00364761">
            <w:pPr>
              <w:pStyle w:val="TableParagraph"/>
              <w:spacing w:before="20" w:line="228" w:lineRule="exact"/>
              <w:ind w:left="160" w:right="82" w:hanging="18"/>
              <w:rPr>
                <w:rFonts w:asciiTheme="minorBidi" w:hAnsiTheme="minorBidi" w:cstheme="minorBidi"/>
                <w:sz w:val="20"/>
                <w:szCs w:val="20"/>
                <w:lang w:val="fr-FR"/>
              </w:rPr>
            </w:pPr>
          </w:p>
          <w:p w14:paraId="0F527162" w14:textId="77777777" w:rsidR="00364761" w:rsidRPr="004C39BF" w:rsidRDefault="00364761" w:rsidP="00364761">
            <w:pPr>
              <w:pStyle w:val="NormalWeb"/>
              <w:shd w:val="clear" w:color="auto" w:fill="FFFFFF"/>
              <w:ind w:left="146"/>
              <w:rPr>
                <w:rFonts w:asciiTheme="minorBidi" w:hAnsiTheme="minorBidi" w:cstheme="minorBidi"/>
                <w:sz w:val="20"/>
                <w:szCs w:val="20"/>
                <w:lang w:val="fr-FR"/>
              </w:rPr>
            </w:pPr>
            <w:r w:rsidRPr="004C39BF">
              <w:rPr>
                <w:rFonts w:asciiTheme="minorBidi" w:hAnsiTheme="minorBidi" w:cstheme="minorBidi"/>
                <w:sz w:val="20"/>
                <w:szCs w:val="20"/>
                <w:lang w:val="fr-FR"/>
              </w:rPr>
              <w:t>Toutes les questions et tous les impacts environnementaux et sociaux sont traités de manière appropriée.</w:t>
            </w:r>
          </w:p>
          <w:p w14:paraId="23EB1163" w14:textId="77777777" w:rsidR="00364761" w:rsidRPr="004C39BF" w:rsidRDefault="00364761" w:rsidP="00364761">
            <w:pPr>
              <w:pStyle w:val="TableParagraph"/>
              <w:spacing w:before="20" w:line="228" w:lineRule="exact"/>
              <w:rPr>
                <w:rFonts w:asciiTheme="minorBidi" w:hAnsiTheme="minorBidi" w:cstheme="minorBidi"/>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48581" w14:textId="77777777" w:rsidR="00364761" w:rsidRPr="004C39BF" w:rsidRDefault="00364761" w:rsidP="00364761">
            <w:pPr>
              <w:pStyle w:val="NormalWeb"/>
              <w:shd w:val="clear" w:color="auto" w:fill="FFFFFF"/>
              <w:ind w:left="136"/>
              <w:rPr>
                <w:rFonts w:asciiTheme="minorBidi" w:hAnsiTheme="minorBidi" w:cstheme="minorBidi"/>
                <w:sz w:val="20"/>
                <w:szCs w:val="20"/>
                <w:lang w:val="fr-FR"/>
              </w:rPr>
            </w:pPr>
            <w:r w:rsidRPr="004C39BF">
              <w:rPr>
                <w:rFonts w:asciiTheme="minorBidi" w:hAnsiTheme="minorBidi" w:cstheme="minorBidi"/>
                <w:sz w:val="20"/>
                <w:szCs w:val="20"/>
                <w:lang w:val="fr-FR"/>
              </w:rPr>
              <w:t>Rapports ESR de la BERD</w:t>
            </w:r>
          </w:p>
          <w:p w14:paraId="3C129BF3" w14:textId="77777777" w:rsidR="00364761" w:rsidRPr="004C39BF" w:rsidRDefault="00364761" w:rsidP="00364761">
            <w:pPr>
              <w:pStyle w:val="NormalWeb"/>
              <w:shd w:val="clear" w:color="auto" w:fill="FFFFFF"/>
              <w:ind w:left="136"/>
              <w:rPr>
                <w:rFonts w:asciiTheme="minorBidi" w:hAnsiTheme="minorBidi" w:cstheme="minorBidi"/>
                <w:sz w:val="20"/>
                <w:szCs w:val="20"/>
                <w:lang w:val="fr-FR"/>
              </w:rPr>
            </w:pPr>
            <w:r w:rsidRPr="004C39BF">
              <w:rPr>
                <w:rFonts w:asciiTheme="minorBidi" w:hAnsiTheme="minorBidi" w:cstheme="minorBidi"/>
                <w:sz w:val="20"/>
                <w:szCs w:val="20"/>
                <w:lang w:val="fr-FR"/>
              </w:rPr>
              <w:t>Exigences légales nationales</w:t>
            </w:r>
          </w:p>
          <w:p w14:paraId="30F59D4F" w14:textId="77777777" w:rsidR="00364761" w:rsidRPr="00364761" w:rsidRDefault="00364761" w:rsidP="00364761">
            <w:pPr>
              <w:pStyle w:val="NormalWeb"/>
              <w:shd w:val="clear" w:color="auto" w:fill="FFFFFF"/>
              <w:ind w:left="136"/>
              <w:rPr>
                <w:rFonts w:asciiTheme="minorBidi" w:hAnsiTheme="minorBidi" w:cstheme="minorBidi"/>
                <w:sz w:val="20"/>
                <w:szCs w:val="20"/>
                <w:lang w:val="en-US"/>
              </w:rPr>
            </w:pPr>
            <w:proofErr w:type="spellStart"/>
            <w:r w:rsidRPr="00364761">
              <w:rPr>
                <w:rFonts w:asciiTheme="minorBidi" w:hAnsiTheme="minorBidi" w:cstheme="minorBidi"/>
                <w:sz w:val="20"/>
                <w:szCs w:val="20"/>
                <w:lang w:val="en-US"/>
              </w:rPr>
              <w:t>Meilleures</w:t>
            </w:r>
            <w:proofErr w:type="spellEnd"/>
            <w:r w:rsidRPr="00364761">
              <w:rPr>
                <w:rFonts w:asciiTheme="minorBidi" w:hAnsiTheme="minorBidi" w:cstheme="minorBidi"/>
                <w:sz w:val="20"/>
                <w:szCs w:val="20"/>
                <w:lang w:val="en-US"/>
              </w:rPr>
              <w:t xml:space="preserve"> pratiques</w:t>
            </w:r>
          </w:p>
          <w:p w14:paraId="0C06C4C1" w14:textId="77777777" w:rsidR="00364761" w:rsidRPr="00364761" w:rsidRDefault="00364761" w:rsidP="00364761">
            <w:pPr>
              <w:pStyle w:val="TableParagraph"/>
              <w:spacing w:before="37" w:line="228" w:lineRule="exact"/>
              <w:rPr>
                <w:rFonts w:asciiTheme="minorBidi" w:hAnsiTheme="minorBidi" w:cstheme="minorBidi"/>
                <w:sz w:val="20"/>
                <w:szCs w:val="20"/>
                <w:lang w:val="en-US"/>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6E605" w14:textId="59A0A5FB" w:rsidR="00364761" w:rsidRPr="00364761" w:rsidRDefault="00364761" w:rsidP="00364761">
            <w:pPr>
              <w:pStyle w:val="TableParagraph"/>
              <w:spacing w:before="20"/>
              <w:ind w:left="108"/>
              <w:rPr>
                <w:rFonts w:asciiTheme="minorBidi" w:hAnsiTheme="minorBidi" w:cstheme="minorBidi"/>
                <w:sz w:val="20"/>
                <w:szCs w:val="20"/>
                <w:lang w:val="en-US"/>
              </w:rPr>
            </w:pPr>
            <w:proofErr w:type="spellStart"/>
            <w:r w:rsidRPr="00364761">
              <w:rPr>
                <w:rFonts w:asciiTheme="minorBidi" w:hAnsiTheme="minorBidi" w:cstheme="minorBidi"/>
                <w:sz w:val="20"/>
                <w:szCs w:val="20"/>
                <w:lang w:val="en-US"/>
              </w:rPr>
              <w:t>Qair</w:t>
            </w:r>
            <w:proofErr w:type="spellEnd"/>
            <w:r w:rsidRPr="00364761">
              <w:rPr>
                <w:rFonts w:asciiTheme="minorBidi" w:hAnsiTheme="minorBidi" w:cstheme="minorBidi"/>
                <w:sz w:val="20"/>
                <w:szCs w:val="20"/>
                <w:lang w:val="en-US"/>
              </w:rPr>
              <w:t xml:space="preserve"> </w:t>
            </w: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C7690" w14:textId="77777777" w:rsidR="00364761" w:rsidRPr="004C39BF" w:rsidRDefault="00364761" w:rsidP="00364761">
            <w:pPr>
              <w:pStyle w:val="NormalWeb"/>
              <w:shd w:val="clear" w:color="auto" w:fill="FFFFFF"/>
              <w:ind w:left="139"/>
              <w:rPr>
                <w:rFonts w:asciiTheme="minorBidi" w:hAnsiTheme="minorBidi" w:cstheme="minorBidi"/>
                <w:sz w:val="20"/>
                <w:szCs w:val="20"/>
                <w:lang w:val="fr-FR"/>
              </w:rPr>
            </w:pPr>
            <w:r w:rsidRPr="004C39BF">
              <w:rPr>
                <w:rFonts w:asciiTheme="minorBidi" w:hAnsiTheme="minorBidi" w:cstheme="minorBidi"/>
                <w:sz w:val="20"/>
                <w:szCs w:val="20"/>
                <w:lang w:val="fr-FR"/>
              </w:rPr>
              <w:t>Lors de la signature de l’accord de prêt avec la BERD</w:t>
            </w:r>
          </w:p>
          <w:p w14:paraId="55A339B6" w14:textId="77777777" w:rsidR="00364761" w:rsidRPr="004C39BF" w:rsidRDefault="00364761" w:rsidP="00364761">
            <w:pPr>
              <w:pStyle w:val="TableParagraph"/>
              <w:spacing w:before="20"/>
              <w:rPr>
                <w:rFonts w:asciiTheme="minorBidi" w:hAnsiTheme="minorBidi" w:cstheme="minorBidi"/>
                <w:sz w:val="20"/>
                <w:szCs w:val="20"/>
                <w:lang w:val="fr-FR"/>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D26C4" w14:textId="77777777" w:rsidR="00364761" w:rsidRPr="004C39BF" w:rsidRDefault="00364761" w:rsidP="00364761">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SGES préparé et approuvé</w:t>
            </w:r>
          </w:p>
          <w:p w14:paraId="2F34E661" w14:textId="77777777" w:rsidR="00364761" w:rsidRPr="004C39BF" w:rsidRDefault="00364761" w:rsidP="00364761">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 xml:space="preserve">Politique divulguée sur le site Web de </w:t>
            </w:r>
            <w:proofErr w:type="spellStart"/>
            <w:r w:rsidRPr="004C39BF">
              <w:rPr>
                <w:rFonts w:asciiTheme="minorBidi" w:hAnsiTheme="minorBidi" w:cstheme="minorBidi"/>
                <w:sz w:val="20"/>
                <w:szCs w:val="20"/>
                <w:lang w:val="fr-FR"/>
              </w:rPr>
              <w:t>Qair</w:t>
            </w:r>
            <w:proofErr w:type="spellEnd"/>
          </w:p>
          <w:p w14:paraId="71E9EA88" w14:textId="1B76D20F" w:rsidR="00364761" w:rsidRPr="004C39BF" w:rsidRDefault="00364761" w:rsidP="00364761">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PGES mis à jour si nécessaire</w:t>
            </w:r>
          </w:p>
        </w:tc>
      </w:tr>
      <w:tr w:rsidR="00364761" w:rsidRPr="00CA75C9" w14:paraId="4012F272" w14:textId="77777777" w:rsidTr="004C39BF">
        <w:trPr>
          <w:gridBefore w:val="1"/>
          <w:gridAfter w:val="1"/>
          <w:wBefore w:w="16" w:type="dxa"/>
          <w:wAfter w:w="352"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1C68A" w14:textId="22405AD8" w:rsidR="00364761" w:rsidRPr="00364761" w:rsidRDefault="00364761" w:rsidP="00364761">
            <w:pPr>
              <w:pStyle w:val="TableParagraph"/>
              <w:spacing w:before="6"/>
              <w:ind w:left="160" w:right="82" w:hanging="18"/>
              <w:rPr>
                <w:rFonts w:asciiTheme="minorBidi" w:hAnsiTheme="minorBidi" w:cstheme="minorBidi"/>
                <w:spacing w:val="-5"/>
                <w:w w:val="105"/>
                <w:sz w:val="20"/>
                <w:szCs w:val="20"/>
                <w:lang w:val="en-US"/>
              </w:rPr>
            </w:pPr>
            <w:r w:rsidRPr="00364761">
              <w:rPr>
                <w:rFonts w:asciiTheme="minorBidi" w:hAnsiTheme="minorBidi" w:cstheme="minorBidi"/>
                <w:spacing w:val="-5"/>
                <w:w w:val="105"/>
                <w:sz w:val="20"/>
                <w:szCs w:val="20"/>
                <w:lang w:val="en-US"/>
              </w:rPr>
              <w:t>1.6</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9DD0C" w14:textId="77777777" w:rsidR="00364761" w:rsidRPr="004C39BF" w:rsidRDefault="00364761" w:rsidP="00364761">
            <w:pPr>
              <w:pStyle w:val="TableParagraph"/>
              <w:spacing w:before="20" w:line="228" w:lineRule="exact"/>
              <w:ind w:left="160" w:right="82" w:hanging="18"/>
              <w:jc w:val="both"/>
              <w:rPr>
                <w:rFonts w:asciiTheme="minorBidi" w:hAnsiTheme="minorBidi" w:cstheme="minorBidi"/>
                <w:b/>
                <w:bCs/>
                <w:sz w:val="20"/>
                <w:szCs w:val="20"/>
                <w:lang w:val="fr-FR"/>
              </w:rPr>
            </w:pPr>
            <w:r w:rsidRPr="004C39BF">
              <w:rPr>
                <w:rFonts w:asciiTheme="minorBidi" w:hAnsiTheme="minorBidi" w:cstheme="minorBidi"/>
                <w:b/>
                <w:bCs/>
                <w:sz w:val="20"/>
                <w:szCs w:val="20"/>
                <w:lang w:val="fr-FR"/>
              </w:rPr>
              <w:t>Plan de gestion environnementale et sociale (PGES) de l'entrepreneur et exigences contractuelles :</w:t>
            </w:r>
          </w:p>
          <w:p w14:paraId="3BD1E143" w14:textId="77777777" w:rsidR="00364761" w:rsidRPr="004C39BF" w:rsidRDefault="00364761" w:rsidP="00364761">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Établir et mettre en œuvre un plan de gestion des entrepreneurs afin de garantir que tous les entrepreneurs et sous-traitants respectent les exigences des ESR et des SGES/PGES. Ce plan comprend l'intégration des conditions du PGES dans les contrats, l'évaluation et le suivi des performances des entrepreneurs, la garantie qu'ils possèdent les connaissances et les compétences nécessaires, et l'application de mesures d'atténuation ou de remédiation en cas de non-conformité.</w:t>
            </w:r>
          </w:p>
          <w:p w14:paraId="7DBBA140" w14:textId="77777777" w:rsidR="00364761" w:rsidRPr="004C39BF" w:rsidRDefault="00364761" w:rsidP="00364761">
            <w:pPr>
              <w:pStyle w:val="TableParagraph"/>
              <w:spacing w:before="20" w:line="228" w:lineRule="exact"/>
              <w:ind w:left="160" w:right="82" w:hanging="18"/>
              <w:jc w:val="both"/>
              <w:rPr>
                <w:rFonts w:asciiTheme="minorBidi" w:hAnsiTheme="minorBidi" w:cstheme="minorBidi"/>
                <w:sz w:val="20"/>
                <w:szCs w:val="20"/>
                <w:lang w:val="fr-FR"/>
              </w:rPr>
            </w:pPr>
          </w:p>
          <w:p w14:paraId="7CD22B93" w14:textId="7DE1A83A" w:rsidR="00364761" w:rsidRPr="004C39BF" w:rsidRDefault="585C76FA" w:rsidP="6E9E7229">
            <w:pPr>
              <w:pStyle w:val="NormalWeb"/>
              <w:shd w:val="clear" w:color="auto" w:fill="FFFFFF" w:themeFill="background1"/>
              <w:ind w:left="142"/>
              <w:rPr>
                <w:rFonts w:asciiTheme="minorBidi" w:hAnsiTheme="minorBidi" w:cstheme="minorBidi"/>
                <w:sz w:val="20"/>
                <w:szCs w:val="20"/>
                <w:lang w:val="fr-FR"/>
              </w:rPr>
            </w:pPr>
            <w:r w:rsidRPr="004C39BF">
              <w:rPr>
                <w:rFonts w:asciiTheme="minorBidi" w:hAnsiTheme="minorBidi" w:cstheme="minorBidi"/>
                <w:sz w:val="20"/>
                <w:szCs w:val="20"/>
                <w:lang w:val="fr-FR"/>
              </w:rPr>
              <w:t xml:space="preserve">Les documents d’appel d’offres doivent faire référence à la nécessité de se conformer à tous les ESR applicables de la BERD, aux exigences du présent </w:t>
            </w:r>
            <w:r w:rsidR="00364761" w:rsidRPr="004C39BF">
              <w:rPr>
                <w:lang w:val="fr-FR"/>
              </w:rPr>
              <w:br/>
            </w:r>
            <w:r w:rsidRPr="004C39BF">
              <w:rPr>
                <w:rFonts w:asciiTheme="minorBidi" w:hAnsiTheme="minorBidi" w:cstheme="minorBidi"/>
                <w:sz w:val="20"/>
                <w:szCs w:val="20"/>
                <w:lang w:val="fr-FR"/>
              </w:rPr>
              <w:t>PAES et aux conclusions et recommandations de l’EIES et des permis.</w:t>
            </w:r>
          </w:p>
          <w:p w14:paraId="104A7274" w14:textId="5B8F6D3E" w:rsidR="00364761" w:rsidRPr="004C39BF" w:rsidRDefault="00364761" w:rsidP="00364761">
            <w:pPr>
              <w:pStyle w:val="NormalWeb"/>
              <w:shd w:val="clear" w:color="auto" w:fill="FFFFFF"/>
              <w:ind w:left="142"/>
              <w:rPr>
                <w:rFonts w:asciiTheme="minorBidi" w:hAnsiTheme="minorBidi" w:cstheme="minorBidi"/>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D79F5" w14:textId="77777777" w:rsidR="00364761" w:rsidRPr="004C39BF" w:rsidRDefault="00364761" w:rsidP="00364761">
            <w:pPr>
              <w:pStyle w:val="NormalWeb"/>
              <w:shd w:val="clear" w:color="auto" w:fill="FFFFFF"/>
              <w:ind w:left="146"/>
              <w:rPr>
                <w:rFonts w:asciiTheme="minorBidi" w:hAnsiTheme="minorBidi" w:cstheme="minorBidi"/>
                <w:sz w:val="20"/>
                <w:szCs w:val="20"/>
                <w:lang w:val="fr-FR"/>
              </w:rPr>
            </w:pPr>
            <w:r w:rsidRPr="004C39BF">
              <w:rPr>
                <w:rFonts w:asciiTheme="minorBidi" w:hAnsiTheme="minorBidi" w:cstheme="minorBidi"/>
                <w:sz w:val="20"/>
                <w:szCs w:val="20"/>
                <w:lang w:val="fr-FR"/>
              </w:rPr>
              <w:t xml:space="preserve">Toutes les questions et impacts environnementaux et sociaux sont traités de manière appropriée pendant la phase de </w:t>
            </w:r>
            <w:proofErr w:type="gramStart"/>
            <w:r w:rsidRPr="004C39BF">
              <w:rPr>
                <w:rFonts w:asciiTheme="minorBidi" w:hAnsiTheme="minorBidi" w:cstheme="minorBidi"/>
                <w:sz w:val="20"/>
                <w:szCs w:val="20"/>
                <w:lang w:val="fr-FR"/>
              </w:rPr>
              <w:t>construction .</w:t>
            </w:r>
            <w:proofErr w:type="gramEnd"/>
          </w:p>
          <w:p w14:paraId="64FC8192" w14:textId="78060651" w:rsidR="00364761" w:rsidRPr="004C39BF" w:rsidRDefault="585C76FA" w:rsidP="6E9E7229">
            <w:pPr>
              <w:pStyle w:val="NormalWeb"/>
              <w:shd w:val="clear" w:color="auto" w:fill="FFFFFF" w:themeFill="background1"/>
              <w:ind w:left="146"/>
              <w:rPr>
                <w:rFonts w:asciiTheme="minorBidi" w:hAnsiTheme="minorBidi" w:cstheme="minorBidi"/>
                <w:sz w:val="20"/>
                <w:szCs w:val="20"/>
                <w:lang w:val="fr-FR"/>
              </w:rPr>
            </w:pPr>
            <w:r w:rsidRPr="004C39BF">
              <w:rPr>
                <w:rFonts w:asciiTheme="minorBidi" w:hAnsiTheme="minorBidi" w:cstheme="minorBidi"/>
                <w:sz w:val="20"/>
                <w:szCs w:val="20"/>
                <w:lang w:val="fr-FR"/>
              </w:rPr>
              <w:t xml:space="preserve">Conformité aux </w:t>
            </w:r>
            <w:r w:rsidR="00364761" w:rsidRPr="004C39BF">
              <w:rPr>
                <w:lang w:val="fr-FR"/>
              </w:rPr>
              <w:br/>
            </w:r>
            <w:r w:rsidRPr="004C39BF">
              <w:rPr>
                <w:rFonts w:asciiTheme="minorBidi" w:hAnsiTheme="minorBidi" w:cstheme="minorBidi"/>
                <w:sz w:val="20"/>
                <w:szCs w:val="20"/>
                <w:lang w:val="fr-FR"/>
              </w:rPr>
              <w:t>exigences de la BERD, nationales et européennes et aux bonnes pratiques internationales du secteur.</w:t>
            </w:r>
          </w:p>
          <w:p w14:paraId="4603A883" w14:textId="77777777" w:rsidR="00364761" w:rsidRPr="004C39BF" w:rsidRDefault="00364761" w:rsidP="00364761">
            <w:pPr>
              <w:pStyle w:val="NormalWeb"/>
              <w:shd w:val="clear" w:color="auto" w:fill="FFFFFF"/>
              <w:ind w:left="146"/>
              <w:rPr>
                <w:rFonts w:asciiTheme="minorBidi" w:hAnsiTheme="minorBidi" w:cstheme="minorBidi"/>
                <w:sz w:val="20"/>
                <w:szCs w:val="20"/>
                <w:lang w:val="fr-FR"/>
              </w:rPr>
            </w:pPr>
          </w:p>
          <w:p w14:paraId="13158936" w14:textId="77777777" w:rsidR="00364761" w:rsidRPr="004C39BF" w:rsidRDefault="00364761" w:rsidP="00364761">
            <w:pPr>
              <w:pStyle w:val="TableParagraph"/>
              <w:spacing w:before="20" w:line="228" w:lineRule="exact"/>
              <w:rPr>
                <w:rFonts w:asciiTheme="minorBidi" w:hAnsiTheme="minorBidi" w:cstheme="minorBidi"/>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487B4" w14:textId="77777777" w:rsidR="00364761" w:rsidRPr="004C39BF" w:rsidRDefault="00364761" w:rsidP="220BBF42">
            <w:pPr>
              <w:pStyle w:val="NormalWeb"/>
              <w:shd w:val="clear" w:color="auto" w:fill="FFFFFF" w:themeFill="background1"/>
              <w:ind w:left="136"/>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Rapports ESR de la BERD</w:t>
            </w:r>
          </w:p>
          <w:p w14:paraId="4CB6BD43" w14:textId="77777777" w:rsidR="00364761" w:rsidRPr="004C39BF" w:rsidRDefault="00364761" w:rsidP="220BBF42">
            <w:pPr>
              <w:pStyle w:val="NormalWeb"/>
              <w:shd w:val="clear" w:color="auto" w:fill="FFFFFF" w:themeFill="background1"/>
              <w:ind w:left="136"/>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Exigences légales nationales</w:t>
            </w:r>
          </w:p>
          <w:p w14:paraId="19878803" w14:textId="77777777" w:rsidR="00364761" w:rsidRPr="00CA75C9" w:rsidRDefault="00364761" w:rsidP="220BBF42">
            <w:pPr>
              <w:pStyle w:val="NormalWeb"/>
              <w:shd w:val="clear" w:color="auto" w:fill="FFFFFF" w:themeFill="background1"/>
              <w:ind w:left="136"/>
              <w:rPr>
                <w:rFonts w:asciiTheme="minorBidi" w:eastAsiaTheme="minorEastAsia" w:hAnsiTheme="minorBidi" w:cstheme="minorBidi"/>
                <w:sz w:val="20"/>
                <w:szCs w:val="20"/>
                <w:lang w:val="en-US"/>
              </w:rPr>
            </w:pPr>
            <w:proofErr w:type="spellStart"/>
            <w:r w:rsidRPr="00CA75C9">
              <w:rPr>
                <w:rFonts w:asciiTheme="minorBidi" w:eastAsiaTheme="minorEastAsia" w:hAnsiTheme="minorBidi" w:cstheme="minorBidi"/>
                <w:sz w:val="20"/>
                <w:szCs w:val="20"/>
                <w:lang w:val="en-US"/>
              </w:rPr>
              <w:t>Meilleures</w:t>
            </w:r>
            <w:proofErr w:type="spellEnd"/>
            <w:r w:rsidRPr="00CA75C9">
              <w:rPr>
                <w:rFonts w:asciiTheme="minorBidi" w:eastAsiaTheme="minorEastAsia" w:hAnsiTheme="minorBidi" w:cstheme="minorBidi"/>
                <w:sz w:val="20"/>
                <w:szCs w:val="20"/>
                <w:lang w:val="en-US"/>
              </w:rPr>
              <w:t xml:space="preserve"> pratiques</w:t>
            </w:r>
          </w:p>
          <w:p w14:paraId="3C3D9184" w14:textId="77777777" w:rsidR="00364761" w:rsidRPr="00CA75C9" w:rsidRDefault="00364761" w:rsidP="220BBF42">
            <w:pPr>
              <w:pStyle w:val="TableParagraph"/>
              <w:spacing w:before="37" w:line="228" w:lineRule="exact"/>
              <w:rPr>
                <w:rFonts w:asciiTheme="minorBidi" w:eastAsiaTheme="minorEastAsia" w:hAnsiTheme="minorBidi" w:cstheme="minorBidi"/>
                <w:sz w:val="20"/>
                <w:szCs w:val="20"/>
                <w:lang w:val="en-US"/>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457F0" w14:textId="7F79984D" w:rsidR="00364761" w:rsidRPr="00364761" w:rsidRDefault="00364761" w:rsidP="00364761">
            <w:pPr>
              <w:pStyle w:val="TableParagraph"/>
              <w:spacing w:before="20"/>
              <w:ind w:left="108"/>
              <w:rPr>
                <w:rFonts w:asciiTheme="minorBidi" w:hAnsiTheme="minorBidi" w:cstheme="minorBidi"/>
                <w:sz w:val="20"/>
                <w:szCs w:val="20"/>
                <w:lang w:val="en-US"/>
              </w:rPr>
            </w:pPr>
            <w:proofErr w:type="spellStart"/>
            <w:r w:rsidRPr="00364761">
              <w:rPr>
                <w:rFonts w:asciiTheme="minorBidi" w:hAnsiTheme="minorBidi" w:cstheme="minorBidi"/>
                <w:sz w:val="20"/>
                <w:szCs w:val="20"/>
                <w:lang w:val="en-US"/>
              </w:rPr>
              <w:t>Qair</w:t>
            </w:r>
            <w:proofErr w:type="spellEnd"/>
            <w:r w:rsidRPr="00364761">
              <w:rPr>
                <w:rFonts w:asciiTheme="minorBidi" w:hAnsiTheme="minorBidi" w:cstheme="minorBidi"/>
                <w:sz w:val="20"/>
                <w:szCs w:val="20"/>
                <w:lang w:val="en-US"/>
              </w:rPr>
              <w:t xml:space="preserve"> / entrepreneurs</w:t>
            </w: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E43A4" w14:textId="7ADCAF31" w:rsidR="00364761" w:rsidRPr="00364761" w:rsidRDefault="00364761" w:rsidP="6E9E7229">
            <w:pPr>
              <w:pStyle w:val="TableParagraph"/>
              <w:spacing w:before="20"/>
              <w:rPr>
                <w:rFonts w:asciiTheme="minorBidi" w:hAnsiTheme="minorBidi" w:cstheme="minorBidi"/>
                <w:sz w:val="20"/>
                <w:szCs w:val="20"/>
                <w:lang w:val="en-US"/>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97899" w14:textId="19A222C2"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Dossier d'appel d'offres approuvé avant contractualisation de l'entrepreneur</w:t>
            </w:r>
          </w:p>
          <w:p w14:paraId="4E46EDD4" w14:textId="453206DE"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Plan de gestion environnementale et sociale (PGES) de l'entrepreneur approuvé avant la construction</w:t>
            </w:r>
          </w:p>
        </w:tc>
      </w:tr>
      <w:tr w:rsidR="220BBF42" w14:paraId="4B71C1B5" w14:textId="77777777" w:rsidTr="220BBF42">
        <w:trPr>
          <w:gridBefore w:val="1"/>
          <w:gridAfter w:val="1"/>
          <w:wBefore w:w="16" w:type="dxa"/>
          <w:wAfter w:w="352"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860E4" w14:textId="1FAFE6D2" w:rsidR="220BBF42" w:rsidRDefault="00CA75C9" w:rsidP="220BBF42">
            <w:pPr>
              <w:pStyle w:val="TableParagraph"/>
              <w:rPr>
                <w:rFonts w:asciiTheme="minorBidi" w:hAnsiTheme="minorBidi" w:cstheme="minorBidi"/>
                <w:sz w:val="20"/>
                <w:szCs w:val="20"/>
                <w:lang w:val="en-US"/>
              </w:rPr>
            </w:pPr>
            <w:r>
              <w:rPr>
                <w:rFonts w:asciiTheme="minorBidi" w:hAnsiTheme="minorBidi" w:cstheme="minorBidi"/>
                <w:sz w:val="20"/>
                <w:szCs w:val="20"/>
                <w:lang w:val="en-US"/>
              </w:rPr>
              <w:t>1.7</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902CA" w14:textId="1E066CE5" w:rsidR="21C2B983" w:rsidRPr="004C39BF" w:rsidRDefault="21C2B983" w:rsidP="220BBF42">
            <w:pPr>
              <w:spacing w:line="257" w:lineRule="auto"/>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 xml:space="preserve">Améliorer et mettre en œuvre </w:t>
            </w:r>
            <w:r w:rsidRPr="004C39BF">
              <w:rPr>
                <w:rFonts w:asciiTheme="minorBidi" w:eastAsiaTheme="minorEastAsia" w:hAnsiTheme="minorBidi" w:cstheme="minorBidi"/>
                <w:b/>
                <w:bCs/>
                <w:sz w:val="20"/>
                <w:szCs w:val="20"/>
                <w:lang w:val="fr-FR"/>
              </w:rPr>
              <w:t xml:space="preserve">un système de gestion de la chaîne d'approvisionnement </w:t>
            </w:r>
            <w:r w:rsidRPr="004C39BF">
              <w:rPr>
                <w:rFonts w:asciiTheme="minorBidi" w:eastAsiaTheme="minorEastAsia" w:hAnsiTheme="minorBidi" w:cstheme="minorBidi"/>
                <w:sz w:val="20"/>
                <w:szCs w:val="20"/>
                <w:lang w:val="fr-FR"/>
              </w:rPr>
              <w:t xml:space="preserve">afin d'identifier, de gérer et de remédier aux risques liés à l'exploitation du </w:t>
            </w:r>
            <w:proofErr w:type="gramStart"/>
            <w:r w:rsidRPr="004C39BF">
              <w:rPr>
                <w:rFonts w:asciiTheme="minorBidi" w:eastAsiaTheme="minorEastAsia" w:hAnsiTheme="minorBidi" w:cstheme="minorBidi"/>
                <w:sz w:val="20"/>
                <w:szCs w:val="20"/>
                <w:lang w:val="fr-FR"/>
              </w:rPr>
              <w:t>travail ,</w:t>
            </w:r>
            <w:proofErr w:type="gramEnd"/>
            <w:r w:rsidRPr="004C39BF">
              <w:rPr>
                <w:rFonts w:asciiTheme="minorBidi" w:eastAsiaTheme="minorEastAsia" w:hAnsiTheme="minorBidi" w:cstheme="minorBidi"/>
                <w:sz w:val="20"/>
                <w:szCs w:val="20"/>
                <w:lang w:val="fr-FR"/>
              </w:rPr>
              <w:t xml:space="preserve"> ainsi qu'à tout autre risque et impact significatif sur l'environnement et les droits humains. Ce système de gestion doit prévoir la traçabilité de la chaîne d'approvisionnement, des audits sociaux et une vérification par des tiers, proportionnels aux risques sociaux identifiés.</w:t>
            </w:r>
            <w:r w:rsidRPr="004C39BF">
              <w:rPr>
                <w:lang w:val="fr-FR"/>
              </w:rPr>
              <w:br/>
            </w:r>
            <w:r w:rsidRPr="004C39BF">
              <w:rPr>
                <w:rFonts w:asciiTheme="minorBidi" w:eastAsiaTheme="minorEastAsia" w:hAnsiTheme="minorBidi" w:cstheme="minorBidi"/>
                <w:sz w:val="20"/>
                <w:szCs w:val="20"/>
                <w:lang w:val="fr-FR"/>
              </w:rPr>
              <w:t xml:space="preserve">  </w:t>
            </w:r>
            <w:r w:rsidRPr="004C39BF">
              <w:rPr>
                <w:lang w:val="fr-FR"/>
              </w:rPr>
              <w:br/>
            </w:r>
            <w:r w:rsidRPr="004C39BF">
              <w:rPr>
                <w:rFonts w:asciiTheme="minorBidi" w:eastAsiaTheme="minorEastAsia" w:hAnsiTheme="minorBidi" w:cstheme="minorBidi"/>
                <w:sz w:val="20"/>
                <w:szCs w:val="20"/>
                <w:lang w:val="fr-FR"/>
              </w:rPr>
              <w:lastRenderedPageBreak/>
              <w:t xml:space="preserve">Cela comprendra des procédures de diligence raisonnable et de gestion pour l'approvisionnement en modules solaires et en composants solaires conformément aux Orientations de l'UE sur la diligence raisonnable pour les entreprises de l'UE afin de faire face au risque de travail forcé dans leurs opérations et leurs chaînes d'approvisionnement (2021) </w:t>
            </w:r>
            <w:r w:rsidRPr="220BBF42">
              <w:rPr>
                <w:rStyle w:val="FootnoteReference"/>
                <w:rFonts w:asciiTheme="minorBidi" w:eastAsiaTheme="minorEastAsia" w:hAnsiTheme="minorBidi" w:cstheme="minorBidi"/>
                <w:sz w:val="20"/>
                <w:szCs w:val="20"/>
                <w:lang w:val="en-US"/>
              </w:rPr>
              <w:footnoteReference w:id="1"/>
            </w:r>
            <w:r w:rsidRPr="004C39BF">
              <w:rPr>
                <w:rFonts w:asciiTheme="minorBidi" w:eastAsiaTheme="minorEastAsia" w:hAnsiTheme="minorBidi" w:cstheme="minorBidi"/>
                <w:sz w:val="20"/>
                <w:szCs w:val="20"/>
                <w:lang w:val="fr-FR"/>
              </w:rPr>
              <w:t>, ainsi qu'aux politiques ou directives pertinentes des prêteurs adoptées de temps à autre par les prêteurs.</w:t>
            </w:r>
            <w:r w:rsidRPr="004C39BF">
              <w:rPr>
                <w:lang w:val="fr-FR"/>
              </w:rPr>
              <w:br/>
            </w:r>
            <w:r w:rsidRPr="004C39BF">
              <w:rPr>
                <w:rFonts w:asciiTheme="minorBidi" w:eastAsiaTheme="minorEastAsia" w:hAnsiTheme="minorBidi" w:cstheme="minorBidi"/>
                <w:sz w:val="20"/>
                <w:szCs w:val="20"/>
                <w:lang w:val="fr-FR"/>
              </w:rPr>
              <w:t xml:space="preserve">  </w:t>
            </w:r>
            <w:r w:rsidRPr="004C39BF">
              <w:rPr>
                <w:lang w:val="fr-FR"/>
              </w:rPr>
              <w:br/>
            </w:r>
            <w:r w:rsidRPr="004C39BF">
              <w:rPr>
                <w:rFonts w:asciiTheme="minorBidi" w:eastAsiaTheme="minorEastAsia" w:hAnsiTheme="minorBidi" w:cstheme="minorBidi"/>
                <w:sz w:val="20"/>
                <w:szCs w:val="20"/>
                <w:lang w:val="fr-FR"/>
              </w:rPr>
              <w:t>En ce qui concerne les chaînes d’approvisionnement solaires, le système de gestion nécessitera :</w:t>
            </w:r>
          </w:p>
          <w:p w14:paraId="3D99FA25" w14:textId="330E2F37" w:rsidR="21C2B983" w:rsidRDefault="21C2B983" w:rsidP="220BBF42">
            <w:pPr>
              <w:pStyle w:val="ListParagraph"/>
              <w:numPr>
                <w:ilvl w:val="0"/>
                <w:numId w:val="1"/>
              </w:numPr>
              <w:spacing w:line="257" w:lineRule="auto"/>
              <w:ind w:left="360"/>
              <w:rPr>
                <w:rFonts w:asciiTheme="minorBidi" w:hAnsiTheme="minorBidi" w:cstheme="minorBidi"/>
                <w:sz w:val="20"/>
                <w:szCs w:val="20"/>
                <w:lang w:val="en-US"/>
              </w:rPr>
            </w:pPr>
            <w:r w:rsidRPr="220BBF42">
              <w:rPr>
                <w:rFonts w:asciiTheme="minorBidi" w:eastAsiaTheme="minorEastAsia" w:hAnsiTheme="minorBidi" w:cstheme="minorBidi"/>
                <w:sz w:val="20"/>
                <w:szCs w:val="20"/>
                <w:lang w:val="en-US"/>
              </w:rPr>
              <w:t xml:space="preserve">Politique </w:t>
            </w:r>
            <w:proofErr w:type="spellStart"/>
            <w:r w:rsidRPr="220BBF42">
              <w:rPr>
                <w:rFonts w:asciiTheme="minorBidi" w:eastAsiaTheme="minorEastAsia" w:hAnsiTheme="minorBidi" w:cstheme="minorBidi"/>
                <w:sz w:val="20"/>
                <w:szCs w:val="20"/>
                <w:lang w:val="en-US"/>
              </w:rPr>
              <w:t>d'approvisionnement</w:t>
            </w:r>
            <w:proofErr w:type="spellEnd"/>
            <w:r w:rsidRPr="220BBF42">
              <w:rPr>
                <w:rFonts w:asciiTheme="minorBidi" w:eastAsiaTheme="minorEastAsia" w:hAnsiTheme="minorBidi" w:cstheme="minorBidi"/>
                <w:sz w:val="20"/>
                <w:szCs w:val="20"/>
                <w:lang w:val="en-US"/>
              </w:rPr>
              <w:t xml:space="preserve"> </w:t>
            </w:r>
            <w:proofErr w:type="spellStart"/>
            <w:r w:rsidRPr="220BBF42">
              <w:rPr>
                <w:rFonts w:asciiTheme="minorBidi" w:eastAsiaTheme="minorEastAsia" w:hAnsiTheme="minorBidi" w:cstheme="minorBidi"/>
                <w:sz w:val="20"/>
                <w:szCs w:val="20"/>
                <w:lang w:val="en-US"/>
              </w:rPr>
              <w:t>responsable</w:t>
            </w:r>
            <w:proofErr w:type="spellEnd"/>
          </w:p>
          <w:p w14:paraId="2FE46B03" w14:textId="1E255E1F" w:rsidR="21C2B983" w:rsidRDefault="21C2B983" w:rsidP="220BBF42">
            <w:pPr>
              <w:pStyle w:val="ListParagraph"/>
              <w:numPr>
                <w:ilvl w:val="0"/>
                <w:numId w:val="1"/>
              </w:numPr>
              <w:spacing w:line="257" w:lineRule="auto"/>
              <w:ind w:left="360"/>
              <w:rPr>
                <w:rFonts w:asciiTheme="minorBidi" w:hAnsiTheme="minorBidi" w:cstheme="minorBidi"/>
                <w:sz w:val="20"/>
                <w:szCs w:val="20"/>
                <w:lang w:val="en-US"/>
              </w:rPr>
            </w:pPr>
            <w:r w:rsidRPr="220BBF42">
              <w:rPr>
                <w:rFonts w:asciiTheme="minorBidi" w:eastAsiaTheme="minorEastAsia" w:hAnsiTheme="minorBidi" w:cstheme="minorBidi"/>
                <w:sz w:val="20"/>
                <w:szCs w:val="20"/>
                <w:lang w:val="en-US"/>
              </w:rPr>
              <w:t>Code de conduite des fournisseurs</w:t>
            </w:r>
          </w:p>
          <w:p w14:paraId="4F3B84EF" w14:textId="0D9F2E1C" w:rsidR="21C2B983" w:rsidRPr="004C39BF" w:rsidRDefault="21C2B983" w:rsidP="220BBF42">
            <w:pPr>
              <w:pStyle w:val="ListParagraph"/>
              <w:numPr>
                <w:ilvl w:val="0"/>
                <w:numId w:val="1"/>
              </w:numPr>
              <w:spacing w:line="257" w:lineRule="auto"/>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Cartographie et évaluation des risques des fournisseurs de modules et composants solaires.</w:t>
            </w:r>
          </w:p>
          <w:p w14:paraId="78AACD0F" w14:textId="20B4C085" w:rsidR="21C2B983" w:rsidRPr="004C39BF" w:rsidRDefault="21C2B983" w:rsidP="220BBF42">
            <w:pPr>
              <w:pStyle w:val="ListParagraph"/>
              <w:numPr>
                <w:ilvl w:val="0"/>
                <w:numId w:val="1"/>
              </w:numPr>
              <w:spacing w:line="257" w:lineRule="auto"/>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 xml:space="preserve">Définir des mesures spécifiques à mettre en œuvre dans le cas où la cartographie révèle une exposition potentielle au travail </w:t>
            </w:r>
            <w:proofErr w:type="gramStart"/>
            <w:r w:rsidRPr="004C39BF">
              <w:rPr>
                <w:rFonts w:asciiTheme="minorBidi" w:eastAsiaTheme="minorEastAsia" w:hAnsiTheme="minorBidi" w:cstheme="minorBidi"/>
                <w:sz w:val="20"/>
                <w:szCs w:val="20"/>
                <w:lang w:val="fr-FR"/>
              </w:rPr>
              <w:t>forcé .</w:t>
            </w:r>
            <w:proofErr w:type="gramEnd"/>
          </w:p>
          <w:p w14:paraId="1B2210BE" w14:textId="5A7752F2" w:rsidR="21C2B983" w:rsidRPr="004C39BF" w:rsidRDefault="21C2B983" w:rsidP="220BBF42">
            <w:pPr>
              <w:pStyle w:val="ListParagraph"/>
              <w:numPr>
                <w:ilvl w:val="0"/>
                <w:numId w:val="1"/>
              </w:numPr>
              <w:spacing w:line="257" w:lineRule="auto"/>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Inclusion de clauses appropriées dans les avis de marchés et les contrats avec les entrepreneurs et fournisseurs d’énergie solaire sur les risques liés au travail et leur gestion.</w:t>
            </w:r>
          </w:p>
          <w:p w14:paraId="455CC5C1" w14:textId="4F33F27C" w:rsidR="21C2B983" w:rsidRPr="004C39BF" w:rsidRDefault="21C2B983" w:rsidP="220BBF42">
            <w:pPr>
              <w:pStyle w:val="ListParagraph"/>
              <w:numPr>
                <w:ilvl w:val="0"/>
                <w:numId w:val="1"/>
              </w:numPr>
              <w:spacing w:line="257" w:lineRule="auto"/>
              <w:ind w:left="360"/>
              <w:rPr>
                <w:rFonts w:asciiTheme="minorBidi" w:hAnsiTheme="minorBidi" w:cstheme="minorBidi"/>
                <w:sz w:val="20"/>
                <w:szCs w:val="20"/>
                <w:lang w:val="fr-FR"/>
              </w:rPr>
            </w:pPr>
            <w:proofErr w:type="spellStart"/>
            <w:r w:rsidRPr="004C39BF">
              <w:rPr>
                <w:rFonts w:asciiTheme="minorBidi" w:eastAsiaTheme="minorEastAsia" w:hAnsiTheme="minorBidi" w:cstheme="minorBidi"/>
                <w:sz w:val="20"/>
                <w:szCs w:val="20"/>
                <w:lang w:val="fr-FR"/>
              </w:rPr>
              <w:t>Auto-déclarations</w:t>
            </w:r>
            <w:proofErr w:type="spellEnd"/>
            <w:r w:rsidRPr="004C39BF">
              <w:rPr>
                <w:rFonts w:asciiTheme="minorBidi" w:eastAsiaTheme="minorEastAsia" w:hAnsiTheme="minorBidi" w:cstheme="minorBidi"/>
                <w:sz w:val="20"/>
                <w:szCs w:val="20"/>
                <w:lang w:val="fr-FR"/>
              </w:rPr>
              <w:t xml:space="preserve">, représentations/garanties légales ou similaires, par les entrepreneurs, fournisseurs et sous-traitants solaires concernant les risques du </w:t>
            </w:r>
            <w:proofErr w:type="gramStart"/>
            <w:r w:rsidRPr="004C39BF">
              <w:rPr>
                <w:rFonts w:asciiTheme="minorBidi" w:eastAsiaTheme="minorEastAsia" w:hAnsiTheme="minorBidi" w:cstheme="minorBidi"/>
                <w:sz w:val="20"/>
                <w:szCs w:val="20"/>
                <w:lang w:val="fr-FR"/>
              </w:rPr>
              <w:t>travail .</w:t>
            </w:r>
            <w:proofErr w:type="gramEnd"/>
          </w:p>
          <w:p w14:paraId="0C201DEC" w14:textId="5C4A82D6" w:rsidR="21C2B983" w:rsidRPr="004C39BF" w:rsidRDefault="21C2B983" w:rsidP="220BBF42">
            <w:pPr>
              <w:pStyle w:val="ListParagraph"/>
              <w:numPr>
                <w:ilvl w:val="0"/>
                <w:numId w:val="1"/>
              </w:numPr>
              <w:spacing w:line="257" w:lineRule="auto"/>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Évaluations sociales/ audits du travail des fournisseurs d’énergie solaire de premier rang lorsque des risques sont identifiés.</w:t>
            </w:r>
          </w:p>
          <w:p w14:paraId="51B12B7E" w14:textId="7F2CAF43" w:rsidR="21C2B983" w:rsidRPr="004C39BF" w:rsidRDefault="21C2B983" w:rsidP="220BBF42">
            <w:pPr>
              <w:pStyle w:val="ListParagraph"/>
              <w:numPr>
                <w:ilvl w:val="0"/>
                <w:numId w:val="1"/>
              </w:numPr>
              <w:spacing w:line="257" w:lineRule="auto"/>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 xml:space="preserve">Exigences relatives aux protocoles de traçabilité depuis les fournisseurs solaires </w:t>
            </w:r>
            <w:r w:rsidRPr="004C39BF">
              <w:rPr>
                <w:rFonts w:asciiTheme="minorBidi" w:eastAsiaTheme="minorEastAsia" w:hAnsiTheme="minorBidi" w:cstheme="minorBidi"/>
                <w:sz w:val="20"/>
                <w:szCs w:val="20"/>
                <w:lang w:val="fr-FR"/>
              </w:rPr>
              <w:lastRenderedPageBreak/>
              <w:t xml:space="preserve">jusqu'au </w:t>
            </w:r>
            <w:proofErr w:type="spellStart"/>
            <w:r w:rsidRPr="004C39BF">
              <w:rPr>
                <w:rFonts w:asciiTheme="minorBidi" w:eastAsiaTheme="minorEastAsia" w:hAnsiTheme="minorBidi" w:cstheme="minorBidi"/>
                <w:sz w:val="20"/>
                <w:szCs w:val="20"/>
                <w:lang w:val="fr-FR"/>
              </w:rPr>
              <w:t>polysilicium</w:t>
            </w:r>
            <w:proofErr w:type="spellEnd"/>
            <w:r w:rsidRPr="004C39BF">
              <w:rPr>
                <w:rFonts w:asciiTheme="minorBidi" w:eastAsiaTheme="minorEastAsia" w:hAnsiTheme="minorBidi" w:cstheme="minorBidi"/>
                <w:sz w:val="20"/>
                <w:szCs w:val="20"/>
                <w:lang w:val="fr-FR"/>
              </w:rPr>
              <w:t xml:space="preserve"> (et au silicium de qualité métallique lorsque des risques sont identifiés).</w:t>
            </w:r>
          </w:p>
          <w:p w14:paraId="653D8DBB" w14:textId="1BAD3623" w:rsidR="21C2B983" w:rsidRPr="004C39BF" w:rsidRDefault="21C2B983" w:rsidP="220BBF42">
            <w:pPr>
              <w:pStyle w:val="ListParagraph"/>
              <w:numPr>
                <w:ilvl w:val="0"/>
                <w:numId w:val="1"/>
              </w:numPr>
              <w:spacing w:line="257" w:lineRule="auto"/>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Lorsque cela est possible, il convient d’exiger que les fournisseurs d’énergie solaire effectuent (ou fournissent) des audits de traçabilité approfondis de leurs chaînes d’approvisionnement.</w:t>
            </w:r>
          </w:p>
          <w:p w14:paraId="2890206F" w14:textId="6D57B5A7" w:rsidR="21C2B983" w:rsidRPr="004C39BF" w:rsidRDefault="21C2B983" w:rsidP="220BBF42">
            <w:pPr>
              <w:pStyle w:val="ListParagraph"/>
              <w:numPr>
                <w:ilvl w:val="0"/>
                <w:numId w:val="1"/>
              </w:numPr>
              <w:spacing w:line="257" w:lineRule="auto"/>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Exigences relatives à la certification de la chaîne de traçabilité des fournisseurs.</w:t>
            </w:r>
          </w:p>
          <w:p w14:paraId="52265142" w14:textId="7C1A9975" w:rsidR="220BBF42" w:rsidRPr="004C39BF" w:rsidRDefault="220BBF42" w:rsidP="220BBF42">
            <w:pPr>
              <w:pStyle w:val="TableParagraph"/>
              <w:spacing w:line="228" w:lineRule="exact"/>
              <w:jc w:val="both"/>
              <w:rPr>
                <w:rFonts w:asciiTheme="minorBidi" w:hAnsiTheme="minorBidi" w:cstheme="minorBidi"/>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A3934" w14:textId="748EA6CA" w:rsidR="21C2B983" w:rsidRPr="004C39BF" w:rsidRDefault="21C2B983" w:rsidP="220BBF42">
            <w:pPr>
              <w:pStyle w:val="NormalWeb"/>
              <w:rPr>
                <w:rFonts w:asciiTheme="minorBidi" w:hAnsiTheme="minorBidi" w:cstheme="minorBidi"/>
                <w:sz w:val="20"/>
                <w:szCs w:val="20"/>
                <w:lang w:val="fr-FR"/>
              </w:rPr>
            </w:pPr>
            <w:r w:rsidRPr="004C39BF">
              <w:rPr>
                <w:rFonts w:asciiTheme="minorBidi" w:hAnsiTheme="minorBidi" w:cstheme="minorBidi"/>
                <w:sz w:val="20"/>
                <w:szCs w:val="20"/>
                <w:lang w:val="fr-FR"/>
              </w:rPr>
              <w:lastRenderedPageBreak/>
              <w:t>Risque de travail des enfants et de travail forcé dans la chaîne d'approvisionnement solaire</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C89AE" w14:textId="0776D9BC" w:rsidR="220BBF42" w:rsidRPr="004C39BF" w:rsidRDefault="220BBF42" w:rsidP="00CA75C9">
            <w:pPr>
              <w:jc w:val="both"/>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Bonnes pratiques internationales</w:t>
            </w:r>
          </w:p>
          <w:p w14:paraId="1440D97C" w14:textId="1DD72785" w:rsidR="220BBF42" w:rsidRPr="004C39BF" w:rsidRDefault="220BBF42" w:rsidP="00CA75C9">
            <w:pPr>
              <w:jc w:val="both"/>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BERD ESR2</w:t>
            </w:r>
          </w:p>
          <w:p w14:paraId="7B6A177C" w14:textId="64450C9A" w:rsidR="220BBF42" w:rsidRPr="004C39BF" w:rsidRDefault="220BBF42" w:rsidP="00CA75C9">
            <w:pPr>
              <w:spacing w:before="60" w:after="60"/>
              <w:jc w:val="both"/>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Orientations de l'UE sur la diligence raisonnable à l'intention des entreprises de l'UE pour faire face au risque de travail forcé dans leurs opérations et leurs chaînes d'approvisionnement</w:t>
            </w:r>
          </w:p>
          <w:p w14:paraId="47C45682" w14:textId="0236B12B" w:rsidR="220BBF42" w:rsidRPr="00CA75C9" w:rsidRDefault="220BBF42" w:rsidP="00CA75C9">
            <w:pPr>
              <w:spacing w:before="60" w:after="60"/>
              <w:jc w:val="both"/>
              <w:rPr>
                <w:rFonts w:asciiTheme="minorBidi" w:eastAsiaTheme="minorEastAsia" w:hAnsiTheme="minorBidi" w:cstheme="minorBidi"/>
                <w:sz w:val="20"/>
                <w:szCs w:val="20"/>
              </w:rPr>
            </w:pPr>
            <w:r w:rsidRPr="00CA75C9">
              <w:rPr>
                <w:rFonts w:asciiTheme="minorBidi" w:eastAsiaTheme="minorEastAsia" w:hAnsiTheme="minorBidi" w:cstheme="minorBidi"/>
                <w:sz w:val="20"/>
                <w:szCs w:val="20"/>
              </w:rPr>
              <w:lastRenderedPageBreak/>
              <w:t>Norme EIB 8</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66AFD" w14:textId="16248B05" w:rsidR="7087C918" w:rsidRPr="00CA75C9" w:rsidRDefault="7087C918" w:rsidP="220BBF42">
            <w:pPr>
              <w:pStyle w:val="TableParagraph"/>
              <w:rPr>
                <w:rFonts w:asciiTheme="minorBidi" w:hAnsiTheme="minorBidi" w:cstheme="minorBidi"/>
                <w:sz w:val="20"/>
                <w:szCs w:val="20"/>
                <w:lang w:val="en-US"/>
              </w:rPr>
            </w:pPr>
            <w:proofErr w:type="spellStart"/>
            <w:r w:rsidRPr="220BBF42">
              <w:rPr>
                <w:rFonts w:asciiTheme="minorBidi" w:hAnsiTheme="minorBidi" w:cstheme="minorBidi"/>
                <w:sz w:val="20"/>
                <w:szCs w:val="20"/>
                <w:lang w:val="en-US"/>
              </w:rPr>
              <w:lastRenderedPageBreak/>
              <w:t>Qair</w:t>
            </w:r>
            <w:proofErr w:type="spellEnd"/>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A723D" w14:textId="6F6507DD" w:rsidR="220BBF42" w:rsidRPr="00CA75C9" w:rsidRDefault="220BBF42" w:rsidP="00CA75C9">
            <w:pPr>
              <w:spacing w:line="257" w:lineRule="auto"/>
              <w:rPr>
                <w:rFonts w:ascii="Times New Roman" w:eastAsia="Times New Roman" w:hAnsi="Times New Roman" w:cs="Times New Roman"/>
                <w:color w:val="FFFFFF" w:themeColor="background1"/>
                <w:sz w:val="20"/>
                <w:szCs w:val="20"/>
              </w:rPr>
            </w:pPr>
            <w:r w:rsidRPr="00CA75C9">
              <w:rPr>
                <w:rFonts w:ascii="Times New Roman" w:eastAsia="Times New Roman" w:hAnsi="Times New Roman" w:cs="Times New Roman"/>
                <w:color w:val="FFFFFF" w:themeColor="background1"/>
                <w:sz w:val="20"/>
                <w:szCs w:val="20"/>
              </w:rPr>
              <w:t xml:space="preserve">En cours mise en œuvre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0B183" w14:textId="5A03EA96" w:rsidR="3278244E" w:rsidRPr="004C39BF" w:rsidRDefault="3278244E" w:rsidP="00CA75C9">
            <w:pPr>
              <w:pStyle w:val="TableParagraph"/>
              <w:rPr>
                <w:lang w:val="fr-FR"/>
              </w:rPr>
            </w:pPr>
            <w:r w:rsidRPr="004C39BF">
              <w:rPr>
                <w:rFonts w:ascii="Times New Roman" w:eastAsia="Times New Roman" w:hAnsi="Times New Roman" w:cs="Times New Roman"/>
                <w:sz w:val="20"/>
                <w:szCs w:val="20"/>
                <w:lang w:val="fr-FR"/>
              </w:rPr>
              <w:t xml:space="preserve">Preuve de la mise en œuvre du système de gestion de la chaîne d'approvisionnement (rapports de diligence raisonnable, évaluation des risques, clauses contractuelles, rapports d'audit du </w:t>
            </w:r>
            <w:proofErr w:type="gramStart"/>
            <w:r w:rsidRPr="004C39BF">
              <w:rPr>
                <w:rFonts w:ascii="Times New Roman" w:eastAsia="Times New Roman" w:hAnsi="Times New Roman" w:cs="Times New Roman"/>
                <w:sz w:val="20"/>
                <w:szCs w:val="20"/>
                <w:lang w:val="fr-FR"/>
              </w:rPr>
              <w:t>travail ,</w:t>
            </w:r>
            <w:proofErr w:type="gramEnd"/>
            <w:r w:rsidRPr="004C39BF">
              <w:rPr>
                <w:rFonts w:ascii="Times New Roman" w:eastAsia="Times New Roman" w:hAnsi="Times New Roman" w:cs="Times New Roman"/>
                <w:sz w:val="20"/>
                <w:szCs w:val="20"/>
                <w:lang w:val="fr-FR"/>
              </w:rPr>
              <w:t xml:space="preserve"> etc.)</w:t>
            </w:r>
          </w:p>
        </w:tc>
      </w:tr>
      <w:tr w:rsidR="6E9E7229" w14:paraId="198050E2"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5AD22" w14:textId="6A1D54E1" w:rsidR="6E9E7229" w:rsidRDefault="6E9E7229" w:rsidP="6E9E7229">
            <w:pPr>
              <w:pStyle w:val="TableParagraph"/>
              <w:spacing w:before="6" w:line="242" w:lineRule="exact"/>
              <w:ind w:left="160" w:right="82" w:hanging="18"/>
              <w:rPr>
                <w:rFonts w:asciiTheme="minorBidi" w:hAnsiTheme="minorBidi" w:cstheme="minorBidi"/>
                <w:b/>
                <w:bCs/>
                <w:sz w:val="20"/>
                <w:szCs w:val="20"/>
                <w:lang w:val="en-US"/>
              </w:rPr>
            </w:pPr>
            <w:r w:rsidRPr="6E9E7229">
              <w:rPr>
                <w:rFonts w:asciiTheme="minorBidi" w:hAnsiTheme="minorBidi" w:cstheme="minorBidi"/>
                <w:b/>
                <w:bCs/>
                <w:sz w:val="20"/>
                <w:szCs w:val="20"/>
                <w:lang w:val="en-US"/>
              </w:rPr>
              <w:lastRenderedPageBreak/>
              <w:t>ESR 2</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7ED0A" w14:textId="0D0F3E29" w:rsidR="6E9E7229" w:rsidRPr="004C39BF" w:rsidRDefault="6E9E7229" w:rsidP="6E9E7229">
            <w:pPr>
              <w:pStyle w:val="TableParagraph"/>
              <w:spacing w:before="6" w:line="242" w:lineRule="exact"/>
              <w:ind w:left="160" w:right="82" w:hanging="18"/>
              <w:rPr>
                <w:rFonts w:asciiTheme="minorBidi" w:hAnsiTheme="minorBidi" w:cstheme="minorBidi"/>
                <w:b/>
                <w:bCs/>
                <w:sz w:val="20"/>
                <w:szCs w:val="20"/>
                <w:lang w:val="fr-FR"/>
              </w:rPr>
            </w:pPr>
            <w:r w:rsidRPr="004C39BF">
              <w:rPr>
                <w:rFonts w:asciiTheme="minorBidi" w:hAnsiTheme="minorBidi" w:cstheme="minorBidi"/>
                <w:b/>
                <w:bCs/>
                <w:sz w:val="20"/>
                <w:szCs w:val="20"/>
                <w:lang w:val="fr-FR"/>
              </w:rPr>
              <w:t>Travail et conditions de travail</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3CEB0" w14:textId="19789EB0" w:rsidR="6E9E7229" w:rsidRPr="004C39BF" w:rsidRDefault="6E9E7229" w:rsidP="6E9E7229">
            <w:pPr>
              <w:pStyle w:val="NormalWeb"/>
              <w:rPr>
                <w:rFonts w:asciiTheme="minorBidi" w:hAnsiTheme="minorBidi" w:cstheme="minorBidi"/>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1A69E" w14:textId="7B6B1159" w:rsidR="6E9E7229" w:rsidRPr="004C39BF" w:rsidRDefault="6E9E7229" w:rsidP="6E9E7229">
            <w:pPr>
              <w:pStyle w:val="NormalWeb"/>
              <w:rPr>
                <w:rFonts w:asciiTheme="minorBidi" w:hAnsiTheme="minorBidi" w:cstheme="minorBidi"/>
                <w:sz w:val="20"/>
                <w:szCs w:val="20"/>
                <w:lang w:val="fr-FR"/>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560C6" w14:textId="5952E781" w:rsidR="6E9E7229" w:rsidRPr="004C39BF" w:rsidRDefault="6E9E7229" w:rsidP="6E9E7229">
            <w:pPr>
              <w:pStyle w:val="TableParagraph"/>
              <w:rPr>
                <w:rFonts w:asciiTheme="minorBidi" w:hAnsiTheme="minorBidi" w:cstheme="minorBidi"/>
                <w:sz w:val="20"/>
                <w:szCs w:val="20"/>
                <w:lang w:val="fr-FR"/>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10A80" w14:textId="19634301" w:rsidR="6E9E7229" w:rsidRPr="004C39BF" w:rsidRDefault="6E9E7229" w:rsidP="6E9E7229">
            <w:pPr>
              <w:pStyle w:val="TableParagraph"/>
              <w:rPr>
                <w:rFonts w:asciiTheme="minorBidi" w:hAnsiTheme="minorBidi" w:cstheme="minorBidi"/>
                <w:sz w:val="20"/>
                <w:szCs w:val="20"/>
                <w:lang w:val="fr-FR"/>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0E1ED" w14:textId="19634301" w:rsidR="6E9E7229" w:rsidRPr="004C39BF" w:rsidRDefault="6E9E7229" w:rsidP="6E9E7229">
            <w:pPr>
              <w:pStyle w:val="TableParagraph"/>
              <w:rPr>
                <w:rFonts w:asciiTheme="minorBidi" w:hAnsiTheme="minorBidi" w:cstheme="minorBidi"/>
                <w:sz w:val="20"/>
                <w:szCs w:val="20"/>
                <w:lang w:val="fr-FR"/>
              </w:rPr>
            </w:pPr>
          </w:p>
        </w:tc>
        <w:tc>
          <w:tcPr>
            <w:tcW w:w="352" w:type="dxa"/>
          </w:tcPr>
          <w:p w14:paraId="1A2C4C5F" w14:textId="77777777" w:rsidR="00E26002" w:rsidRPr="004C39BF" w:rsidRDefault="00E26002">
            <w:pPr>
              <w:widowControl/>
              <w:autoSpaceDE/>
              <w:autoSpaceDN/>
              <w:rPr>
                <w:rFonts w:asciiTheme="minorHAnsi" w:eastAsiaTheme="minorHAnsi" w:hAnsiTheme="minorHAnsi" w:cstheme="minorBidi"/>
                <w:lang w:val="fr-FR"/>
              </w:rPr>
            </w:pPr>
          </w:p>
        </w:tc>
      </w:tr>
      <w:tr w:rsidR="6E9E7229" w:rsidRPr="00CA75C9" w14:paraId="6196DA1F"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4CE6F" w14:textId="577FBAA2" w:rsidR="6E9E7229" w:rsidRDefault="6E9E7229" w:rsidP="6E9E7229">
            <w:pPr>
              <w:pStyle w:val="TableParagraph"/>
              <w:spacing w:before="6"/>
              <w:ind w:left="160" w:right="82" w:hanging="18"/>
              <w:rPr>
                <w:rFonts w:asciiTheme="minorBidi" w:hAnsiTheme="minorBidi" w:cstheme="minorBidi"/>
                <w:sz w:val="20"/>
                <w:szCs w:val="20"/>
                <w:lang w:val="en-US"/>
              </w:rPr>
            </w:pPr>
            <w:r w:rsidRPr="6E9E7229">
              <w:rPr>
                <w:rFonts w:asciiTheme="minorBidi" w:hAnsiTheme="minorBidi" w:cstheme="minorBidi"/>
                <w:sz w:val="20"/>
                <w:szCs w:val="20"/>
              </w:rPr>
              <w:t>2.1</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491B4" w14:textId="0DA386A2"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 xml:space="preserve">Exigences relatives à la documentation d'appel d'offres </w:t>
            </w:r>
            <w:r w:rsidRPr="004C39BF">
              <w:rPr>
                <w:rFonts w:asciiTheme="minorBidi" w:hAnsiTheme="minorBidi" w:cstheme="minorBidi"/>
                <w:sz w:val="20"/>
                <w:szCs w:val="20"/>
                <w:lang w:val="fr-FR"/>
              </w:rPr>
              <w:t>Assurez-vous que la documentation d'appel d'offres pour les entrepreneurs et les sous-traitants comprend des obligations de se conformer aux ESR de la BERD, à la législation nationale du travail et de la SST, aux ESAP, aux conclusions de l'EIES, aux conditions de permis et aux politiques pertinentes en matière de RH, d'E&amp;S et d'engagement des parties prenantes.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D3EA9" w14:textId="7528B32C"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 xml:space="preserve">Conformité avec la BERD, les exigences nationales et les meilleures pratiques </w:t>
            </w:r>
            <w:proofErr w:type="gramStart"/>
            <w:r w:rsidRPr="004C39BF">
              <w:rPr>
                <w:rFonts w:asciiTheme="minorBidi" w:hAnsiTheme="minorBidi" w:cstheme="minorBidi"/>
                <w:sz w:val="20"/>
                <w:szCs w:val="20"/>
                <w:lang w:val="fr-FR"/>
              </w:rPr>
              <w:t>disponibles .</w:t>
            </w:r>
            <w:proofErr w:type="gramEnd"/>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3CFB8" w14:textId="3407C22E" w:rsidR="6E9E7229" w:rsidRPr="004C39BF" w:rsidRDefault="6E9E7229" w:rsidP="6E9E7229">
            <w:pPr>
              <w:pStyle w:val="TableParagraph"/>
              <w:spacing w:before="37"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BERD ESR2, Code national du travail et lois sur la SST, meilleures pratiques</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35621" w14:textId="4C99CD5D" w:rsidR="6E9E7229" w:rsidRDefault="6E9E7229" w:rsidP="6E9E7229">
            <w:pPr>
              <w:pStyle w:val="TableParagraph"/>
              <w:spacing w:before="20"/>
              <w:ind w:left="108"/>
              <w:rPr>
                <w:rFonts w:asciiTheme="minorBidi" w:hAnsiTheme="minorBidi" w:cstheme="minorBidi"/>
                <w:sz w:val="20"/>
                <w:szCs w:val="20"/>
                <w:lang w:val="en-US"/>
              </w:rPr>
            </w:pPr>
            <w:r w:rsidRPr="004C39BF">
              <w:rPr>
                <w:rFonts w:asciiTheme="minorBidi" w:hAnsiTheme="minorBidi" w:cstheme="minorBidi"/>
                <w:sz w:val="20"/>
                <w:szCs w:val="20"/>
                <w:lang w:val="fr-FR"/>
              </w:rPr>
              <w:t xml:space="preserve"> </w:t>
            </w:r>
            <w:proofErr w:type="spellStart"/>
            <w:r w:rsidRPr="6E9E7229">
              <w:rPr>
                <w:rFonts w:asciiTheme="minorBidi" w:hAnsiTheme="minorBidi" w:cstheme="minorBidi"/>
                <w:sz w:val="20"/>
                <w:szCs w:val="20"/>
                <w:lang w:val="en-US"/>
              </w:rPr>
              <w:t>Qair</w:t>
            </w:r>
            <w:proofErr w:type="spellEnd"/>
          </w:p>
          <w:p w14:paraId="4F3B616C" w14:textId="502ADFD9" w:rsidR="6E9E7229" w:rsidRDefault="6E9E7229" w:rsidP="6E9E7229">
            <w:pPr>
              <w:pStyle w:val="TableParagraph"/>
              <w:spacing w:before="20"/>
              <w:rPr>
                <w:rFonts w:asciiTheme="minorBidi" w:hAnsiTheme="minorBidi" w:cstheme="minorBidi"/>
                <w:sz w:val="20"/>
                <w:szCs w:val="20"/>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AAE28" w14:textId="3CAEC6E9" w:rsidR="6E9E7229" w:rsidRDefault="6E9E7229" w:rsidP="6E9E7229">
            <w:pPr>
              <w:pStyle w:val="TableParagraph"/>
              <w:spacing w:before="20"/>
              <w:rPr>
                <w:rFonts w:asciiTheme="minorBidi" w:hAnsiTheme="minorBidi" w:cstheme="minorBidi"/>
                <w:sz w:val="20"/>
                <w:szCs w:val="20"/>
                <w:lang w:val="en-US"/>
              </w:rPr>
            </w:pPr>
            <w:r w:rsidRPr="6E9E7229">
              <w:rPr>
                <w:rFonts w:asciiTheme="minorBidi" w:hAnsiTheme="minorBidi" w:cstheme="minorBidi"/>
                <w:sz w:val="20"/>
                <w:szCs w:val="20"/>
              </w:rPr>
              <w:t>Pendant étape d'approvisionnement</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914B4" w14:textId="721735DE"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Les documents d'appel d'offres comprennent les exigences en matière d'ESR, d'ESAP, d'ESIA et de politique RH ; examinés et approuvés par la BERD avant l'attribution du contrat.</w:t>
            </w:r>
          </w:p>
        </w:tc>
        <w:tc>
          <w:tcPr>
            <w:tcW w:w="352" w:type="dxa"/>
          </w:tcPr>
          <w:p w14:paraId="307AA29E" w14:textId="77777777" w:rsidR="00E26002" w:rsidRPr="004C39BF" w:rsidRDefault="00E26002">
            <w:pPr>
              <w:widowControl/>
              <w:autoSpaceDE/>
              <w:autoSpaceDN/>
              <w:rPr>
                <w:rFonts w:asciiTheme="minorHAnsi" w:eastAsiaTheme="minorHAnsi" w:hAnsiTheme="minorHAnsi" w:cstheme="minorBidi"/>
                <w:lang w:val="fr-FR"/>
              </w:rPr>
            </w:pPr>
          </w:p>
        </w:tc>
      </w:tr>
      <w:tr w:rsidR="6E9E7229" w14:paraId="733A4164"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2071E" w14:textId="3BFCE202" w:rsidR="6E9E7229" w:rsidRDefault="6E9E7229" w:rsidP="6E9E7229">
            <w:pPr>
              <w:pStyle w:val="TableParagraph"/>
              <w:spacing w:before="6"/>
              <w:ind w:left="160" w:right="82" w:hanging="18"/>
              <w:rPr>
                <w:rFonts w:asciiTheme="minorBidi" w:hAnsiTheme="minorBidi" w:cstheme="minorBidi"/>
                <w:sz w:val="20"/>
                <w:szCs w:val="20"/>
                <w:lang w:val="en-US"/>
              </w:rPr>
            </w:pPr>
            <w:r w:rsidRPr="6E9E7229">
              <w:rPr>
                <w:rFonts w:asciiTheme="minorBidi" w:hAnsiTheme="minorBidi" w:cstheme="minorBidi"/>
                <w:sz w:val="20"/>
                <w:szCs w:val="20"/>
              </w:rPr>
              <w:t>2.2</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06E59" w14:textId="4A719EFF"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Politiques RH des entrepreneurs</w:t>
            </w:r>
            <w:r w:rsidRPr="004C39BF">
              <w:rPr>
                <w:rFonts w:asciiTheme="minorBidi" w:hAnsiTheme="minorBidi" w:cstheme="minorBidi"/>
                <w:sz w:val="20"/>
                <w:szCs w:val="20"/>
                <w:lang w:val="fr-FR"/>
              </w:rPr>
              <w:t xml:space="preserve"> </w:t>
            </w:r>
          </w:p>
          <w:p w14:paraId="39239EDD" w14:textId="5F0DE317"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 xml:space="preserve">Élaborer et mettre en œuvre des politiques RH conformes à la norme ESR2. Ces politiques doivent interdire le travail des enfants et le travail </w:t>
            </w:r>
            <w:proofErr w:type="gramStart"/>
            <w:r w:rsidRPr="004C39BF">
              <w:rPr>
                <w:rFonts w:asciiTheme="minorBidi" w:hAnsiTheme="minorBidi" w:cstheme="minorBidi"/>
                <w:sz w:val="20"/>
                <w:szCs w:val="20"/>
                <w:lang w:val="fr-FR"/>
              </w:rPr>
              <w:t>forcé ,</w:t>
            </w:r>
            <w:proofErr w:type="gramEnd"/>
            <w:r w:rsidRPr="004C39BF">
              <w:rPr>
                <w:rFonts w:asciiTheme="minorBidi" w:hAnsiTheme="minorBidi" w:cstheme="minorBidi"/>
                <w:sz w:val="20"/>
                <w:szCs w:val="20"/>
                <w:lang w:val="fr-FR"/>
              </w:rPr>
              <w:t xml:space="preserve"> et garantir les droits des travailleurs </w:t>
            </w:r>
            <w:proofErr w:type="spellStart"/>
            <w:r w:rsidRPr="004C39BF">
              <w:rPr>
                <w:rFonts w:asciiTheme="minorBidi" w:hAnsiTheme="minorBidi" w:cstheme="minorBidi"/>
                <w:sz w:val="20"/>
                <w:szCs w:val="20"/>
                <w:lang w:val="fr-FR"/>
              </w:rPr>
              <w:t>non salariés</w:t>
            </w:r>
            <w:proofErr w:type="spellEnd"/>
            <w:r w:rsidRPr="004C39BF">
              <w:rPr>
                <w:rFonts w:asciiTheme="minorBidi" w:hAnsiTheme="minorBidi" w:cstheme="minorBidi"/>
                <w:sz w:val="20"/>
                <w:szCs w:val="20"/>
                <w:lang w:val="fr-FR"/>
              </w:rPr>
              <w:t>, conformément aux normes de l'OIT et aux exigences de la BERD.</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7814A" w14:textId="3A394749"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Ressources humaines et effectif efficaces et améliorés</w:t>
            </w:r>
          </w:p>
          <w:p w14:paraId="114E7D77" w14:textId="756F0CF6" w:rsidR="6E9E7229" w:rsidRPr="004C39BF" w:rsidRDefault="6E9E7229" w:rsidP="6E9E7229">
            <w:pPr>
              <w:pStyle w:val="TableParagraph"/>
              <w:spacing w:before="20" w:line="228" w:lineRule="exact"/>
              <w:rPr>
                <w:rFonts w:asciiTheme="minorBidi" w:hAnsiTheme="minorBidi" w:cstheme="minorBidi"/>
                <w:sz w:val="20"/>
                <w:szCs w:val="20"/>
                <w:lang w:val="fr-FR"/>
              </w:rPr>
            </w:pPr>
            <w:proofErr w:type="gramStart"/>
            <w:r w:rsidRPr="004C39BF">
              <w:rPr>
                <w:rFonts w:asciiTheme="minorBidi" w:hAnsiTheme="minorBidi" w:cstheme="minorBidi"/>
                <w:sz w:val="20"/>
                <w:szCs w:val="20"/>
                <w:lang w:val="fr-FR"/>
              </w:rPr>
              <w:t>gestion</w:t>
            </w:r>
            <w:proofErr w:type="gramEnd"/>
            <w:r w:rsidRPr="004C39BF">
              <w:rPr>
                <w:rFonts w:asciiTheme="minorBidi" w:hAnsiTheme="minorBidi" w:cstheme="minorBidi"/>
                <w:sz w:val="20"/>
                <w:szCs w:val="20"/>
                <w:lang w:val="fr-FR"/>
              </w:rPr>
              <w:t>. Amélioré</w:t>
            </w:r>
          </w:p>
          <w:p w14:paraId="00BCB021" w14:textId="03C4AE46" w:rsidR="6E9E7229" w:rsidRPr="004C39BF" w:rsidRDefault="6E9E7229" w:rsidP="6E9E7229">
            <w:pPr>
              <w:pStyle w:val="TableParagraph"/>
              <w:spacing w:before="20" w:line="228" w:lineRule="exact"/>
              <w:rPr>
                <w:rFonts w:asciiTheme="minorBidi" w:hAnsiTheme="minorBidi" w:cstheme="minorBidi"/>
                <w:sz w:val="20"/>
                <w:szCs w:val="20"/>
                <w:lang w:val="fr-FR"/>
              </w:rPr>
            </w:pPr>
            <w:proofErr w:type="gramStart"/>
            <w:r w:rsidRPr="004C39BF">
              <w:rPr>
                <w:rFonts w:asciiTheme="minorBidi" w:hAnsiTheme="minorBidi" w:cstheme="minorBidi"/>
                <w:sz w:val="20"/>
                <w:szCs w:val="20"/>
                <w:lang w:val="fr-FR"/>
              </w:rPr>
              <w:t>relation</w:t>
            </w:r>
            <w:proofErr w:type="gramEnd"/>
            <w:r w:rsidRPr="004C39BF">
              <w:rPr>
                <w:rFonts w:asciiTheme="minorBidi" w:hAnsiTheme="minorBidi" w:cstheme="minorBidi"/>
                <w:sz w:val="20"/>
                <w:szCs w:val="20"/>
                <w:lang w:val="fr-FR"/>
              </w:rPr>
              <w:t xml:space="preserve"> employeur-travailleur</w:t>
            </w:r>
          </w:p>
          <w:p w14:paraId="74967C59" w14:textId="61173302"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Avantages économiques locaux</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E7415" w14:textId="2DD235C5" w:rsidR="6E9E7229" w:rsidRDefault="6E9E7229" w:rsidP="6E9E7229">
            <w:pPr>
              <w:pStyle w:val="TableParagraph"/>
              <w:spacing w:before="37" w:line="228" w:lineRule="exact"/>
              <w:rPr>
                <w:rFonts w:asciiTheme="minorBidi" w:hAnsiTheme="minorBidi" w:cstheme="minorBidi"/>
                <w:sz w:val="20"/>
                <w:szCs w:val="20"/>
              </w:rPr>
            </w:pPr>
            <w:r w:rsidRPr="6E9E7229">
              <w:rPr>
                <w:rFonts w:asciiTheme="minorBidi" w:hAnsiTheme="minorBidi" w:cstheme="minorBidi"/>
                <w:sz w:val="20"/>
                <w:szCs w:val="20"/>
              </w:rPr>
              <w:t>BERD ESR2 Conventions fondamentales de l'OIT Législation nationale du travail</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9371B" w14:textId="43683D87" w:rsidR="6E9E7229" w:rsidRDefault="6E9E7229" w:rsidP="6E9E7229">
            <w:pPr>
              <w:pStyle w:val="TableParagraph"/>
              <w:spacing w:before="20"/>
              <w:ind w:left="108"/>
              <w:rPr>
                <w:rFonts w:asciiTheme="minorBidi" w:hAnsiTheme="minorBidi" w:cstheme="minorBidi"/>
                <w:sz w:val="20"/>
                <w:szCs w:val="20"/>
                <w:lang w:val="en-US"/>
              </w:rPr>
            </w:pPr>
            <w:r w:rsidRPr="00CA75C9">
              <w:rPr>
                <w:rFonts w:asciiTheme="minorBidi" w:hAnsiTheme="minorBidi" w:cstheme="minorBidi"/>
                <w:sz w:val="20"/>
                <w:szCs w:val="20"/>
              </w:rPr>
              <w:t xml:space="preserve"> </w:t>
            </w:r>
            <w:proofErr w:type="spellStart"/>
            <w:r w:rsidRPr="6E9E7229">
              <w:rPr>
                <w:rFonts w:asciiTheme="minorBidi" w:hAnsiTheme="minorBidi" w:cstheme="minorBidi"/>
                <w:sz w:val="20"/>
                <w:szCs w:val="20"/>
                <w:lang w:val="en-US"/>
              </w:rPr>
              <w:t>Qair</w:t>
            </w:r>
            <w:proofErr w:type="spellEnd"/>
          </w:p>
          <w:p w14:paraId="734B85BB" w14:textId="2B7D71AC" w:rsidR="6E9E7229" w:rsidRDefault="6E9E7229" w:rsidP="6E9E7229">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7DB4B" w14:textId="77DBFD91"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Avant la mobilisation de la main d'</w:t>
            </w:r>
            <w:proofErr w:type="spellStart"/>
            <w:r w:rsidRPr="004C39BF">
              <w:rPr>
                <w:rFonts w:asciiTheme="minorBidi" w:hAnsiTheme="minorBidi" w:cstheme="minorBidi"/>
                <w:sz w:val="20"/>
                <w:szCs w:val="20"/>
                <w:lang w:val="fr-FR"/>
              </w:rPr>
              <w:t>oeuvre</w:t>
            </w:r>
            <w:proofErr w:type="spellEnd"/>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49624" w14:textId="7F7A69AD" w:rsidR="6E9E7229" w:rsidRDefault="6E9E7229" w:rsidP="6E9E7229">
            <w:pPr>
              <w:pStyle w:val="TableParagraph"/>
              <w:spacing w:before="20" w:line="228" w:lineRule="exact"/>
              <w:ind w:left="107"/>
              <w:rPr>
                <w:rFonts w:asciiTheme="minorBidi" w:hAnsiTheme="minorBidi" w:cstheme="minorBidi"/>
                <w:sz w:val="20"/>
                <w:szCs w:val="20"/>
                <w:lang w:val="en-US"/>
              </w:rPr>
            </w:pPr>
            <w:r w:rsidRPr="004C39BF">
              <w:rPr>
                <w:rFonts w:asciiTheme="minorBidi" w:hAnsiTheme="minorBidi" w:cstheme="minorBidi"/>
                <w:sz w:val="20"/>
                <w:szCs w:val="20"/>
                <w:lang w:val="fr-FR"/>
              </w:rPr>
              <w:t xml:space="preserve">Politique RH élaborée, communiquée à tous les employés et appliquée. </w:t>
            </w:r>
            <w:r w:rsidRPr="6E9E7229">
              <w:rPr>
                <w:rFonts w:asciiTheme="minorBidi" w:hAnsiTheme="minorBidi" w:cstheme="minorBidi"/>
                <w:sz w:val="20"/>
                <w:szCs w:val="20"/>
                <w:lang w:val="en-US"/>
              </w:rPr>
              <w:t xml:space="preserve">Formation </w:t>
            </w:r>
            <w:proofErr w:type="spellStart"/>
            <w:r w:rsidRPr="6E9E7229">
              <w:rPr>
                <w:rFonts w:asciiTheme="minorBidi" w:hAnsiTheme="minorBidi" w:cstheme="minorBidi"/>
                <w:sz w:val="20"/>
                <w:szCs w:val="20"/>
                <w:lang w:val="en-US"/>
              </w:rPr>
              <w:t>dispensée</w:t>
            </w:r>
            <w:proofErr w:type="spellEnd"/>
            <w:r w:rsidRPr="6E9E7229">
              <w:rPr>
                <w:rFonts w:asciiTheme="minorBidi" w:hAnsiTheme="minorBidi" w:cstheme="minorBidi"/>
                <w:sz w:val="20"/>
                <w:szCs w:val="20"/>
                <w:lang w:val="en-US"/>
              </w:rPr>
              <w:t>.</w:t>
            </w:r>
          </w:p>
        </w:tc>
        <w:tc>
          <w:tcPr>
            <w:tcW w:w="352" w:type="dxa"/>
          </w:tcPr>
          <w:p w14:paraId="6BBD5386" w14:textId="77777777" w:rsidR="00E26002" w:rsidRDefault="00E26002">
            <w:pPr>
              <w:widowControl/>
              <w:autoSpaceDE/>
              <w:autoSpaceDN/>
              <w:rPr>
                <w:rFonts w:asciiTheme="minorHAnsi" w:eastAsiaTheme="minorHAnsi" w:hAnsiTheme="minorHAnsi" w:cstheme="minorBidi"/>
                <w:lang w:val="en-US"/>
              </w:rPr>
            </w:pPr>
          </w:p>
        </w:tc>
      </w:tr>
      <w:tr w:rsidR="6E9E7229" w:rsidRPr="00CA75C9" w14:paraId="1DD73586"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7E3AD" w14:textId="633BEAE7" w:rsidR="6E9E7229" w:rsidRDefault="6E9E7229" w:rsidP="6E9E7229">
            <w:pPr>
              <w:pStyle w:val="TableParagraph"/>
              <w:spacing w:before="6"/>
              <w:ind w:left="160" w:right="82" w:hanging="18"/>
              <w:rPr>
                <w:rFonts w:asciiTheme="minorBidi" w:hAnsiTheme="minorBidi" w:cstheme="minorBidi"/>
                <w:sz w:val="20"/>
                <w:szCs w:val="20"/>
                <w:lang w:val="en-US"/>
              </w:rPr>
            </w:pPr>
            <w:r w:rsidRPr="6E9E7229">
              <w:rPr>
                <w:rFonts w:asciiTheme="minorBidi" w:hAnsiTheme="minorBidi" w:cstheme="minorBidi"/>
                <w:sz w:val="20"/>
                <w:szCs w:val="20"/>
              </w:rPr>
              <w:t>2.3</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1EC0D" w14:textId="77777777"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Travail et conditions de travail</w:t>
            </w:r>
            <w:r w:rsidRPr="004C39BF">
              <w:rPr>
                <w:rFonts w:asciiTheme="minorBidi" w:hAnsiTheme="minorBidi" w:cstheme="minorBidi"/>
                <w:sz w:val="20"/>
                <w:szCs w:val="20"/>
                <w:lang w:val="fr-FR"/>
              </w:rPr>
              <w:t xml:space="preserve"> </w:t>
            </w:r>
          </w:p>
          <w:p w14:paraId="3E0EB26F" w14:textId="52574FD3" w:rsidR="6E9E7229" w:rsidRPr="004C39BF" w:rsidRDefault="6E9E7229" w:rsidP="220BBF42">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 xml:space="preserve">Se conformer aux lois nationales sur le </w:t>
            </w:r>
            <w:proofErr w:type="gramStart"/>
            <w:r w:rsidRPr="004C39BF">
              <w:rPr>
                <w:rFonts w:asciiTheme="minorBidi" w:hAnsiTheme="minorBidi" w:cstheme="minorBidi"/>
                <w:sz w:val="20"/>
                <w:szCs w:val="20"/>
                <w:lang w:val="fr-FR"/>
              </w:rPr>
              <w:t>travail ,</w:t>
            </w:r>
            <w:proofErr w:type="gramEnd"/>
            <w:r w:rsidRPr="004C39BF">
              <w:rPr>
                <w:rFonts w:asciiTheme="minorBidi" w:hAnsiTheme="minorBidi" w:cstheme="minorBidi"/>
                <w:sz w:val="20"/>
                <w:szCs w:val="20"/>
                <w:lang w:val="fr-FR"/>
              </w:rPr>
              <w:t xml:space="preserve"> la sécurité sociale, la SST et aux normes de l’OIT.</w:t>
            </w:r>
          </w:p>
          <w:p w14:paraId="736CBA75" w14:textId="17596F22" w:rsidR="6E9E7229" w:rsidRPr="004C39BF" w:rsidRDefault="6E9E7229" w:rsidP="220BBF42">
            <w:pPr>
              <w:pStyle w:val="TableParagraph"/>
              <w:spacing w:before="20" w:line="228" w:lineRule="exact"/>
              <w:ind w:left="160" w:right="82" w:hanging="18"/>
              <w:jc w:val="both"/>
              <w:rPr>
                <w:rFonts w:asciiTheme="minorBidi" w:hAnsiTheme="minorBidi" w:cstheme="minorBidi"/>
                <w:sz w:val="20"/>
                <w:szCs w:val="20"/>
                <w:lang w:val="fr-FR"/>
              </w:rPr>
            </w:pPr>
          </w:p>
          <w:p w14:paraId="0D82E891" w14:textId="110D4E98" w:rsidR="6E9E7229" w:rsidRPr="004C39BF" w:rsidRDefault="6E9E7229" w:rsidP="220BBF42">
            <w:pPr>
              <w:pStyle w:val="TableParagraph"/>
              <w:spacing w:before="20" w:line="228" w:lineRule="exact"/>
              <w:ind w:left="160" w:right="82" w:hanging="18"/>
              <w:jc w:val="both"/>
              <w:rPr>
                <w:rFonts w:asciiTheme="minorBidi" w:hAnsiTheme="minorBidi" w:cstheme="minorBidi"/>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6003A" w14:textId="4531DE61"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 xml:space="preserve">Risque de conditions de travail dangereuses ou injustes, logement inadéquat. Avantages : lieu de travail plus sûr, productivité accrue, </w:t>
            </w:r>
            <w:r w:rsidRPr="004C39BF">
              <w:rPr>
                <w:rFonts w:asciiTheme="minorBidi" w:hAnsiTheme="minorBidi" w:cstheme="minorBidi"/>
                <w:sz w:val="20"/>
                <w:szCs w:val="20"/>
                <w:lang w:val="fr-FR"/>
              </w:rPr>
              <w:lastRenderedPageBreak/>
              <w:t>rotation du personnel réduite.</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AA1DE" w14:textId="1FB53DBD" w:rsidR="6E9E7229" w:rsidRPr="004C39BF" w:rsidRDefault="6E9E7229" w:rsidP="6E9E7229">
            <w:pPr>
              <w:pStyle w:val="TableParagraph"/>
              <w:spacing w:before="37" w:line="228" w:lineRule="exact"/>
              <w:rPr>
                <w:rFonts w:asciiTheme="minorBidi" w:hAnsiTheme="minorBidi" w:cstheme="minorBidi"/>
                <w:sz w:val="20"/>
                <w:szCs w:val="20"/>
                <w:lang w:val="fr-FR"/>
              </w:rPr>
            </w:pPr>
            <w:proofErr w:type="gramStart"/>
            <w:r w:rsidRPr="004C39BF">
              <w:rPr>
                <w:rFonts w:asciiTheme="minorBidi" w:hAnsiTheme="minorBidi" w:cstheme="minorBidi"/>
                <w:sz w:val="20"/>
                <w:szCs w:val="20"/>
                <w:lang w:val="fr-FR"/>
              </w:rPr>
              <w:lastRenderedPageBreak/>
              <w:t>la</w:t>
            </w:r>
            <w:proofErr w:type="gramEnd"/>
            <w:r w:rsidRPr="004C39BF">
              <w:rPr>
                <w:rFonts w:asciiTheme="minorBidi" w:hAnsiTheme="minorBidi" w:cstheme="minorBidi"/>
                <w:sz w:val="20"/>
                <w:szCs w:val="20"/>
                <w:lang w:val="fr-FR"/>
              </w:rPr>
              <w:t xml:space="preserve"> BERD sur l'hébergement des travailleurs (ESR2) et le code national du travail et les lois sur la SST (SST)</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E5131" w14:textId="468CDBEF" w:rsidR="6E9E7229" w:rsidRDefault="6E9E7229" w:rsidP="6E9E7229">
            <w:pPr>
              <w:pStyle w:val="TableParagraph"/>
              <w:spacing w:before="20"/>
              <w:ind w:left="108"/>
              <w:rPr>
                <w:rFonts w:asciiTheme="minorBidi" w:hAnsiTheme="minorBidi" w:cstheme="minorBidi"/>
                <w:sz w:val="20"/>
                <w:szCs w:val="20"/>
                <w:lang w:val="en-US"/>
              </w:rPr>
            </w:pPr>
            <w:r w:rsidRPr="004C39BF">
              <w:rPr>
                <w:rFonts w:asciiTheme="minorBidi" w:hAnsiTheme="minorBidi" w:cstheme="minorBidi"/>
                <w:sz w:val="20"/>
                <w:szCs w:val="20"/>
                <w:lang w:val="fr-FR"/>
              </w:rPr>
              <w:t xml:space="preserve"> </w:t>
            </w:r>
            <w:proofErr w:type="spellStart"/>
            <w:r w:rsidRPr="6E9E7229">
              <w:rPr>
                <w:rFonts w:asciiTheme="minorBidi" w:hAnsiTheme="minorBidi" w:cstheme="minorBidi"/>
                <w:sz w:val="20"/>
                <w:szCs w:val="20"/>
                <w:lang w:val="en-US"/>
              </w:rPr>
              <w:t>Qair</w:t>
            </w:r>
            <w:proofErr w:type="spellEnd"/>
          </w:p>
          <w:p w14:paraId="1F44931F" w14:textId="4C1831C7" w:rsidR="6E9E7229" w:rsidRDefault="6E9E7229" w:rsidP="6E9E7229">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372E0" w14:textId="3AE1E977"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Continu (phases de construction et d'exploitation)</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126D1" w14:textId="49B11B2B"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Audits de conformité réalisés ; non-conformités corrigées ; Hébergement inspecté et certifié avant occupation.</w:t>
            </w:r>
          </w:p>
        </w:tc>
        <w:tc>
          <w:tcPr>
            <w:tcW w:w="352" w:type="dxa"/>
          </w:tcPr>
          <w:p w14:paraId="593A2A7F" w14:textId="77777777" w:rsidR="00E26002" w:rsidRPr="004C39BF" w:rsidRDefault="00E26002">
            <w:pPr>
              <w:widowControl/>
              <w:autoSpaceDE/>
              <w:autoSpaceDN/>
              <w:rPr>
                <w:rFonts w:asciiTheme="minorHAnsi" w:eastAsiaTheme="minorHAnsi" w:hAnsiTheme="minorHAnsi" w:cstheme="minorBidi"/>
                <w:lang w:val="fr-FR"/>
              </w:rPr>
            </w:pPr>
          </w:p>
        </w:tc>
      </w:tr>
      <w:tr w:rsidR="6E9E7229" w:rsidRPr="00CA75C9" w14:paraId="5CC4E488"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0AB18" w14:textId="5B74EC2A" w:rsidR="6E9E7229" w:rsidRDefault="6E9E7229" w:rsidP="6E9E7229">
            <w:pPr>
              <w:pStyle w:val="TableParagraph"/>
              <w:spacing w:before="6"/>
              <w:ind w:left="160" w:right="82" w:hanging="18"/>
              <w:rPr>
                <w:rFonts w:asciiTheme="minorBidi" w:hAnsiTheme="minorBidi" w:cstheme="minorBidi"/>
                <w:sz w:val="20"/>
                <w:szCs w:val="20"/>
                <w:lang w:val="en-US"/>
              </w:rPr>
            </w:pPr>
            <w:r w:rsidRPr="6E9E7229">
              <w:rPr>
                <w:rFonts w:asciiTheme="minorBidi" w:hAnsiTheme="minorBidi" w:cstheme="minorBidi"/>
                <w:sz w:val="20"/>
                <w:szCs w:val="20"/>
              </w:rPr>
              <w:t>2.4</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E5CE7" w14:textId="62C07F84"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 xml:space="preserve">Mécanisme de réclamation </w:t>
            </w:r>
            <w:r w:rsidRPr="004C39BF">
              <w:rPr>
                <w:rFonts w:asciiTheme="minorBidi" w:hAnsiTheme="minorBidi" w:cstheme="minorBidi"/>
                <w:sz w:val="20"/>
                <w:szCs w:val="20"/>
                <w:lang w:val="fr-FR"/>
              </w:rPr>
              <w:t xml:space="preserve">: Développer et mettre en œuvre un mécanisme de réclamation pour les travailleurs du projet (y compris les sous-traitants) aligné sur l'ESR2, garantissant l'accessibilité, la transparence et des procédures </w:t>
            </w:r>
            <w:r w:rsidR="77EB19A5" w:rsidRPr="004C39BF">
              <w:rPr>
                <w:rFonts w:asciiTheme="minorBidi" w:hAnsiTheme="minorBidi" w:cstheme="minorBidi"/>
                <w:sz w:val="20"/>
                <w:szCs w:val="20"/>
                <w:lang w:val="fr-FR"/>
              </w:rPr>
              <w:t>spécifiques pour les questions sensibles (VBG, représailles).</w:t>
            </w:r>
          </w:p>
          <w:p w14:paraId="7F64EFC2" w14:textId="1F0BAC60"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p>
          <w:p w14:paraId="5B96C492" w14:textId="069B52C9" w:rsidR="200A62B6" w:rsidRPr="004C39BF" w:rsidRDefault="200A62B6">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Le mécanisme de réclamation devrait permettre le dépôt de réclamations anonymes.</w:t>
            </w:r>
          </w:p>
          <w:p w14:paraId="713AD594" w14:textId="6810C27D"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0B0EF" w14:textId="7CB1D794"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Risque de griefs non résolus, de conflits du travail et d'incidents de violence sexiste. Avantages : renforcement de la confiance, réduction des conflits, résolution rapide.</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7C5C9" w14:textId="77777777" w:rsidR="6E9E7229" w:rsidRPr="004C39BF" w:rsidRDefault="6E9E7229" w:rsidP="6E9E7229">
            <w:pPr>
              <w:pStyle w:val="TableParagraph"/>
              <w:spacing w:before="37"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BERD ESR2 Code national du travail</w:t>
            </w:r>
          </w:p>
          <w:p w14:paraId="0AD64A42" w14:textId="2A6C0A5A" w:rsidR="6E9E7229" w:rsidRPr="004C39BF" w:rsidRDefault="6E9E7229" w:rsidP="6E9E7229">
            <w:pPr>
              <w:pStyle w:val="TableParagraph"/>
              <w:spacing w:before="37"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Meilleures pratiques (approche centrée sur les survivants de la VBG)</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38A7D" w14:textId="0DE8D581" w:rsidR="6E9E7229" w:rsidRDefault="6E9E7229" w:rsidP="6E9E7229">
            <w:pPr>
              <w:pStyle w:val="TableParagraph"/>
              <w:spacing w:before="20"/>
              <w:ind w:left="108"/>
              <w:rPr>
                <w:rFonts w:asciiTheme="minorBidi" w:hAnsiTheme="minorBidi" w:cstheme="minorBidi"/>
                <w:sz w:val="20"/>
                <w:szCs w:val="20"/>
                <w:lang w:val="en-US"/>
              </w:rPr>
            </w:pPr>
            <w:r w:rsidRPr="004C39BF">
              <w:rPr>
                <w:rFonts w:asciiTheme="minorBidi" w:hAnsiTheme="minorBidi" w:cstheme="minorBidi"/>
                <w:sz w:val="20"/>
                <w:szCs w:val="20"/>
                <w:lang w:val="fr-FR"/>
              </w:rPr>
              <w:t xml:space="preserve"> </w:t>
            </w:r>
            <w:proofErr w:type="spellStart"/>
            <w:r w:rsidRPr="6E9E7229">
              <w:rPr>
                <w:rFonts w:asciiTheme="minorBidi" w:hAnsiTheme="minorBidi" w:cstheme="minorBidi"/>
                <w:sz w:val="20"/>
                <w:szCs w:val="20"/>
                <w:lang w:val="en-US"/>
              </w:rPr>
              <w:t>Qair</w:t>
            </w:r>
            <w:proofErr w:type="spellEnd"/>
          </w:p>
          <w:p w14:paraId="2F7B13CD" w14:textId="783BCE4C" w:rsidR="6E9E7229" w:rsidRDefault="6E9E7229" w:rsidP="6E9E7229">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D8419" w14:textId="6F5412EF"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Avant la mobilisation de la main d'</w:t>
            </w:r>
            <w:proofErr w:type="spellStart"/>
            <w:r w:rsidRPr="004C39BF">
              <w:rPr>
                <w:rFonts w:asciiTheme="minorBidi" w:hAnsiTheme="minorBidi" w:cstheme="minorBidi"/>
                <w:sz w:val="20"/>
                <w:szCs w:val="20"/>
                <w:lang w:val="fr-FR"/>
              </w:rPr>
              <w:t>oeuvre</w:t>
            </w:r>
            <w:proofErr w:type="spellEnd"/>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E3A27" w14:textId="49231064"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Mécanisme de réclamation opérationnel ; registre des réclamations tenu à jour ; rapports soumis à la BERD.</w:t>
            </w:r>
          </w:p>
        </w:tc>
        <w:tc>
          <w:tcPr>
            <w:tcW w:w="352" w:type="dxa"/>
          </w:tcPr>
          <w:p w14:paraId="277D3CDB" w14:textId="77777777" w:rsidR="00E26002" w:rsidRPr="004C39BF" w:rsidRDefault="00E26002">
            <w:pPr>
              <w:widowControl/>
              <w:autoSpaceDE/>
              <w:autoSpaceDN/>
              <w:rPr>
                <w:rFonts w:asciiTheme="minorHAnsi" w:eastAsiaTheme="minorHAnsi" w:hAnsiTheme="minorHAnsi" w:cstheme="minorBidi"/>
                <w:lang w:val="fr-FR"/>
              </w:rPr>
            </w:pPr>
          </w:p>
        </w:tc>
      </w:tr>
      <w:tr w:rsidR="6E9E7229" w:rsidRPr="00CA75C9" w14:paraId="021FFD24"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E52FF" w14:textId="1F61983A" w:rsidR="6E9E7229" w:rsidRDefault="6E9E7229" w:rsidP="6E9E7229">
            <w:pPr>
              <w:pStyle w:val="TableParagraph"/>
              <w:spacing w:before="6"/>
              <w:ind w:left="160" w:right="82" w:hanging="18"/>
              <w:rPr>
                <w:rFonts w:asciiTheme="minorBidi" w:hAnsiTheme="minorBidi" w:cstheme="minorBidi"/>
                <w:sz w:val="20"/>
                <w:szCs w:val="20"/>
                <w:lang w:val="en-US"/>
              </w:rPr>
            </w:pPr>
            <w:r w:rsidRPr="6E9E7229">
              <w:rPr>
                <w:rFonts w:asciiTheme="minorBidi" w:hAnsiTheme="minorBidi" w:cstheme="minorBidi"/>
                <w:sz w:val="20"/>
                <w:szCs w:val="20"/>
              </w:rPr>
              <w:t>2,5</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3BABB" w14:textId="472223AE"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 xml:space="preserve">Utilisation de la main-d'œuvre locale </w:t>
            </w:r>
            <w:r w:rsidRPr="004C39BF">
              <w:rPr>
                <w:rFonts w:asciiTheme="minorBidi" w:eastAsiaTheme="minorEastAsia" w:hAnsiTheme="minorBidi" w:cstheme="minorBidi"/>
                <w:b/>
                <w:bCs/>
                <w:sz w:val="20"/>
                <w:szCs w:val="20"/>
                <w:lang w:val="fr-FR"/>
              </w:rPr>
              <w:t>et afflux de travailleurs</w:t>
            </w:r>
          </w:p>
          <w:p w14:paraId="56F3F85A" w14:textId="6D18D937"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Adopter une stratégie de recrutement locale (i) publier les offres d’emploi localement, (ii) encourager la main-d’œuvre locale à postuler et (iii) donner la priorité à l’embauche de main-d’œuvre locale lorsque cela est raisonnable et pratique.</w:t>
            </w:r>
          </w:p>
          <w:p w14:paraId="379461D2" w14:textId="4FB498CE"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p>
          <w:p w14:paraId="423BA81E" w14:textId="39AC42FC" w:rsidR="21D125FB" w:rsidRPr="004C39BF" w:rsidRDefault="21D125FB" w:rsidP="6E9E7229">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Préparez un plan de gestion de l’afflux de travailleurs prévoyant des dispositions d’hébergement, des interactions avec les travailleurs locaux du projet et les communautés environnantes.</w:t>
            </w:r>
          </w:p>
          <w:p w14:paraId="5BE16A2C" w14:textId="1F98B21D"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4E211" w14:textId="3C62E14F"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Risque de mécontentement communautaire si les emplois sont délaissés par les locaux. Avantages : soutien communautaire, permis d'exploitation social, réduction des risques d'afflux de main-</w:t>
            </w:r>
            <w:proofErr w:type="gramStart"/>
            <w:r w:rsidRPr="004C39BF">
              <w:rPr>
                <w:rFonts w:asciiTheme="minorBidi" w:hAnsiTheme="minorBidi" w:cstheme="minorBidi"/>
                <w:sz w:val="20"/>
                <w:szCs w:val="20"/>
                <w:lang w:val="fr-FR"/>
              </w:rPr>
              <w:t>d'œuvre .</w:t>
            </w:r>
            <w:proofErr w:type="gramEnd"/>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02C5D" w14:textId="386A722F" w:rsidR="6E9E7229" w:rsidRPr="004C39BF" w:rsidRDefault="6E9E7229" w:rsidP="6E9E7229">
            <w:pPr>
              <w:pStyle w:val="TableParagraph"/>
              <w:spacing w:before="37"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BERD ESR2 Droit national du travail Bonnes pratiques</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64221" w14:textId="38537494" w:rsidR="6E9E7229" w:rsidRDefault="6E9E7229" w:rsidP="6E9E7229">
            <w:pPr>
              <w:pStyle w:val="TableParagraph"/>
              <w:spacing w:before="20"/>
              <w:ind w:left="108"/>
              <w:rPr>
                <w:rFonts w:asciiTheme="minorBidi" w:hAnsiTheme="minorBidi" w:cstheme="minorBidi"/>
                <w:sz w:val="20"/>
                <w:szCs w:val="20"/>
                <w:lang w:val="en-US"/>
              </w:rPr>
            </w:pPr>
            <w:r w:rsidRPr="004C39BF">
              <w:rPr>
                <w:rFonts w:asciiTheme="minorBidi" w:hAnsiTheme="minorBidi" w:cstheme="minorBidi"/>
                <w:sz w:val="20"/>
                <w:szCs w:val="20"/>
                <w:lang w:val="fr-FR"/>
              </w:rPr>
              <w:t xml:space="preserve"> </w:t>
            </w:r>
            <w:proofErr w:type="spellStart"/>
            <w:r w:rsidRPr="6E9E7229">
              <w:rPr>
                <w:rFonts w:asciiTheme="minorBidi" w:hAnsiTheme="minorBidi" w:cstheme="minorBidi"/>
                <w:sz w:val="20"/>
                <w:szCs w:val="20"/>
                <w:lang w:val="en-US"/>
              </w:rPr>
              <w:t>Qair</w:t>
            </w:r>
            <w:proofErr w:type="spellEnd"/>
          </w:p>
          <w:p w14:paraId="6FD479C3" w14:textId="24E5214A" w:rsidR="6E9E7229" w:rsidRDefault="6E9E7229" w:rsidP="6E9E7229">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88192" w14:textId="55471572"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Tout au long du recrutement (phases de construction et d'exploitation)</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8D9FF" w14:textId="230E9BDE"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Preuve d'offres d'emploi locales ; % de main-d'œuvre locale embauchée déclaré trimestriellement ; politique incluse dans la documentation RH.</w:t>
            </w:r>
          </w:p>
        </w:tc>
        <w:tc>
          <w:tcPr>
            <w:tcW w:w="352" w:type="dxa"/>
          </w:tcPr>
          <w:p w14:paraId="0A94548F" w14:textId="77777777" w:rsidR="00E26002" w:rsidRPr="004C39BF" w:rsidRDefault="00E26002">
            <w:pPr>
              <w:widowControl/>
              <w:autoSpaceDE/>
              <w:autoSpaceDN/>
              <w:rPr>
                <w:rFonts w:asciiTheme="minorHAnsi" w:eastAsiaTheme="minorHAnsi" w:hAnsiTheme="minorHAnsi" w:cstheme="minorBidi"/>
                <w:lang w:val="fr-FR"/>
              </w:rPr>
            </w:pPr>
          </w:p>
        </w:tc>
      </w:tr>
      <w:tr w:rsidR="6E9E7229" w14:paraId="1A91C0F0"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81593" w14:textId="3B947FC3" w:rsidR="6E9E7229" w:rsidRDefault="6E9E7229" w:rsidP="6E9E7229">
            <w:pPr>
              <w:pStyle w:val="TableParagraph"/>
              <w:spacing w:before="6"/>
              <w:ind w:left="160" w:right="82" w:hanging="18"/>
              <w:rPr>
                <w:rFonts w:asciiTheme="minorBidi" w:hAnsiTheme="minorBidi" w:cstheme="minorBidi"/>
                <w:sz w:val="20"/>
                <w:szCs w:val="20"/>
                <w:lang w:val="en-US"/>
              </w:rPr>
            </w:pPr>
            <w:r w:rsidRPr="6E9E7229">
              <w:rPr>
                <w:rFonts w:asciiTheme="minorBidi" w:hAnsiTheme="minorBidi" w:cstheme="minorBidi"/>
                <w:b/>
                <w:bCs/>
                <w:sz w:val="20"/>
                <w:szCs w:val="20"/>
                <w:lang w:val="en-US"/>
              </w:rPr>
              <w:t>VS 3</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541B0" w14:textId="3E23817C" w:rsidR="6E9E7229" w:rsidRPr="004C39BF" w:rsidRDefault="6E9E7229" w:rsidP="6E9E7229">
            <w:pPr>
              <w:pStyle w:val="TableParagraph"/>
              <w:spacing w:before="6" w:line="254" w:lineRule="auto"/>
              <w:ind w:left="160" w:right="82" w:hanging="18"/>
              <w:rPr>
                <w:rFonts w:asciiTheme="minorBidi" w:hAnsiTheme="minorBidi" w:cstheme="minorBidi"/>
                <w:sz w:val="20"/>
                <w:szCs w:val="20"/>
                <w:highlight w:val="yellow"/>
                <w:lang w:val="fr-FR"/>
              </w:rPr>
            </w:pPr>
            <w:r w:rsidRPr="004C39BF">
              <w:rPr>
                <w:rFonts w:asciiTheme="minorBidi" w:hAnsiTheme="minorBidi" w:cstheme="minorBidi"/>
                <w:b/>
                <w:bCs/>
                <w:sz w:val="20"/>
                <w:szCs w:val="20"/>
                <w:lang w:val="fr-FR"/>
              </w:rPr>
              <w:t>Efficacité des ressources, prévention et contrôle de la pollution</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396FA" w14:textId="395837C3" w:rsidR="6E9E7229" w:rsidRPr="004C39BF" w:rsidRDefault="6E9E7229" w:rsidP="6E9E7229">
            <w:pPr>
              <w:pStyle w:val="NormalWeb"/>
              <w:rPr>
                <w:rFonts w:asciiTheme="minorBidi" w:hAnsiTheme="minorBidi" w:cstheme="minorBidi"/>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2FE31" w14:textId="790A27B1" w:rsidR="6E9E7229" w:rsidRPr="004C39BF" w:rsidRDefault="6E9E7229" w:rsidP="6E9E7229">
            <w:pPr>
              <w:pStyle w:val="NormalWeb"/>
              <w:rPr>
                <w:rFonts w:asciiTheme="minorBidi" w:hAnsiTheme="minorBidi" w:cstheme="minorBidi"/>
                <w:sz w:val="20"/>
                <w:szCs w:val="20"/>
                <w:lang w:val="fr-FR"/>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B5A1D" w14:textId="6C115836" w:rsidR="6E9E7229" w:rsidRPr="004C39BF" w:rsidRDefault="6E9E7229" w:rsidP="6E9E7229">
            <w:pPr>
              <w:pStyle w:val="TableParagraph"/>
              <w:rPr>
                <w:rFonts w:asciiTheme="minorBidi" w:hAnsiTheme="minorBidi" w:cstheme="minorBidi"/>
                <w:sz w:val="20"/>
                <w:szCs w:val="20"/>
                <w:lang w:val="fr-FR"/>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7AD2" w14:textId="6C115836" w:rsidR="6E9E7229" w:rsidRPr="004C39BF" w:rsidRDefault="6E9E7229" w:rsidP="6E9E7229">
            <w:pPr>
              <w:pStyle w:val="TableParagraph"/>
              <w:rPr>
                <w:rFonts w:asciiTheme="minorBidi" w:hAnsiTheme="minorBidi" w:cstheme="minorBidi"/>
                <w:sz w:val="20"/>
                <w:szCs w:val="20"/>
                <w:lang w:val="fr-FR"/>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4EF8B" w14:textId="24D8EDD9" w:rsidR="6E9E7229" w:rsidRPr="004C39BF" w:rsidRDefault="6E9E7229" w:rsidP="6E9E7229">
            <w:pPr>
              <w:pStyle w:val="TableParagraph"/>
              <w:rPr>
                <w:rFonts w:asciiTheme="minorBidi" w:hAnsiTheme="minorBidi" w:cstheme="minorBidi"/>
                <w:sz w:val="20"/>
                <w:szCs w:val="20"/>
                <w:lang w:val="fr-FR"/>
              </w:rPr>
            </w:pPr>
          </w:p>
        </w:tc>
        <w:tc>
          <w:tcPr>
            <w:tcW w:w="352" w:type="dxa"/>
          </w:tcPr>
          <w:p w14:paraId="777CB1DC" w14:textId="77777777" w:rsidR="00E26002" w:rsidRPr="004C39BF" w:rsidRDefault="00E26002">
            <w:pPr>
              <w:widowControl/>
              <w:autoSpaceDE/>
              <w:autoSpaceDN/>
              <w:rPr>
                <w:rFonts w:asciiTheme="minorHAnsi" w:eastAsiaTheme="minorHAnsi" w:hAnsiTheme="minorHAnsi" w:cstheme="minorBidi"/>
                <w:lang w:val="fr-FR"/>
              </w:rPr>
            </w:pPr>
          </w:p>
        </w:tc>
      </w:tr>
      <w:tr w:rsidR="6E9E7229" w:rsidRPr="00CA75C9" w14:paraId="091EEA90"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BA86E" w14:textId="7A4AA0DB" w:rsidR="6E9E7229" w:rsidRDefault="6E9E7229" w:rsidP="6E9E7229">
            <w:pPr>
              <w:pStyle w:val="TableParagraph"/>
              <w:spacing w:before="6"/>
              <w:ind w:left="160" w:right="82" w:hanging="18"/>
              <w:rPr>
                <w:rFonts w:asciiTheme="minorBidi" w:hAnsiTheme="minorBidi" w:cstheme="minorBidi"/>
                <w:sz w:val="20"/>
                <w:szCs w:val="20"/>
                <w:lang w:val="en-US"/>
              </w:rPr>
            </w:pPr>
            <w:r w:rsidRPr="6E9E7229">
              <w:rPr>
                <w:rFonts w:asciiTheme="minorBidi" w:hAnsiTheme="minorBidi" w:cstheme="minorBidi"/>
                <w:sz w:val="20"/>
                <w:szCs w:val="20"/>
              </w:rPr>
              <w:t>3.1</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FC1DB" w14:textId="41E7B5B7" w:rsidR="6E9E7229" w:rsidRDefault="6E9E7229" w:rsidP="6E9E7229">
            <w:pPr>
              <w:pStyle w:val="TableParagraph"/>
              <w:spacing w:before="20" w:line="228" w:lineRule="exact"/>
              <w:ind w:left="160" w:right="82" w:hanging="18"/>
              <w:jc w:val="both"/>
              <w:rPr>
                <w:rFonts w:asciiTheme="minorBidi" w:hAnsiTheme="minorBidi" w:cstheme="minorBidi"/>
                <w:sz w:val="20"/>
                <w:szCs w:val="20"/>
                <w:lang w:val="en-US"/>
              </w:rPr>
            </w:pPr>
            <w:r w:rsidRPr="6E9E7229">
              <w:rPr>
                <w:rFonts w:asciiTheme="minorBidi" w:hAnsiTheme="minorBidi" w:cstheme="minorBidi"/>
                <w:b/>
                <w:bCs/>
                <w:sz w:val="20"/>
                <w:szCs w:val="20"/>
                <w:lang w:val="en-US"/>
              </w:rPr>
              <w:t>Efficacité des ressources</w:t>
            </w:r>
          </w:p>
          <w:p w14:paraId="650201D3" w14:textId="70799E47"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Évaluer et surveiller l'utilisation de l'énergie, des matières et des déchets. Appliquer des mesures simples pour réduire les déchets et améliorer l'efficacité.</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7FEF8" w14:textId="430E48DD"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Risque de gaspillage de ressources et de coûts plus élevés. Avantage : économies et impact moindre.</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B963F" w14:textId="160E1244" w:rsidR="6E9E7229" w:rsidRPr="004C39BF" w:rsidRDefault="6E9E7229" w:rsidP="6E9E7229">
            <w:pPr>
              <w:pStyle w:val="TableParagraph"/>
              <w:spacing w:before="37"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BERD ESR3, lois nationales, GIP</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DB113" w14:textId="74AC2CE0" w:rsidR="6E9E7229" w:rsidRDefault="6E9E7229" w:rsidP="6E9E7229">
            <w:pPr>
              <w:pStyle w:val="TableParagraph"/>
              <w:spacing w:before="20"/>
              <w:ind w:left="108"/>
              <w:rPr>
                <w:rFonts w:asciiTheme="minorBidi" w:hAnsiTheme="minorBidi" w:cstheme="minorBidi"/>
                <w:sz w:val="20"/>
                <w:szCs w:val="20"/>
                <w:lang w:val="en-US"/>
              </w:rPr>
            </w:pPr>
            <w:r w:rsidRPr="004C39BF">
              <w:rPr>
                <w:rFonts w:asciiTheme="minorBidi" w:hAnsiTheme="minorBidi" w:cstheme="minorBidi"/>
                <w:sz w:val="20"/>
                <w:szCs w:val="20"/>
                <w:lang w:val="fr-FR"/>
              </w:rPr>
              <w:t xml:space="preserve"> </w:t>
            </w:r>
            <w:proofErr w:type="spellStart"/>
            <w:r w:rsidRPr="6E9E7229">
              <w:rPr>
                <w:rFonts w:asciiTheme="minorBidi" w:hAnsiTheme="minorBidi" w:cstheme="minorBidi"/>
                <w:sz w:val="20"/>
                <w:szCs w:val="20"/>
                <w:lang w:val="en-US"/>
              </w:rPr>
              <w:t>Qair</w:t>
            </w:r>
            <w:proofErr w:type="spellEnd"/>
          </w:p>
          <w:p w14:paraId="18377A80" w14:textId="3C003379" w:rsidR="6E9E7229" w:rsidRDefault="6E9E7229" w:rsidP="6E9E7229">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3B390" w14:textId="7BA0E039"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Depuis le début de la construction, mis à jour annuellement</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A0E6D" w14:textId="65C6E6B6"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 xml:space="preserve">Plan d’efficacité des ressources en </w:t>
            </w:r>
            <w:proofErr w:type="gramStart"/>
            <w:r w:rsidRPr="004C39BF">
              <w:rPr>
                <w:rFonts w:asciiTheme="minorBidi" w:hAnsiTheme="minorBidi" w:cstheme="minorBidi"/>
                <w:sz w:val="20"/>
                <w:szCs w:val="20"/>
                <w:lang w:val="fr-FR"/>
              </w:rPr>
              <w:t>place;</w:t>
            </w:r>
            <w:proofErr w:type="gramEnd"/>
            <w:r w:rsidRPr="004C39BF">
              <w:rPr>
                <w:rFonts w:asciiTheme="minorBidi" w:hAnsiTheme="minorBidi" w:cstheme="minorBidi"/>
                <w:sz w:val="20"/>
                <w:szCs w:val="20"/>
                <w:lang w:val="fr-FR"/>
              </w:rPr>
              <w:t xml:space="preserve"> registres de l’utilisation des ressources et des déchets.</w:t>
            </w:r>
          </w:p>
        </w:tc>
        <w:tc>
          <w:tcPr>
            <w:tcW w:w="352" w:type="dxa"/>
          </w:tcPr>
          <w:p w14:paraId="05C042CE" w14:textId="77777777" w:rsidR="00E26002" w:rsidRPr="004C39BF" w:rsidRDefault="00E26002">
            <w:pPr>
              <w:widowControl/>
              <w:autoSpaceDE/>
              <w:autoSpaceDN/>
              <w:rPr>
                <w:rFonts w:asciiTheme="minorHAnsi" w:eastAsiaTheme="minorHAnsi" w:hAnsiTheme="minorHAnsi" w:cstheme="minorBidi"/>
                <w:lang w:val="fr-FR"/>
              </w:rPr>
            </w:pPr>
          </w:p>
        </w:tc>
      </w:tr>
      <w:tr w:rsidR="6E9E7229" w:rsidRPr="00CA75C9" w14:paraId="6445EA21"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4DF02" w14:textId="1A8DC5A3" w:rsidR="6E9E7229" w:rsidRDefault="6E9E7229" w:rsidP="6E9E7229">
            <w:pPr>
              <w:pStyle w:val="TableParagraph"/>
              <w:spacing w:before="6"/>
              <w:ind w:left="160" w:right="82" w:hanging="18"/>
              <w:rPr>
                <w:rFonts w:asciiTheme="minorBidi" w:hAnsiTheme="minorBidi" w:cstheme="minorBidi"/>
                <w:sz w:val="20"/>
                <w:szCs w:val="20"/>
                <w:lang w:val="en-US"/>
              </w:rPr>
            </w:pPr>
            <w:r w:rsidRPr="6E9E7229">
              <w:rPr>
                <w:rFonts w:asciiTheme="minorBidi" w:hAnsiTheme="minorBidi" w:cstheme="minorBidi"/>
                <w:sz w:val="20"/>
                <w:szCs w:val="20"/>
              </w:rPr>
              <w:t>3.2</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A97C9" w14:textId="5CD1A2E2" w:rsidR="6E9E7229" w:rsidRPr="004C39BF" w:rsidRDefault="6E9E7229" w:rsidP="6E9E7229">
            <w:pPr>
              <w:pStyle w:val="TableParagraph"/>
              <w:spacing w:before="20" w:line="228" w:lineRule="exact"/>
              <w:ind w:left="160" w:right="82" w:hanging="18"/>
              <w:jc w:val="both"/>
              <w:rPr>
                <w:rFonts w:asciiTheme="minorBidi" w:hAnsiTheme="minorBidi" w:cstheme="minorBidi"/>
                <w:b/>
                <w:bCs/>
                <w:sz w:val="20"/>
                <w:szCs w:val="20"/>
                <w:lang w:val="fr-FR"/>
              </w:rPr>
            </w:pPr>
            <w:r w:rsidRPr="004C39BF">
              <w:rPr>
                <w:rFonts w:asciiTheme="minorBidi" w:hAnsiTheme="minorBidi" w:cstheme="minorBidi"/>
                <w:b/>
                <w:bCs/>
                <w:sz w:val="20"/>
                <w:szCs w:val="20"/>
                <w:lang w:val="fr-FR"/>
              </w:rPr>
              <w:t>Utilisation de l'eau</w:t>
            </w:r>
          </w:p>
          <w:p w14:paraId="59C2A5AF" w14:textId="06DF0140"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 xml:space="preserve">Préparer le bilan hydrique et réduire la consommation d'eau potable. Privilégier les sources non potables dans la mesure du </w:t>
            </w:r>
            <w:r w:rsidRPr="004C39BF">
              <w:rPr>
                <w:rFonts w:asciiTheme="minorBidi" w:hAnsiTheme="minorBidi" w:cstheme="minorBidi"/>
                <w:sz w:val="20"/>
                <w:szCs w:val="20"/>
                <w:lang w:val="fr-FR"/>
              </w:rPr>
              <w:lastRenderedPageBreak/>
              <w:t>possible. Surveiller la qualité de l'eau pendant la construction et l'exploitation.</w:t>
            </w:r>
          </w:p>
          <w:p w14:paraId="7A90AC78" w14:textId="2A283D57"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p>
          <w:p w14:paraId="46E0651A" w14:textId="333DB218" w:rsidR="45DA1934" w:rsidRPr="004C39BF" w:rsidRDefault="45DA1934" w:rsidP="220BBF42">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Pour le nettoyage des panneaux solaires, privilégier une solution sans eau. Dans le cas contraire, soumettre à l'approbation des bailleurs de fonds une étude des « meilleures technologies disponibles » comparant les solutions sans eau et avec eau d'un point de vue technico-économique et environnemental : seules les sources d'eau renouvelables doivent être envisagées (à l'exclusion des aquifères fossiles) et une étude hydrogéologique et un bilan massique hydrique doivent être inclus afin de confirmer l'absence de concurrence pour l'utilisation de l'eau par les besoins agricoles ou communautaires locaux, compte tenu du changement climatique.</w:t>
            </w:r>
          </w:p>
          <w:p w14:paraId="62A93F52" w14:textId="48C3C84B"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73B4D" w14:textId="7A35B8AF"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lastRenderedPageBreak/>
              <w:t xml:space="preserve">Risque de surexploitation des ressources en eau locales. Avantage : </w:t>
            </w:r>
            <w:r w:rsidRPr="004C39BF">
              <w:rPr>
                <w:rFonts w:asciiTheme="minorBidi" w:hAnsiTheme="minorBidi" w:cstheme="minorBidi"/>
                <w:sz w:val="20"/>
                <w:szCs w:val="20"/>
                <w:lang w:val="fr-FR"/>
              </w:rPr>
              <w:lastRenderedPageBreak/>
              <w:t>protection des ressources en eau, prévention des conflits.</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78306" w14:textId="79FB0975" w:rsidR="6E9E7229" w:rsidRPr="004C39BF" w:rsidRDefault="6E9E7229" w:rsidP="6E9E7229">
            <w:pPr>
              <w:pStyle w:val="TableParagraph"/>
              <w:spacing w:before="37"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lastRenderedPageBreak/>
              <w:t>BERD ESR3, loi tunisienne sur l'eau</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FF02D" w14:textId="0C4288C9" w:rsidR="6E9E7229" w:rsidRDefault="6E9E7229" w:rsidP="6E9E7229">
            <w:pPr>
              <w:pStyle w:val="TableParagraph"/>
              <w:spacing w:before="20"/>
              <w:ind w:left="108"/>
              <w:rPr>
                <w:rFonts w:asciiTheme="minorBidi" w:hAnsiTheme="minorBidi" w:cstheme="minorBidi"/>
                <w:sz w:val="20"/>
                <w:szCs w:val="20"/>
                <w:lang w:val="en-US"/>
              </w:rPr>
            </w:pPr>
            <w:r w:rsidRPr="004C39BF">
              <w:rPr>
                <w:rFonts w:asciiTheme="minorBidi" w:hAnsiTheme="minorBidi" w:cstheme="minorBidi"/>
                <w:sz w:val="20"/>
                <w:szCs w:val="20"/>
                <w:lang w:val="fr-FR"/>
              </w:rPr>
              <w:t xml:space="preserve"> </w:t>
            </w:r>
            <w:proofErr w:type="spellStart"/>
            <w:r w:rsidRPr="6E9E7229">
              <w:rPr>
                <w:rFonts w:asciiTheme="minorBidi" w:hAnsiTheme="minorBidi" w:cstheme="minorBidi"/>
                <w:sz w:val="20"/>
                <w:szCs w:val="20"/>
                <w:lang w:val="en-US"/>
              </w:rPr>
              <w:t>Qair</w:t>
            </w:r>
            <w:proofErr w:type="spellEnd"/>
          </w:p>
          <w:p w14:paraId="5F870B49" w14:textId="1D694519" w:rsidR="6E9E7229" w:rsidRDefault="6E9E7229" w:rsidP="6E9E7229">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E81B6" w14:textId="4E068355"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 xml:space="preserve">Bilan hydrique avant construction, surveillance </w:t>
            </w:r>
            <w:r w:rsidRPr="004C39BF">
              <w:rPr>
                <w:rFonts w:asciiTheme="minorBidi" w:hAnsiTheme="minorBidi" w:cstheme="minorBidi"/>
                <w:sz w:val="20"/>
                <w:szCs w:val="20"/>
                <w:lang w:val="fr-FR"/>
              </w:rPr>
              <w:lastRenderedPageBreak/>
              <w:t>annuelle</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0A88B" w14:textId="6AE925D9"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lastRenderedPageBreak/>
              <w:t xml:space="preserve">Bilan hydrique </w:t>
            </w:r>
            <w:proofErr w:type="gramStart"/>
            <w:r w:rsidRPr="004C39BF">
              <w:rPr>
                <w:rFonts w:asciiTheme="minorBidi" w:hAnsiTheme="minorBidi" w:cstheme="minorBidi"/>
                <w:sz w:val="20"/>
                <w:szCs w:val="20"/>
                <w:lang w:val="fr-FR"/>
              </w:rPr>
              <w:t>approuvé;</w:t>
            </w:r>
            <w:proofErr w:type="gramEnd"/>
            <w:r w:rsidRPr="004C39BF">
              <w:rPr>
                <w:rFonts w:asciiTheme="minorBidi" w:hAnsiTheme="minorBidi" w:cstheme="minorBidi"/>
                <w:sz w:val="20"/>
                <w:szCs w:val="20"/>
                <w:lang w:val="fr-FR"/>
              </w:rPr>
              <w:t xml:space="preserve"> Preuve d'une consommation réduite d'eau potable.</w:t>
            </w:r>
          </w:p>
        </w:tc>
        <w:tc>
          <w:tcPr>
            <w:tcW w:w="352" w:type="dxa"/>
          </w:tcPr>
          <w:p w14:paraId="3BCF924E" w14:textId="77777777" w:rsidR="00E26002" w:rsidRPr="004C39BF" w:rsidRDefault="00E26002">
            <w:pPr>
              <w:widowControl/>
              <w:autoSpaceDE/>
              <w:autoSpaceDN/>
              <w:rPr>
                <w:rFonts w:asciiTheme="minorHAnsi" w:eastAsiaTheme="minorHAnsi" w:hAnsiTheme="minorHAnsi" w:cstheme="minorBidi"/>
                <w:lang w:val="fr-FR"/>
              </w:rPr>
            </w:pPr>
          </w:p>
        </w:tc>
      </w:tr>
      <w:tr w:rsidR="6E9E7229" w:rsidRPr="00CA75C9" w14:paraId="2A861FE2"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5AD16" w14:textId="0D5DEB19" w:rsidR="6E9E7229" w:rsidRDefault="6E9E7229" w:rsidP="6E9E7229">
            <w:pPr>
              <w:pStyle w:val="TableParagraph"/>
              <w:spacing w:before="6"/>
              <w:ind w:left="160" w:right="82" w:hanging="18"/>
              <w:rPr>
                <w:rFonts w:asciiTheme="minorBidi" w:hAnsiTheme="minorBidi" w:cstheme="minorBidi"/>
                <w:sz w:val="20"/>
                <w:szCs w:val="20"/>
                <w:lang w:val="en-US"/>
              </w:rPr>
            </w:pPr>
            <w:r w:rsidRPr="6E9E7229">
              <w:rPr>
                <w:rFonts w:asciiTheme="minorBidi" w:hAnsiTheme="minorBidi" w:cstheme="minorBidi"/>
                <w:sz w:val="20"/>
                <w:szCs w:val="20"/>
              </w:rPr>
              <w:t>3.3</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6B25A" w14:textId="57078E1D" w:rsidR="6E9E7229" w:rsidRPr="004C39BF" w:rsidRDefault="6E9E7229" w:rsidP="6E9E7229">
            <w:pPr>
              <w:pStyle w:val="TableParagraph"/>
              <w:spacing w:before="20" w:line="228" w:lineRule="exact"/>
              <w:ind w:left="160" w:right="82" w:hanging="18"/>
              <w:jc w:val="both"/>
              <w:rPr>
                <w:rFonts w:asciiTheme="minorBidi" w:hAnsiTheme="minorBidi" w:cstheme="minorBidi"/>
                <w:b/>
                <w:bCs/>
                <w:sz w:val="20"/>
                <w:szCs w:val="20"/>
                <w:lang w:val="fr-FR"/>
              </w:rPr>
            </w:pPr>
            <w:r w:rsidRPr="004C39BF">
              <w:rPr>
                <w:rFonts w:asciiTheme="minorBidi" w:hAnsiTheme="minorBidi" w:cstheme="minorBidi"/>
                <w:b/>
                <w:bCs/>
                <w:sz w:val="20"/>
                <w:szCs w:val="20"/>
                <w:lang w:val="fr-FR"/>
              </w:rPr>
              <w:t>Gestion des déchets</w:t>
            </w:r>
          </w:p>
          <w:p w14:paraId="355CAD55" w14:textId="1133BE15"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Élaborer un plan de gestion des déchets. Minimiser, réutiliser et recycler. Éliminer les déchets résiduels et dangereux uniquement par l'intermédiaire d'entreprises agréées.</w:t>
            </w:r>
          </w:p>
          <w:p w14:paraId="32291368" w14:textId="0FCD6C5B" w:rsidR="6E9E7229" w:rsidRPr="004C39BF" w:rsidRDefault="6E9E7229" w:rsidP="6E9E7229">
            <w:pPr>
              <w:spacing w:before="20" w:line="228" w:lineRule="exact"/>
              <w:ind w:left="160" w:right="82" w:hanging="18"/>
              <w:jc w:val="both"/>
              <w:rPr>
                <w:rFonts w:asciiTheme="minorBidi" w:eastAsiaTheme="minorEastAsia" w:hAnsiTheme="minorBidi" w:cstheme="minorBidi"/>
                <w:sz w:val="20"/>
                <w:szCs w:val="20"/>
                <w:lang w:val="fr-FR"/>
              </w:rPr>
            </w:pPr>
          </w:p>
          <w:p w14:paraId="17AF08AE" w14:textId="042F4C7A" w:rsidR="710B4C36" w:rsidRPr="004C39BF" w:rsidRDefault="710B4C36" w:rsidP="6E9E7229">
            <w:pPr>
              <w:spacing w:before="20" w:line="228" w:lineRule="exact"/>
              <w:ind w:left="160" w:right="82" w:hanging="18"/>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Exiger des fournisseurs de panneaux photovoltaïques qu'ils respectent les objectifs clés de la directive DEEE de l'UE en termes de collecte, de traitement, de valorisation et d'élimination rationnelle des DEEE au mieux des efforts de soutien, en tenant compte de l'INCOTERM pertinent (ensemble de règles internationalement reconnues qui définissent les responsabilités des acheteurs et des vendeurs dans la transaction d'exportation — définissant les obligations, les coûts et les risques impliqués dans la livraison des marchandises) :</w:t>
            </w:r>
          </w:p>
          <w:p w14:paraId="179ABEE0" w14:textId="377B19BF" w:rsidR="710B4C36" w:rsidRPr="004C39BF" w:rsidRDefault="710B4C36" w:rsidP="6E9E7229">
            <w:pPr>
              <w:pStyle w:val="ListParagraph"/>
              <w:numPr>
                <w:ilvl w:val="0"/>
                <w:numId w:val="8"/>
              </w:numPr>
              <w:spacing w:line="257" w:lineRule="auto"/>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 xml:space="preserve">Les panneaux livrés cassés pendant la période de construction doivent être éliminés dans une installation disposant des moyens </w:t>
            </w:r>
            <w:r w:rsidRPr="004C39BF">
              <w:rPr>
                <w:rFonts w:asciiTheme="minorBidi" w:eastAsiaTheme="minorEastAsia" w:hAnsiTheme="minorBidi" w:cstheme="minorBidi"/>
                <w:sz w:val="20"/>
                <w:szCs w:val="20"/>
                <w:lang w:val="fr-FR"/>
              </w:rPr>
              <w:lastRenderedPageBreak/>
              <w:t xml:space="preserve">techniques nécessaires au recyclage de leurs composants, aux frais du fournisseur. Ce dernier doit fournir une preuve de livraison des panneaux cassés à cette </w:t>
            </w:r>
            <w:proofErr w:type="gramStart"/>
            <w:r w:rsidRPr="004C39BF">
              <w:rPr>
                <w:rFonts w:asciiTheme="minorBidi" w:eastAsiaTheme="minorEastAsia" w:hAnsiTheme="minorBidi" w:cstheme="minorBidi"/>
                <w:sz w:val="20"/>
                <w:szCs w:val="20"/>
                <w:lang w:val="fr-FR"/>
              </w:rPr>
              <w:t>installation .</w:t>
            </w:r>
            <w:proofErr w:type="gramEnd"/>
          </w:p>
          <w:p w14:paraId="35209188" w14:textId="618807E0" w:rsidR="710B4C36" w:rsidRPr="004C39BF" w:rsidRDefault="710B4C36" w:rsidP="6E9E7229">
            <w:pPr>
              <w:pStyle w:val="ListParagraph"/>
              <w:numPr>
                <w:ilvl w:val="0"/>
                <w:numId w:val="8"/>
              </w:numPr>
              <w:spacing w:line="257" w:lineRule="auto"/>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Les panneaux cassés ou hors service pendant la construction ou l'exploitation doivent être éliminés conformément aux principes de la directive DEEE aux frais du fournisseur.</w:t>
            </w:r>
          </w:p>
          <w:p w14:paraId="02CEF77B" w14:textId="0ECD1A5F"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A2B03" w14:textId="0CD0DAC7"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lastRenderedPageBreak/>
              <w:t>Risque de pollution, déversement illégal. Avantage : conformité, site plus propre.</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0ABF1" w14:textId="4365BE10" w:rsidR="6E9E7229" w:rsidRPr="004C39BF" w:rsidRDefault="6E9E7229" w:rsidP="6E9E7229">
            <w:pPr>
              <w:pStyle w:val="TableParagraph"/>
              <w:spacing w:before="37"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BERD ESR3, loi nationale sur les déchets</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BCCD2" w14:textId="6F8640C9" w:rsidR="6E9E7229" w:rsidRDefault="6E9E7229" w:rsidP="6E9E7229">
            <w:pPr>
              <w:pStyle w:val="TableParagraph"/>
              <w:spacing w:before="20"/>
              <w:ind w:left="108"/>
              <w:rPr>
                <w:rFonts w:asciiTheme="minorBidi" w:hAnsiTheme="minorBidi" w:cstheme="minorBidi"/>
                <w:sz w:val="20"/>
                <w:szCs w:val="20"/>
                <w:lang w:val="en-US"/>
              </w:rPr>
            </w:pPr>
            <w:r w:rsidRPr="004C39BF">
              <w:rPr>
                <w:rFonts w:asciiTheme="minorBidi" w:hAnsiTheme="minorBidi" w:cstheme="minorBidi"/>
                <w:sz w:val="20"/>
                <w:szCs w:val="20"/>
                <w:lang w:val="fr-FR"/>
              </w:rPr>
              <w:t xml:space="preserve"> </w:t>
            </w:r>
            <w:proofErr w:type="spellStart"/>
            <w:r w:rsidRPr="6E9E7229">
              <w:rPr>
                <w:rFonts w:asciiTheme="minorBidi" w:hAnsiTheme="minorBidi" w:cstheme="minorBidi"/>
                <w:sz w:val="20"/>
                <w:szCs w:val="20"/>
                <w:lang w:val="en-US"/>
              </w:rPr>
              <w:t>Qair</w:t>
            </w:r>
            <w:proofErr w:type="spellEnd"/>
            <w:r w:rsidRPr="6E9E7229">
              <w:rPr>
                <w:rFonts w:asciiTheme="minorBidi" w:hAnsiTheme="minorBidi" w:cstheme="minorBidi"/>
                <w:sz w:val="20"/>
                <w:szCs w:val="20"/>
                <w:lang w:val="en-US"/>
              </w:rPr>
              <w:t xml:space="preserve"> </w:t>
            </w:r>
          </w:p>
          <w:p w14:paraId="541FB931" w14:textId="0C7060F3" w:rsidR="6E9E7229" w:rsidRDefault="6E9E7229" w:rsidP="6E9E7229">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2671D" w14:textId="7D74065D" w:rsidR="6E9E7229" w:rsidRDefault="6E9E7229" w:rsidP="6E9E7229">
            <w:pPr>
              <w:pStyle w:val="TableParagraph"/>
              <w:spacing w:before="20"/>
              <w:rPr>
                <w:rFonts w:asciiTheme="minorBidi" w:hAnsiTheme="minorBidi" w:cstheme="minorBidi"/>
                <w:sz w:val="20"/>
                <w:szCs w:val="20"/>
                <w:lang w:val="en-US"/>
              </w:rPr>
            </w:pPr>
            <w:r w:rsidRPr="6E9E7229">
              <w:rPr>
                <w:rFonts w:asciiTheme="minorBidi" w:hAnsiTheme="minorBidi" w:cstheme="minorBidi"/>
                <w:sz w:val="20"/>
                <w:szCs w:val="20"/>
                <w:lang w:val="en-US"/>
              </w:rPr>
              <w:t>Continu</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5BDC6" w14:textId="67250B7A"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 xml:space="preserve">Plan de gestion des déchets </w:t>
            </w:r>
            <w:proofErr w:type="gramStart"/>
            <w:r w:rsidRPr="004C39BF">
              <w:rPr>
                <w:rFonts w:asciiTheme="minorBidi" w:hAnsiTheme="minorBidi" w:cstheme="minorBidi"/>
                <w:sz w:val="20"/>
                <w:szCs w:val="20"/>
                <w:lang w:val="fr-FR"/>
              </w:rPr>
              <w:t>approuvé;</w:t>
            </w:r>
            <w:proofErr w:type="gramEnd"/>
            <w:r w:rsidRPr="004C39BF">
              <w:rPr>
                <w:rFonts w:asciiTheme="minorBidi" w:hAnsiTheme="minorBidi" w:cstheme="minorBidi"/>
                <w:sz w:val="20"/>
                <w:szCs w:val="20"/>
                <w:lang w:val="fr-FR"/>
              </w:rPr>
              <w:t xml:space="preserve"> entrepreneurs agréés </w:t>
            </w:r>
            <w:proofErr w:type="gramStart"/>
            <w:r w:rsidRPr="004C39BF">
              <w:rPr>
                <w:rFonts w:asciiTheme="minorBidi" w:hAnsiTheme="minorBidi" w:cstheme="minorBidi"/>
                <w:sz w:val="20"/>
                <w:szCs w:val="20"/>
                <w:lang w:val="fr-FR"/>
              </w:rPr>
              <w:t>engagés;</w:t>
            </w:r>
            <w:proofErr w:type="gramEnd"/>
            <w:r w:rsidRPr="004C39BF">
              <w:rPr>
                <w:rFonts w:asciiTheme="minorBidi" w:hAnsiTheme="minorBidi" w:cstheme="minorBidi"/>
                <w:sz w:val="20"/>
                <w:szCs w:val="20"/>
                <w:lang w:val="fr-FR"/>
              </w:rPr>
              <w:t xml:space="preserve"> registres d'élimination conservés.</w:t>
            </w:r>
          </w:p>
        </w:tc>
        <w:tc>
          <w:tcPr>
            <w:tcW w:w="352" w:type="dxa"/>
          </w:tcPr>
          <w:p w14:paraId="252CA064" w14:textId="77777777" w:rsidR="00E26002" w:rsidRPr="004C39BF" w:rsidRDefault="00E26002">
            <w:pPr>
              <w:widowControl/>
              <w:autoSpaceDE/>
              <w:autoSpaceDN/>
              <w:rPr>
                <w:rFonts w:asciiTheme="minorHAnsi" w:eastAsiaTheme="minorHAnsi" w:hAnsiTheme="minorHAnsi" w:cstheme="minorBidi"/>
                <w:lang w:val="fr-FR"/>
              </w:rPr>
            </w:pPr>
          </w:p>
        </w:tc>
      </w:tr>
      <w:tr w:rsidR="6E9E7229" w:rsidRPr="00CA75C9" w14:paraId="5EA7BC78"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E41E9" w14:textId="13364487" w:rsidR="6E9E7229" w:rsidRDefault="6E9E7229" w:rsidP="6E9E7229">
            <w:pPr>
              <w:pStyle w:val="TableParagraph"/>
              <w:spacing w:before="6"/>
              <w:ind w:left="160" w:right="82" w:hanging="18"/>
              <w:rPr>
                <w:rFonts w:asciiTheme="minorBidi" w:hAnsiTheme="minorBidi" w:cstheme="minorBidi"/>
                <w:sz w:val="20"/>
                <w:szCs w:val="20"/>
                <w:lang w:val="en-US"/>
              </w:rPr>
            </w:pPr>
            <w:r w:rsidRPr="6E9E7229">
              <w:rPr>
                <w:rFonts w:asciiTheme="minorBidi" w:hAnsiTheme="minorBidi" w:cstheme="minorBidi"/>
                <w:sz w:val="20"/>
                <w:szCs w:val="20"/>
              </w:rPr>
              <w:t>3.4</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9CF77" w14:textId="694E0609" w:rsidR="6E9E7229" w:rsidRDefault="6E9E7229" w:rsidP="6E9E7229">
            <w:pPr>
              <w:pStyle w:val="TableParagraph"/>
              <w:spacing w:before="20" w:line="228" w:lineRule="exact"/>
              <w:ind w:left="160" w:right="82" w:hanging="18"/>
              <w:jc w:val="both"/>
              <w:rPr>
                <w:rFonts w:asciiTheme="minorBidi" w:hAnsiTheme="minorBidi" w:cstheme="minorBidi"/>
                <w:b/>
                <w:bCs/>
                <w:sz w:val="20"/>
                <w:szCs w:val="20"/>
                <w:lang w:val="en-US"/>
              </w:rPr>
            </w:pPr>
            <w:r w:rsidRPr="6E9E7229">
              <w:rPr>
                <w:rFonts w:asciiTheme="minorBidi" w:hAnsiTheme="minorBidi" w:cstheme="minorBidi"/>
                <w:b/>
                <w:bCs/>
                <w:sz w:val="20"/>
                <w:szCs w:val="20"/>
                <w:lang w:val="en-US"/>
              </w:rPr>
              <w:t>Prévention de la pollution</w:t>
            </w:r>
          </w:p>
          <w:p w14:paraId="4B076DD7" w14:textId="27DF6637"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 xml:space="preserve">Appliquer des mesures pour éviter la poussière, les déversements et les émissions pendant les </w:t>
            </w:r>
            <w:proofErr w:type="gramStart"/>
            <w:r w:rsidRPr="004C39BF">
              <w:rPr>
                <w:rFonts w:asciiTheme="minorBidi" w:hAnsiTheme="minorBidi" w:cstheme="minorBidi"/>
                <w:sz w:val="20"/>
                <w:szCs w:val="20"/>
                <w:lang w:val="fr-FR"/>
              </w:rPr>
              <w:t>travaux .</w:t>
            </w:r>
            <w:proofErr w:type="gramEnd"/>
            <w:r w:rsidRPr="004C39BF">
              <w:rPr>
                <w:rFonts w:asciiTheme="minorBidi" w:hAnsiTheme="minorBidi" w:cstheme="minorBidi"/>
                <w:sz w:val="20"/>
                <w:szCs w:val="20"/>
                <w:lang w:val="fr-FR"/>
              </w:rPr>
              <w:t xml:space="preserve"> Respecter les normes tunisiennes et européennes, le cas échéant. S'assurer :</w:t>
            </w:r>
          </w:p>
          <w:p w14:paraId="0C6D4DC0" w14:textId="23DEE707" w:rsidR="7A6CB552" w:rsidRPr="004C39BF" w:rsidRDefault="7A6CB552" w:rsidP="6E9E7229">
            <w:pPr>
              <w:pStyle w:val="ListParagraph"/>
              <w:numPr>
                <w:ilvl w:val="0"/>
                <w:numId w:val="7"/>
              </w:numPr>
              <w:spacing w:line="257" w:lineRule="auto"/>
              <w:ind w:left="372"/>
              <w:rPr>
                <w:rFonts w:ascii="Times New Roman" w:eastAsia="Times New Roman" w:hAnsi="Times New Roman" w:cs="Times New Roman"/>
                <w:sz w:val="20"/>
                <w:szCs w:val="20"/>
                <w:lang w:val="fr-FR"/>
              </w:rPr>
            </w:pPr>
            <w:r w:rsidRPr="004C39BF">
              <w:rPr>
                <w:rFonts w:asciiTheme="minorBidi" w:eastAsiaTheme="minorEastAsia" w:hAnsiTheme="minorBidi" w:cstheme="minorBidi"/>
                <w:sz w:val="20"/>
                <w:szCs w:val="20"/>
                <w:lang w:val="fr-FR"/>
              </w:rPr>
              <w:t>Mesures de suppression de la poussière</w:t>
            </w:r>
          </w:p>
          <w:p w14:paraId="682587EE" w14:textId="15A7581C" w:rsidR="7A6CB552" w:rsidRPr="004C39BF" w:rsidRDefault="7A6CB552" w:rsidP="6E9E7229">
            <w:pPr>
              <w:pStyle w:val="ListParagraph"/>
              <w:numPr>
                <w:ilvl w:val="0"/>
                <w:numId w:val="7"/>
              </w:numPr>
              <w:spacing w:line="257" w:lineRule="auto"/>
              <w:ind w:left="372"/>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Restrictions de vitesse sur les chemins de terre et à proximité des champs agricoles et des habitations résidentielles</w:t>
            </w:r>
          </w:p>
          <w:p w14:paraId="10D699F2" w14:textId="0EA1821B" w:rsidR="7A6CB552" w:rsidRPr="004C39BF" w:rsidRDefault="7A6CB552" w:rsidP="6E9E7229">
            <w:pPr>
              <w:pStyle w:val="ListParagraph"/>
              <w:numPr>
                <w:ilvl w:val="0"/>
                <w:numId w:val="7"/>
              </w:numPr>
              <w:spacing w:line="257" w:lineRule="auto"/>
              <w:ind w:left="372"/>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Entretien régulier des machines et équipements</w:t>
            </w:r>
          </w:p>
          <w:p w14:paraId="3BFCF72D" w14:textId="6D200AF8" w:rsidR="7A6CB552" w:rsidRPr="004C39BF" w:rsidRDefault="7A6CB552" w:rsidP="6E9E7229">
            <w:pPr>
              <w:pStyle w:val="ListParagraph"/>
              <w:numPr>
                <w:ilvl w:val="0"/>
                <w:numId w:val="7"/>
              </w:numPr>
              <w:spacing w:line="257" w:lineRule="auto"/>
              <w:ind w:left="372"/>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Bâche de protection pour charges poussiéreuses</w:t>
            </w:r>
          </w:p>
          <w:p w14:paraId="58D95223" w14:textId="6846AB5E" w:rsidR="7A6CB552" w:rsidRPr="004C39BF" w:rsidRDefault="7A6CB552" w:rsidP="6E9E7229">
            <w:pPr>
              <w:pStyle w:val="ListParagraph"/>
              <w:numPr>
                <w:ilvl w:val="0"/>
                <w:numId w:val="7"/>
              </w:numPr>
              <w:spacing w:line="257" w:lineRule="auto"/>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Restauration rapide (immédiate) des revêtements routiers en cas de dommages</w:t>
            </w:r>
          </w:p>
          <w:p w14:paraId="51DCD3A8" w14:textId="499FA463" w:rsidR="7A6CB552" w:rsidRPr="004C39BF" w:rsidRDefault="7A6CB552" w:rsidP="00CA75C9">
            <w:pPr>
              <w:pStyle w:val="TableParagraph"/>
              <w:spacing w:before="20" w:line="228" w:lineRule="exact"/>
              <w:ind w:left="160" w:right="82" w:hanging="18"/>
              <w:jc w:val="both"/>
              <w:rPr>
                <w:rFonts w:asciiTheme="minorBidi" w:hAnsiTheme="minorBidi" w:cstheme="minorBidi"/>
                <w:lang w:val="fr-FR"/>
              </w:rPr>
            </w:pPr>
            <w:r w:rsidRPr="004C39BF">
              <w:rPr>
                <w:rFonts w:asciiTheme="minorBidi" w:eastAsiaTheme="minorEastAsia" w:hAnsiTheme="minorBidi" w:cstheme="minorBidi"/>
                <w:sz w:val="20"/>
                <w:szCs w:val="20"/>
                <w:lang w:val="fr-FR"/>
              </w:rPr>
              <w:t>Préparation et mise en œuvre d’une procédure/plan de prévention et de gestion des déversements d’hydrocarbures.</w:t>
            </w:r>
          </w:p>
          <w:p w14:paraId="0D6AEAA6" w14:textId="293EDF72" w:rsidR="6E9E7229" w:rsidRPr="004C39BF" w:rsidRDefault="6E9E7229" w:rsidP="6E9E7229">
            <w:pPr>
              <w:pStyle w:val="TableParagraph"/>
              <w:spacing w:before="20" w:line="228" w:lineRule="exact"/>
              <w:ind w:left="160" w:right="82" w:hanging="18"/>
              <w:jc w:val="both"/>
              <w:rPr>
                <w:rFonts w:asciiTheme="minorBidi" w:eastAsiaTheme="minorEastAsia" w:hAnsiTheme="minorBidi" w:cstheme="minorBidi"/>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CFB7D" w14:textId="3E3A1775"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Risque de pollution de l'air, du sol et de l'eau. Avantage : meilleures relations communautaires et respect de la législation.</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AF647" w14:textId="55A2C91B" w:rsidR="6E9E7229" w:rsidRDefault="6E9E7229" w:rsidP="6E9E7229">
            <w:pPr>
              <w:pStyle w:val="TableParagraph"/>
              <w:spacing w:before="37" w:line="228" w:lineRule="exact"/>
              <w:rPr>
                <w:rFonts w:asciiTheme="minorBidi" w:hAnsiTheme="minorBidi" w:cstheme="minorBidi"/>
                <w:sz w:val="20"/>
                <w:szCs w:val="20"/>
                <w:lang w:val="en-US"/>
              </w:rPr>
            </w:pPr>
            <w:r w:rsidRPr="6E9E7229">
              <w:rPr>
                <w:rFonts w:asciiTheme="minorBidi" w:hAnsiTheme="minorBidi" w:cstheme="minorBidi"/>
                <w:sz w:val="20"/>
                <w:szCs w:val="20"/>
                <w:lang w:val="en-US"/>
              </w:rPr>
              <w:t xml:space="preserve">BERD ESR3, </w:t>
            </w:r>
            <w:proofErr w:type="spellStart"/>
            <w:r w:rsidRPr="6E9E7229">
              <w:rPr>
                <w:rFonts w:asciiTheme="minorBidi" w:hAnsiTheme="minorBidi" w:cstheme="minorBidi"/>
                <w:sz w:val="20"/>
                <w:szCs w:val="20"/>
                <w:lang w:val="en-US"/>
              </w:rPr>
              <w:t>normes</w:t>
            </w:r>
            <w:proofErr w:type="spellEnd"/>
            <w:r w:rsidRPr="6E9E7229">
              <w:rPr>
                <w:rFonts w:asciiTheme="minorBidi" w:hAnsiTheme="minorBidi" w:cstheme="minorBidi"/>
                <w:sz w:val="20"/>
                <w:szCs w:val="20"/>
                <w:lang w:val="en-US"/>
              </w:rPr>
              <w:t xml:space="preserve"> </w:t>
            </w:r>
            <w:proofErr w:type="spellStart"/>
            <w:r w:rsidRPr="6E9E7229">
              <w:rPr>
                <w:rFonts w:asciiTheme="minorBidi" w:hAnsiTheme="minorBidi" w:cstheme="minorBidi"/>
                <w:sz w:val="20"/>
                <w:szCs w:val="20"/>
                <w:lang w:val="en-US"/>
              </w:rPr>
              <w:t>nationales</w:t>
            </w:r>
            <w:proofErr w:type="spellEnd"/>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4090F" w14:textId="4E43FC8E" w:rsidR="6E9E7229" w:rsidRDefault="6E9E7229" w:rsidP="6E9E7229">
            <w:pPr>
              <w:pStyle w:val="TableParagraph"/>
              <w:spacing w:before="20"/>
              <w:ind w:left="108"/>
              <w:rPr>
                <w:rFonts w:asciiTheme="minorBidi" w:hAnsiTheme="minorBidi" w:cstheme="minorBidi"/>
                <w:sz w:val="20"/>
                <w:szCs w:val="20"/>
                <w:lang w:val="en-US"/>
              </w:rPr>
            </w:pPr>
            <w:r w:rsidRPr="6E9E7229">
              <w:rPr>
                <w:rFonts w:asciiTheme="minorBidi" w:hAnsiTheme="minorBidi" w:cstheme="minorBidi"/>
                <w:sz w:val="20"/>
                <w:szCs w:val="20"/>
                <w:lang w:val="en-US"/>
              </w:rPr>
              <w:t xml:space="preserve"> </w:t>
            </w:r>
            <w:proofErr w:type="spellStart"/>
            <w:r w:rsidRPr="6E9E7229">
              <w:rPr>
                <w:rFonts w:asciiTheme="minorBidi" w:hAnsiTheme="minorBidi" w:cstheme="minorBidi"/>
                <w:sz w:val="20"/>
                <w:szCs w:val="20"/>
                <w:lang w:val="en-US"/>
              </w:rPr>
              <w:t>Qair</w:t>
            </w:r>
            <w:proofErr w:type="spellEnd"/>
          </w:p>
          <w:p w14:paraId="70F06430" w14:textId="04E289F4" w:rsidR="6E9E7229" w:rsidRDefault="6E9E7229" w:rsidP="6E9E7229">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2875B" w14:textId="563C1FCD"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Pendant la construction et l'exploitation</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7436D" w14:textId="5B9CDE27"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 xml:space="preserve">Mesures de prévention de la pollution en </w:t>
            </w:r>
            <w:proofErr w:type="gramStart"/>
            <w:r w:rsidRPr="004C39BF">
              <w:rPr>
                <w:rFonts w:asciiTheme="minorBidi" w:hAnsiTheme="minorBidi" w:cstheme="minorBidi"/>
                <w:sz w:val="20"/>
                <w:szCs w:val="20"/>
                <w:lang w:val="fr-FR"/>
              </w:rPr>
              <w:t>place;</w:t>
            </w:r>
            <w:proofErr w:type="gramEnd"/>
            <w:r w:rsidRPr="004C39BF">
              <w:rPr>
                <w:rFonts w:asciiTheme="minorBidi" w:hAnsiTheme="minorBidi" w:cstheme="minorBidi"/>
                <w:sz w:val="20"/>
                <w:szCs w:val="20"/>
                <w:lang w:val="fr-FR"/>
              </w:rPr>
              <w:t xml:space="preserve"> Rapports de surveillance disponibles.</w:t>
            </w:r>
          </w:p>
        </w:tc>
        <w:tc>
          <w:tcPr>
            <w:tcW w:w="352" w:type="dxa"/>
          </w:tcPr>
          <w:p w14:paraId="3C11DEF1" w14:textId="77777777" w:rsidR="00E26002" w:rsidRPr="004C39BF" w:rsidRDefault="00E26002">
            <w:pPr>
              <w:widowControl/>
              <w:autoSpaceDE/>
              <w:autoSpaceDN/>
              <w:rPr>
                <w:rFonts w:asciiTheme="minorHAnsi" w:eastAsiaTheme="minorHAnsi" w:hAnsiTheme="minorHAnsi" w:cstheme="minorBidi"/>
                <w:lang w:val="fr-FR"/>
              </w:rPr>
            </w:pPr>
          </w:p>
        </w:tc>
      </w:tr>
      <w:tr w:rsidR="6E9E7229" w:rsidRPr="00CA75C9" w14:paraId="04DA1611"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F07CC" w14:textId="2C03607A" w:rsidR="6E9E7229" w:rsidRDefault="6E9E7229" w:rsidP="6E9E7229">
            <w:pPr>
              <w:pStyle w:val="TableParagraph"/>
              <w:spacing w:before="6"/>
              <w:ind w:left="160" w:right="82" w:hanging="18"/>
              <w:rPr>
                <w:rFonts w:asciiTheme="minorBidi" w:hAnsiTheme="minorBidi" w:cstheme="minorBidi"/>
                <w:sz w:val="20"/>
                <w:szCs w:val="20"/>
                <w:lang w:val="en-US"/>
              </w:rPr>
            </w:pPr>
            <w:r w:rsidRPr="6E9E7229">
              <w:rPr>
                <w:rFonts w:asciiTheme="minorBidi" w:hAnsiTheme="minorBidi" w:cstheme="minorBidi"/>
                <w:sz w:val="20"/>
                <w:szCs w:val="20"/>
              </w:rPr>
              <w:t>3,5</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87460" w14:textId="1898E7CA" w:rsidR="6E9E7229" w:rsidRDefault="6E9E7229" w:rsidP="6E9E7229">
            <w:pPr>
              <w:pStyle w:val="TableParagraph"/>
              <w:spacing w:before="20" w:line="228" w:lineRule="exact"/>
              <w:ind w:left="160" w:right="82" w:hanging="18"/>
              <w:jc w:val="both"/>
              <w:rPr>
                <w:rFonts w:asciiTheme="minorBidi" w:hAnsiTheme="minorBidi" w:cstheme="minorBidi"/>
                <w:sz w:val="20"/>
                <w:szCs w:val="20"/>
                <w:lang w:val="en-US"/>
              </w:rPr>
            </w:pPr>
            <w:r w:rsidRPr="004C39BF">
              <w:rPr>
                <w:rFonts w:asciiTheme="minorBidi" w:hAnsiTheme="minorBidi" w:cstheme="minorBidi"/>
                <w:sz w:val="20"/>
                <w:szCs w:val="20"/>
                <w:lang w:val="fr-FR"/>
              </w:rPr>
              <w:t xml:space="preserve">Émissions de GES : Estimer et déclarer les émissions de GES. Appliquer des mesures de réduction (équipements performants, transports optimisés). </w:t>
            </w:r>
            <w:proofErr w:type="spellStart"/>
            <w:r w:rsidRPr="6E9E7229">
              <w:rPr>
                <w:rFonts w:asciiTheme="minorBidi" w:hAnsiTheme="minorBidi" w:cstheme="minorBidi"/>
                <w:sz w:val="20"/>
                <w:szCs w:val="20"/>
                <w:lang w:val="en-US"/>
              </w:rPr>
              <w:t>Rapporter</w:t>
            </w:r>
            <w:proofErr w:type="spellEnd"/>
            <w:r w:rsidRPr="6E9E7229">
              <w:rPr>
                <w:rFonts w:asciiTheme="minorBidi" w:hAnsiTheme="minorBidi" w:cstheme="minorBidi"/>
                <w:sz w:val="20"/>
                <w:szCs w:val="20"/>
                <w:lang w:val="en-US"/>
              </w:rPr>
              <w:t xml:space="preserve"> </w:t>
            </w:r>
            <w:proofErr w:type="spellStart"/>
            <w:r w:rsidRPr="6E9E7229">
              <w:rPr>
                <w:rFonts w:asciiTheme="minorBidi" w:hAnsiTheme="minorBidi" w:cstheme="minorBidi"/>
                <w:sz w:val="20"/>
                <w:szCs w:val="20"/>
                <w:lang w:val="en-US"/>
              </w:rPr>
              <w:t>annuellement</w:t>
            </w:r>
            <w:proofErr w:type="spellEnd"/>
            <w:r w:rsidRPr="6E9E7229">
              <w:rPr>
                <w:rFonts w:asciiTheme="minorBidi" w:hAnsiTheme="minorBidi" w:cstheme="minorBidi"/>
                <w:sz w:val="20"/>
                <w:szCs w:val="20"/>
                <w:lang w:val="en-US"/>
              </w:rPr>
              <w:t>.</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F6FEA" w14:textId="3D00DE17"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Risque : émissions élevées, impacts climatiques. Avantage : alignement sur la politique de la BERD.</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EF869" w14:textId="6554EA8D" w:rsidR="6E9E7229" w:rsidRPr="004C39BF" w:rsidRDefault="6E9E7229" w:rsidP="6E9E7229">
            <w:pPr>
              <w:pStyle w:val="TableParagraph"/>
              <w:spacing w:before="37"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Protocole ESR3 de la BERD sur les GES</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30C71" w14:textId="213CA8DB" w:rsidR="6E9E7229" w:rsidRDefault="6E9E7229" w:rsidP="6E9E7229">
            <w:pPr>
              <w:pStyle w:val="TableParagraph"/>
              <w:spacing w:before="20"/>
              <w:ind w:left="108"/>
              <w:rPr>
                <w:rFonts w:asciiTheme="minorBidi" w:hAnsiTheme="minorBidi" w:cstheme="minorBidi"/>
                <w:sz w:val="20"/>
                <w:szCs w:val="20"/>
                <w:lang w:val="en-US"/>
              </w:rPr>
            </w:pPr>
            <w:r w:rsidRPr="004C39BF">
              <w:rPr>
                <w:rFonts w:asciiTheme="minorBidi" w:hAnsiTheme="minorBidi" w:cstheme="minorBidi"/>
                <w:sz w:val="20"/>
                <w:szCs w:val="20"/>
                <w:lang w:val="fr-FR"/>
              </w:rPr>
              <w:t xml:space="preserve"> </w:t>
            </w:r>
            <w:proofErr w:type="spellStart"/>
            <w:r w:rsidRPr="6E9E7229">
              <w:rPr>
                <w:rFonts w:asciiTheme="minorBidi" w:hAnsiTheme="minorBidi" w:cstheme="minorBidi"/>
                <w:sz w:val="20"/>
                <w:szCs w:val="20"/>
                <w:lang w:val="en-US"/>
              </w:rPr>
              <w:t>Qair</w:t>
            </w:r>
            <w:proofErr w:type="spellEnd"/>
          </w:p>
          <w:p w14:paraId="02F8C76E" w14:textId="0E5F94AC" w:rsidR="6E9E7229" w:rsidRDefault="6E9E7229" w:rsidP="6E9E7229">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AC7F" w14:textId="59956F48"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Base de référence avant construction, rapports annuels</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7D0D1" w14:textId="54DB11E5"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Rapport sur les GES soumis à la BERD ; Mesures de réduction documentées.</w:t>
            </w:r>
          </w:p>
        </w:tc>
        <w:tc>
          <w:tcPr>
            <w:tcW w:w="352" w:type="dxa"/>
          </w:tcPr>
          <w:p w14:paraId="14A28963" w14:textId="77777777" w:rsidR="00E26002" w:rsidRPr="004C39BF" w:rsidRDefault="00E26002">
            <w:pPr>
              <w:widowControl/>
              <w:autoSpaceDE/>
              <w:autoSpaceDN/>
              <w:rPr>
                <w:rFonts w:asciiTheme="minorHAnsi" w:eastAsiaTheme="minorHAnsi" w:hAnsiTheme="minorHAnsi" w:cstheme="minorBidi"/>
                <w:lang w:val="fr-FR"/>
              </w:rPr>
            </w:pPr>
          </w:p>
        </w:tc>
      </w:tr>
      <w:tr w:rsidR="6E9E7229" w14:paraId="6649F324"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1EA47" w14:textId="734A57E1" w:rsidR="6E9E7229" w:rsidRDefault="6E9E7229" w:rsidP="6E9E7229">
            <w:pPr>
              <w:pStyle w:val="TableParagraph"/>
              <w:spacing w:before="6"/>
              <w:ind w:left="160" w:right="82" w:hanging="18"/>
              <w:rPr>
                <w:rFonts w:asciiTheme="minorBidi" w:hAnsiTheme="minorBidi" w:cstheme="minorBidi"/>
                <w:sz w:val="20"/>
                <w:szCs w:val="20"/>
                <w:lang w:val="en-US"/>
              </w:rPr>
            </w:pPr>
            <w:r w:rsidRPr="6E9E7229">
              <w:rPr>
                <w:rFonts w:asciiTheme="minorBidi" w:hAnsiTheme="minorBidi" w:cstheme="minorBidi"/>
                <w:sz w:val="20"/>
                <w:szCs w:val="20"/>
              </w:rPr>
              <w:t>3.6</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F4A12" w14:textId="061A3CD7" w:rsidR="6E9E7229" w:rsidRPr="004C39BF" w:rsidRDefault="6E9E7229" w:rsidP="6E9E7229">
            <w:pPr>
              <w:pStyle w:val="TableParagraph"/>
              <w:spacing w:before="20" w:line="228" w:lineRule="exact"/>
              <w:ind w:left="160" w:right="82" w:hanging="18"/>
              <w:jc w:val="both"/>
              <w:rPr>
                <w:rFonts w:asciiTheme="minorBidi" w:hAnsiTheme="minorBidi" w:cstheme="minorBidi"/>
                <w:sz w:val="20"/>
                <w:szCs w:val="20"/>
                <w:lang w:val="fr-FR"/>
              </w:rPr>
            </w:pPr>
            <w:r w:rsidRPr="004C39BF">
              <w:rPr>
                <w:rFonts w:asciiTheme="minorBidi" w:hAnsiTheme="minorBidi" w:cstheme="minorBidi"/>
                <w:sz w:val="20"/>
                <w:szCs w:val="20"/>
                <w:lang w:val="fr-FR"/>
              </w:rPr>
              <w:t xml:space="preserve">Bruit et vibrations : Surveiller le bruit des machines, des transports et des transformateurs. Appliquer des mesures d'atténuation (planification, barrières) si les </w:t>
            </w:r>
            <w:r w:rsidRPr="004C39BF">
              <w:rPr>
                <w:rFonts w:asciiTheme="minorBidi" w:hAnsiTheme="minorBidi" w:cstheme="minorBidi"/>
                <w:sz w:val="20"/>
                <w:szCs w:val="20"/>
                <w:lang w:val="fr-FR"/>
              </w:rPr>
              <w:lastRenderedPageBreak/>
              <w:t>niveaux dépassent les limites.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65ABF" w14:textId="379CBF60"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lastRenderedPageBreak/>
              <w:t xml:space="preserve">Risque : nuisances pour les travailleurs et les communautés. </w:t>
            </w:r>
            <w:r w:rsidRPr="004C39BF">
              <w:rPr>
                <w:rFonts w:asciiTheme="minorBidi" w:hAnsiTheme="minorBidi" w:cstheme="minorBidi"/>
                <w:sz w:val="20"/>
                <w:szCs w:val="20"/>
                <w:lang w:val="fr-FR"/>
              </w:rPr>
              <w:lastRenderedPageBreak/>
              <w:t>Avantage : diminution des plaintes et respect de la législation.</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A1706" w14:textId="1366935B" w:rsidR="6E9E7229" w:rsidRDefault="6E9E7229" w:rsidP="6E9E7229">
            <w:pPr>
              <w:pStyle w:val="TableParagraph"/>
              <w:spacing w:before="37" w:line="228" w:lineRule="exact"/>
              <w:rPr>
                <w:rFonts w:asciiTheme="minorBidi" w:hAnsiTheme="minorBidi" w:cstheme="minorBidi"/>
                <w:sz w:val="20"/>
                <w:szCs w:val="20"/>
                <w:lang w:val="en-US"/>
              </w:rPr>
            </w:pPr>
            <w:r w:rsidRPr="6E9E7229">
              <w:rPr>
                <w:rFonts w:asciiTheme="minorBidi" w:hAnsiTheme="minorBidi" w:cstheme="minorBidi"/>
                <w:sz w:val="20"/>
                <w:szCs w:val="20"/>
                <w:lang w:val="en-US"/>
              </w:rPr>
              <w:lastRenderedPageBreak/>
              <w:t xml:space="preserve">BERD ESR3, </w:t>
            </w:r>
            <w:proofErr w:type="spellStart"/>
            <w:r w:rsidRPr="6E9E7229">
              <w:rPr>
                <w:rFonts w:asciiTheme="minorBidi" w:hAnsiTheme="minorBidi" w:cstheme="minorBidi"/>
                <w:sz w:val="20"/>
                <w:szCs w:val="20"/>
                <w:lang w:val="en-US"/>
              </w:rPr>
              <w:t>normes</w:t>
            </w:r>
            <w:proofErr w:type="spellEnd"/>
            <w:r w:rsidRPr="6E9E7229">
              <w:rPr>
                <w:rFonts w:asciiTheme="minorBidi" w:hAnsiTheme="minorBidi" w:cstheme="minorBidi"/>
                <w:sz w:val="20"/>
                <w:szCs w:val="20"/>
                <w:lang w:val="en-US"/>
              </w:rPr>
              <w:t xml:space="preserve"> </w:t>
            </w:r>
            <w:proofErr w:type="spellStart"/>
            <w:r w:rsidRPr="6E9E7229">
              <w:rPr>
                <w:rFonts w:asciiTheme="minorBidi" w:hAnsiTheme="minorBidi" w:cstheme="minorBidi"/>
                <w:sz w:val="20"/>
                <w:szCs w:val="20"/>
                <w:lang w:val="en-US"/>
              </w:rPr>
              <w:t>tunisiennes</w:t>
            </w:r>
            <w:proofErr w:type="spellEnd"/>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160C0" w14:textId="2F26A829" w:rsidR="6E9E7229" w:rsidRDefault="6E9E7229" w:rsidP="6E9E7229">
            <w:pPr>
              <w:pStyle w:val="TableParagraph"/>
              <w:spacing w:before="20"/>
              <w:ind w:left="108"/>
              <w:rPr>
                <w:rFonts w:asciiTheme="minorBidi" w:hAnsiTheme="minorBidi" w:cstheme="minorBidi"/>
                <w:sz w:val="20"/>
                <w:szCs w:val="20"/>
                <w:lang w:val="en-US"/>
              </w:rPr>
            </w:pPr>
            <w:r w:rsidRPr="6E9E7229">
              <w:rPr>
                <w:rFonts w:asciiTheme="minorBidi" w:hAnsiTheme="minorBidi" w:cstheme="minorBidi"/>
                <w:sz w:val="20"/>
                <w:szCs w:val="20"/>
                <w:lang w:val="en-US"/>
              </w:rPr>
              <w:t xml:space="preserve"> </w:t>
            </w:r>
            <w:proofErr w:type="spellStart"/>
            <w:r w:rsidRPr="6E9E7229">
              <w:rPr>
                <w:rFonts w:asciiTheme="minorBidi" w:hAnsiTheme="minorBidi" w:cstheme="minorBidi"/>
                <w:sz w:val="20"/>
                <w:szCs w:val="20"/>
                <w:lang w:val="en-US"/>
              </w:rPr>
              <w:t>Qair</w:t>
            </w:r>
            <w:proofErr w:type="spellEnd"/>
          </w:p>
          <w:p w14:paraId="00A1F720" w14:textId="27C1A1B4" w:rsidR="6E9E7229" w:rsidRDefault="6E9E7229" w:rsidP="6E9E7229">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726D6" w14:textId="7E78CE98"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Avant et pendant la construction et l'exploitation</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78360" w14:textId="7B9AA0B7"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Niveaux de bruit surveillés et conformes ; Actions d'atténuation mises en œuvre.</w:t>
            </w:r>
          </w:p>
        </w:tc>
        <w:tc>
          <w:tcPr>
            <w:tcW w:w="352" w:type="dxa"/>
          </w:tcPr>
          <w:p w14:paraId="3A7D5988" w14:textId="77777777" w:rsidR="00E26002" w:rsidRPr="004C39BF" w:rsidRDefault="00E26002">
            <w:pPr>
              <w:widowControl/>
              <w:autoSpaceDE/>
              <w:autoSpaceDN/>
              <w:rPr>
                <w:rFonts w:asciiTheme="minorHAnsi" w:eastAsiaTheme="minorHAnsi" w:hAnsiTheme="minorHAnsi" w:cstheme="minorBidi"/>
                <w:lang w:val="fr-FR"/>
              </w:rPr>
            </w:pPr>
          </w:p>
        </w:tc>
      </w:tr>
      <w:tr w:rsidR="6E9E7229" w:rsidRPr="00CA75C9" w14:paraId="248ABF0C"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F38AD" w14:textId="5CC65D56" w:rsidR="3A28A5EA" w:rsidRDefault="3A28A5EA" w:rsidP="6E9E7229">
            <w:pPr>
              <w:pStyle w:val="TableParagraph"/>
              <w:rPr>
                <w:rFonts w:asciiTheme="minorBidi" w:hAnsiTheme="minorBidi" w:cstheme="minorBidi"/>
                <w:sz w:val="20"/>
                <w:szCs w:val="20"/>
              </w:rPr>
            </w:pPr>
            <w:r w:rsidRPr="6E9E7229">
              <w:rPr>
                <w:rFonts w:asciiTheme="minorBidi" w:hAnsiTheme="minorBidi" w:cstheme="minorBidi"/>
                <w:sz w:val="20"/>
                <w:szCs w:val="20"/>
              </w:rPr>
              <w:t>3.7</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0E15F" w14:textId="790DF51F" w:rsidR="2E6C827A" w:rsidRPr="004C39BF" w:rsidRDefault="355F66EA" w:rsidP="6E9E7229">
            <w:pPr>
              <w:pStyle w:val="TableParagraph"/>
              <w:spacing w:before="20"/>
              <w:ind w:left="108"/>
              <w:rPr>
                <w:rFonts w:asciiTheme="minorBidi" w:hAnsiTheme="minorBidi" w:cstheme="minorBidi"/>
                <w:sz w:val="20"/>
                <w:szCs w:val="20"/>
                <w:lang w:val="fr-FR"/>
              </w:rPr>
            </w:pPr>
            <w:r w:rsidRPr="00CA75C9">
              <w:rPr>
                <w:rFonts w:asciiTheme="minorBidi" w:eastAsiaTheme="minorEastAsia" w:hAnsiTheme="minorBidi" w:cstheme="minorBidi"/>
                <w:sz w:val="20"/>
                <w:szCs w:val="20"/>
                <w:lang w:val="en-US"/>
              </w:rPr>
              <w:t xml:space="preserve"> </w:t>
            </w:r>
            <w:r w:rsidRPr="004C39BF">
              <w:rPr>
                <w:rFonts w:asciiTheme="minorBidi" w:eastAsiaTheme="minorEastAsia" w:hAnsiTheme="minorBidi" w:cstheme="minorBidi"/>
                <w:b/>
                <w:bCs/>
                <w:sz w:val="20"/>
                <w:szCs w:val="20"/>
                <w:lang w:val="fr-FR"/>
              </w:rPr>
              <w:t xml:space="preserve">Interdire l'utilisation d'herbicides ou de pesticides </w:t>
            </w:r>
            <w:r w:rsidRPr="004C39BF">
              <w:rPr>
                <w:rFonts w:asciiTheme="minorBidi" w:eastAsiaTheme="minorEastAsia" w:hAnsiTheme="minorBidi" w:cstheme="minorBidi"/>
                <w:sz w:val="20"/>
                <w:szCs w:val="20"/>
                <w:lang w:val="fr-FR"/>
              </w:rPr>
              <w:t>pendant la construction, notamment pour le contrôle de la végétation</w:t>
            </w:r>
          </w:p>
          <w:p w14:paraId="79610488" w14:textId="4E7F9A2B" w:rsidR="6E9E7229" w:rsidRPr="004C39BF" w:rsidRDefault="6E9E7229" w:rsidP="6E9E7229">
            <w:pPr>
              <w:pStyle w:val="TableParagraph"/>
              <w:spacing w:line="228" w:lineRule="exact"/>
              <w:jc w:val="both"/>
              <w:rPr>
                <w:rFonts w:asciiTheme="minorBidi" w:hAnsiTheme="minorBidi" w:cstheme="minorBidi"/>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62628" w14:textId="7DD1E84C" w:rsidR="6E9E7229" w:rsidRPr="00CA75C9" w:rsidRDefault="6E9E7229" w:rsidP="00CA75C9">
            <w:pPr>
              <w:spacing w:before="96"/>
              <w:ind w:left="108"/>
              <w:jc w:val="both"/>
              <w:rPr>
                <w:rFonts w:asciiTheme="minorBidi" w:hAnsiTheme="minorBidi" w:cstheme="minorBidi"/>
                <w:sz w:val="20"/>
                <w:szCs w:val="20"/>
                <w:lang w:val="en-US"/>
              </w:rPr>
            </w:pPr>
            <w:proofErr w:type="spellStart"/>
            <w:r w:rsidRPr="00CA75C9">
              <w:rPr>
                <w:rFonts w:asciiTheme="minorBidi" w:eastAsiaTheme="minorEastAsia" w:hAnsiTheme="minorBidi" w:cstheme="minorBidi"/>
                <w:sz w:val="20"/>
                <w:szCs w:val="20"/>
                <w:lang w:val="en-US"/>
              </w:rPr>
              <w:t>Contrôle</w:t>
            </w:r>
            <w:proofErr w:type="spellEnd"/>
            <w:r w:rsidRPr="00CA75C9">
              <w:rPr>
                <w:rFonts w:asciiTheme="minorBidi" w:eastAsiaTheme="minorEastAsia" w:hAnsiTheme="minorBidi" w:cstheme="minorBidi"/>
                <w:sz w:val="20"/>
                <w:szCs w:val="20"/>
                <w:lang w:val="en-US"/>
              </w:rPr>
              <w:t xml:space="preserve"> de la pollution</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A767" w14:textId="5233D3CC" w:rsidR="6E9E7229" w:rsidRPr="004C39BF" w:rsidRDefault="6E9E7229" w:rsidP="00CA75C9">
            <w:pPr>
              <w:spacing w:before="96" w:line="336" w:lineRule="auto"/>
              <w:ind w:left="108" w:right="480"/>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BERD ESR3</w:t>
            </w:r>
          </w:p>
          <w:p w14:paraId="39F2737A" w14:textId="077FA5CD" w:rsidR="6E9E7229" w:rsidRPr="00CA75C9" w:rsidRDefault="6E9E7229" w:rsidP="00CA75C9">
            <w:pPr>
              <w:spacing w:before="96" w:line="336" w:lineRule="auto"/>
              <w:ind w:left="108" w:right="480"/>
              <w:jc w:val="both"/>
              <w:rPr>
                <w:rFonts w:asciiTheme="minorBidi" w:hAnsiTheme="minorBidi" w:cstheme="minorBidi"/>
                <w:sz w:val="20"/>
                <w:szCs w:val="20"/>
              </w:rPr>
            </w:pPr>
            <w:r w:rsidRPr="00CA75C9">
              <w:rPr>
                <w:rFonts w:asciiTheme="minorBidi" w:eastAsiaTheme="minorEastAsia" w:hAnsiTheme="minorBidi" w:cstheme="minorBidi"/>
                <w:sz w:val="20"/>
                <w:szCs w:val="20"/>
              </w:rPr>
              <w:t>Norme EIB 3</w:t>
            </w:r>
          </w:p>
          <w:p w14:paraId="7170A80F" w14:textId="2565E6FA" w:rsidR="6E9E7229" w:rsidRPr="004C39BF" w:rsidRDefault="6E9E7229" w:rsidP="00CA75C9">
            <w:pPr>
              <w:spacing w:before="96"/>
              <w:ind w:left="107"/>
              <w:jc w:val="both"/>
              <w:rPr>
                <w:rFonts w:ascii="Times New Roman" w:eastAsia="Times New Roman" w:hAnsi="Times New Roman" w:cs="Times New Roman"/>
                <w:b/>
                <w:bCs/>
                <w:color w:val="FFFFFF" w:themeColor="background1"/>
                <w:sz w:val="20"/>
                <w:szCs w:val="20"/>
                <w:lang w:val="fr-FR"/>
              </w:rPr>
            </w:pPr>
            <w:r w:rsidRPr="004C39BF">
              <w:rPr>
                <w:rFonts w:ascii="Times New Roman" w:eastAsia="Times New Roman" w:hAnsi="Times New Roman" w:cs="Times New Roman"/>
                <w:b/>
                <w:bCs/>
                <w:color w:val="FFFFFF" w:themeColor="background1"/>
                <w:sz w:val="20"/>
                <w:szCs w:val="20"/>
                <w:lang w:val="fr-FR"/>
              </w:rPr>
              <w:t>Promoteur</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F752F" w14:textId="43F686F6" w:rsidR="7BB2B422" w:rsidRPr="00CA75C9" w:rsidRDefault="7BB2B422" w:rsidP="00CA75C9">
            <w:pPr>
              <w:spacing w:before="93" w:line="257" w:lineRule="auto"/>
              <w:rPr>
                <w:rFonts w:asciiTheme="minorBidi" w:eastAsiaTheme="minorEastAsia" w:hAnsiTheme="minorBidi" w:cstheme="minorBidi"/>
                <w:sz w:val="20"/>
                <w:szCs w:val="20"/>
                <w:lang w:val="en-US"/>
              </w:rPr>
            </w:pPr>
            <w:proofErr w:type="spellStart"/>
            <w:r w:rsidRPr="6E9E7229">
              <w:rPr>
                <w:rFonts w:asciiTheme="minorBidi" w:eastAsiaTheme="minorEastAsia" w:hAnsiTheme="minorBidi" w:cstheme="minorBidi"/>
                <w:sz w:val="20"/>
                <w:szCs w:val="20"/>
                <w:lang w:val="en-US"/>
              </w:rPr>
              <w:t>Qair</w:t>
            </w:r>
            <w:proofErr w:type="spellEnd"/>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A8398" w14:textId="15A25652" w:rsidR="5ADF5AAE" w:rsidRPr="00CA75C9" w:rsidRDefault="5ADF5AAE" w:rsidP="00CA75C9">
            <w:pPr>
              <w:spacing w:before="96"/>
              <w:ind w:left="111" w:right="551"/>
              <w:jc w:val="both"/>
              <w:rPr>
                <w:rFonts w:asciiTheme="minorBidi" w:hAnsiTheme="minorBidi" w:cstheme="minorBidi"/>
                <w:sz w:val="20"/>
                <w:szCs w:val="20"/>
                <w:lang w:val="en-US"/>
              </w:rPr>
            </w:pPr>
            <w:r w:rsidRPr="6E9E7229">
              <w:rPr>
                <w:rFonts w:asciiTheme="minorBidi" w:hAnsiTheme="minorBidi" w:cstheme="minorBidi"/>
                <w:sz w:val="20"/>
                <w:szCs w:val="20"/>
                <w:lang w:val="en-US"/>
              </w:rPr>
              <w:t>Pendant la construction</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82108" w14:textId="073A0A49" w:rsidR="5ADF5AAE" w:rsidRPr="004C39BF" w:rsidRDefault="5ADF5AAE" w:rsidP="6E9E7229">
            <w:pPr>
              <w:spacing w:before="96"/>
              <w:ind w:left="111" w:right="551"/>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Interdiction d'utiliser des pesticides/herbicides. Cette interdiction est incluse dans les contrats de sous-traitance.</w:t>
            </w:r>
          </w:p>
          <w:p w14:paraId="4DB1993D" w14:textId="0298A9FF" w:rsidR="6E9E7229" w:rsidRPr="004C39BF" w:rsidRDefault="6E9E7229" w:rsidP="6E9E7229">
            <w:pPr>
              <w:pStyle w:val="TableParagraph"/>
              <w:spacing w:line="228" w:lineRule="exact"/>
              <w:rPr>
                <w:rFonts w:asciiTheme="minorBidi" w:hAnsiTheme="minorBidi" w:cstheme="minorBidi"/>
                <w:sz w:val="20"/>
                <w:szCs w:val="20"/>
                <w:lang w:val="fr-FR"/>
              </w:rPr>
            </w:pPr>
          </w:p>
        </w:tc>
        <w:tc>
          <w:tcPr>
            <w:tcW w:w="352" w:type="dxa"/>
          </w:tcPr>
          <w:p w14:paraId="75E08394" w14:textId="77777777" w:rsidR="00E26002" w:rsidRPr="004C39BF" w:rsidRDefault="00E26002">
            <w:pPr>
              <w:widowControl/>
              <w:autoSpaceDE/>
              <w:autoSpaceDN/>
              <w:rPr>
                <w:rFonts w:asciiTheme="minorHAnsi" w:eastAsiaTheme="minorHAnsi" w:hAnsiTheme="minorHAnsi" w:cstheme="minorBidi"/>
                <w:lang w:val="fr-FR"/>
              </w:rPr>
            </w:pPr>
          </w:p>
        </w:tc>
      </w:tr>
      <w:tr w:rsidR="6E9E7229" w:rsidRPr="00CA75C9" w14:paraId="2348E405"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C8671" w14:textId="16B66A9B" w:rsidR="66728C26" w:rsidRDefault="66728C26" w:rsidP="6E9E7229">
            <w:pPr>
              <w:pStyle w:val="TableParagraph"/>
              <w:rPr>
                <w:rFonts w:asciiTheme="minorBidi" w:hAnsiTheme="minorBidi" w:cstheme="minorBidi"/>
                <w:sz w:val="20"/>
                <w:szCs w:val="20"/>
              </w:rPr>
            </w:pPr>
            <w:r w:rsidRPr="6E9E7229">
              <w:rPr>
                <w:rFonts w:asciiTheme="minorBidi" w:hAnsiTheme="minorBidi" w:cstheme="minorBidi"/>
                <w:sz w:val="20"/>
                <w:szCs w:val="20"/>
              </w:rPr>
              <w:t>3.8</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19872" w14:textId="512D6FF9" w:rsidR="6E9E7229" w:rsidRDefault="6E9E7229" w:rsidP="6E9E7229">
            <w:pPr>
              <w:pStyle w:val="TableParagraph"/>
              <w:spacing w:before="20" w:line="228" w:lineRule="exact"/>
              <w:ind w:left="160" w:right="82"/>
              <w:jc w:val="both"/>
              <w:rPr>
                <w:rFonts w:asciiTheme="minorBidi" w:hAnsiTheme="minorBidi" w:cstheme="minorBidi"/>
                <w:sz w:val="20"/>
                <w:szCs w:val="20"/>
                <w:lang w:val="en-US"/>
              </w:rPr>
            </w:pPr>
            <w:r w:rsidRPr="004C39BF">
              <w:rPr>
                <w:rFonts w:asciiTheme="minorBidi" w:hAnsiTheme="minorBidi" w:cstheme="minorBidi"/>
                <w:b/>
                <w:bCs/>
                <w:sz w:val="20"/>
                <w:szCs w:val="20"/>
                <w:lang w:val="fr-FR"/>
              </w:rPr>
              <w:t xml:space="preserve">Matières dangereuses : </w:t>
            </w:r>
            <w:r w:rsidRPr="004C39BF">
              <w:rPr>
                <w:rFonts w:asciiTheme="minorBidi" w:hAnsiTheme="minorBidi" w:cstheme="minorBidi"/>
                <w:sz w:val="20"/>
                <w:szCs w:val="20"/>
                <w:lang w:val="fr-FR"/>
              </w:rPr>
              <w:t xml:space="preserve">Gérer les matières dangereuses en toute sécurité (stockage, étiquetage, transport, élimination). Appliquer les contrôles des risques et les pratiques de manipulation sécuritaires. </w:t>
            </w:r>
            <w:proofErr w:type="spellStart"/>
            <w:r w:rsidRPr="6E9E7229">
              <w:rPr>
                <w:rFonts w:asciiTheme="minorBidi" w:hAnsiTheme="minorBidi" w:cstheme="minorBidi"/>
                <w:sz w:val="20"/>
                <w:szCs w:val="20"/>
                <w:lang w:val="en-US"/>
              </w:rPr>
              <w:t>S’assurer</w:t>
            </w:r>
            <w:proofErr w:type="spellEnd"/>
            <w:r w:rsidRPr="6E9E7229">
              <w:rPr>
                <w:rFonts w:asciiTheme="minorBidi" w:hAnsiTheme="minorBidi" w:cstheme="minorBidi"/>
                <w:sz w:val="20"/>
                <w:szCs w:val="20"/>
                <w:lang w:val="en-US"/>
              </w:rPr>
              <w:t xml:space="preserve"> que des </w:t>
            </w:r>
            <w:proofErr w:type="spellStart"/>
            <w:r w:rsidRPr="6E9E7229">
              <w:rPr>
                <w:rFonts w:asciiTheme="minorBidi" w:hAnsiTheme="minorBidi" w:cstheme="minorBidi"/>
                <w:sz w:val="20"/>
                <w:szCs w:val="20"/>
                <w:lang w:val="en-US"/>
              </w:rPr>
              <w:t>procédures</w:t>
            </w:r>
            <w:proofErr w:type="spellEnd"/>
            <w:r w:rsidRPr="6E9E7229">
              <w:rPr>
                <w:rFonts w:asciiTheme="minorBidi" w:hAnsiTheme="minorBidi" w:cstheme="minorBidi"/>
                <w:sz w:val="20"/>
                <w:szCs w:val="20"/>
                <w:lang w:val="en-US"/>
              </w:rPr>
              <w:t xml:space="preserve"> d’urgence sont en place.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E4D40" w14:textId="0C4CC396" w:rsidR="6E9E7229" w:rsidRDefault="6E9E7229" w:rsidP="6E9E7229">
            <w:pPr>
              <w:pStyle w:val="TableParagraph"/>
              <w:spacing w:before="20" w:line="228" w:lineRule="exact"/>
              <w:rPr>
                <w:rFonts w:asciiTheme="minorBidi" w:hAnsiTheme="minorBidi" w:cstheme="minorBidi"/>
                <w:sz w:val="20"/>
                <w:szCs w:val="20"/>
                <w:lang w:val="en-US"/>
              </w:rPr>
            </w:pPr>
            <w:r w:rsidRPr="004C39BF">
              <w:rPr>
                <w:rFonts w:asciiTheme="minorBidi" w:hAnsiTheme="minorBidi" w:cstheme="minorBidi"/>
                <w:sz w:val="20"/>
                <w:szCs w:val="20"/>
                <w:lang w:val="fr-FR"/>
              </w:rPr>
              <w:t xml:space="preserve">Risques : déversements, incendies, pollution, exposition des travailleurs et de la communauté. </w:t>
            </w:r>
            <w:proofErr w:type="spellStart"/>
            <w:r w:rsidRPr="6E9E7229">
              <w:rPr>
                <w:rFonts w:asciiTheme="minorBidi" w:hAnsiTheme="minorBidi" w:cstheme="minorBidi"/>
                <w:sz w:val="20"/>
                <w:szCs w:val="20"/>
                <w:lang w:val="en-US"/>
              </w:rPr>
              <w:t>Avantages</w:t>
            </w:r>
            <w:proofErr w:type="spellEnd"/>
            <w:r w:rsidRPr="6E9E7229">
              <w:rPr>
                <w:rFonts w:asciiTheme="minorBidi" w:hAnsiTheme="minorBidi" w:cstheme="minorBidi"/>
                <w:sz w:val="20"/>
                <w:szCs w:val="20"/>
                <w:lang w:val="en-US"/>
              </w:rPr>
              <w:t xml:space="preserve"> : </w:t>
            </w:r>
            <w:proofErr w:type="spellStart"/>
            <w:r w:rsidRPr="6E9E7229">
              <w:rPr>
                <w:rFonts w:asciiTheme="minorBidi" w:hAnsiTheme="minorBidi" w:cstheme="minorBidi"/>
                <w:sz w:val="20"/>
                <w:szCs w:val="20"/>
                <w:lang w:val="en-US"/>
              </w:rPr>
              <w:t>réduction</w:t>
            </w:r>
            <w:proofErr w:type="spellEnd"/>
            <w:r w:rsidRPr="6E9E7229">
              <w:rPr>
                <w:rFonts w:asciiTheme="minorBidi" w:hAnsiTheme="minorBidi" w:cstheme="minorBidi"/>
                <w:sz w:val="20"/>
                <w:szCs w:val="20"/>
                <w:lang w:val="en-US"/>
              </w:rPr>
              <w:t xml:space="preserve"> des incidents, conformité légale.</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F50A3" w14:textId="77F8185F" w:rsidR="6E9E7229" w:rsidRPr="004C39BF" w:rsidRDefault="6E9E7229" w:rsidP="6E9E7229">
            <w:pPr>
              <w:pStyle w:val="TableParagraph"/>
              <w:spacing w:before="37"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BERD ESR4, lois tunisiennes, GIP</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1B6CD" w14:textId="2781AA5D" w:rsidR="413ECDE1" w:rsidRDefault="413ECDE1" w:rsidP="6E9E7229">
            <w:pPr>
              <w:pStyle w:val="TableParagraph"/>
              <w:spacing w:before="20"/>
              <w:rPr>
                <w:rFonts w:asciiTheme="minorBidi" w:hAnsiTheme="minorBidi" w:cstheme="minorBidi"/>
                <w:sz w:val="20"/>
                <w:szCs w:val="20"/>
                <w:lang w:val="en-US"/>
              </w:rPr>
            </w:pPr>
            <w:proofErr w:type="spellStart"/>
            <w:proofErr w:type="gramStart"/>
            <w:r w:rsidRPr="6E9E7229">
              <w:rPr>
                <w:rFonts w:asciiTheme="minorBidi" w:hAnsiTheme="minorBidi" w:cstheme="minorBidi"/>
                <w:sz w:val="20"/>
                <w:szCs w:val="20"/>
              </w:rPr>
              <w:t>Qair</w:t>
            </w:r>
            <w:proofErr w:type="spellEnd"/>
            <w:r w:rsidRPr="6E9E7229">
              <w:rPr>
                <w:rFonts w:asciiTheme="minorBidi" w:hAnsiTheme="minorBidi" w:cstheme="minorBidi"/>
                <w:sz w:val="20"/>
                <w:szCs w:val="20"/>
              </w:rPr>
              <w:t xml:space="preserve"> ,</w:t>
            </w:r>
            <w:proofErr w:type="gramEnd"/>
            <w:r w:rsidRPr="6E9E7229">
              <w:rPr>
                <w:rFonts w:asciiTheme="minorBidi" w:hAnsiTheme="minorBidi" w:cstheme="minorBidi"/>
                <w:sz w:val="20"/>
                <w:szCs w:val="20"/>
              </w:rPr>
              <w:t xml:space="preserve"> entrepreneur EPC</w:t>
            </w: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3EAFA" w14:textId="34716E41" w:rsidR="6E9E7229" w:rsidRDefault="24D6AF83" w:rsidP="6E9E7229">
            <w:pPr>
              <w:pStyle w:val="TableParagraph"/>
              <w:spacing w:before="20"/>
              <w:rPr>
                <w:rFonts w:asciiTheme="minorBidi" w:hAnsiTheme="minorBidi" w:cstheme="minorBidi"/>
                <w:sz w:val="20"/>
                <w:szCs w:val="20"/>
                <w:lang w:val="en-US"/>
              </w:rPr>
            </w:pPr>
            <w:r w:rsidRPr="6E9E7229">
              <w:rPr>
                <w:rFonts w:asciiTheme="minorBidi" w:hAnsiTheme="minorBidi" w:cstheme="minorBidi"/>
                <w:sz w:val="20"/>
                <w:szCs w:val="20"/>
              </w:rPr>
              <w:t xml:space="preserve"> Continu</w:t>
            </w:r>
          </w:p>
          <w:p w14:paraId="0A4F3C52" w14:textId="16DFDC9C" w:rsidR="6E9E7229" w:rsidRDefault="6E9E7229" w:rsidP="6E9E7229">
            <w:pPr>
              <w:pStyle w:val="TableParagraph"/>
              <w:spacing w:before="20" w:line="228" w:lineRule="exact"/>
              <w:ind w:left="107"/>
              <w:rPr>
                <w:rFonts w:asciiTheme="minorBidi" w:hAnsiTheme="minorBidi" w:cstheme="minorBidi"/>
                <w:sz w:val="20"/>
                <w:szCs w:val="20"/>
                <w:lang w:val="en-US"/>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C169C" w14:textId="008718D6" w:rsidR="24D6AF83" w:rsidRPr="004C39BF" w:rsidRDefault="24D6AF83"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Registre des matières dangereuses tenu à jour ; entreprises d'élimination agréées engagées ; exercices d'intervention d'urgence effectués.</w:t>
            </w:r>
          </w:p>
          <w:p w14:paraId="3AC13E2C" w14:textId="6837F99C" w:rsidR="6E9E7229" w:rsidRPr="004C39BF" w:rsidRDefault="6E9E7229" w:rsidP="6E9E7229">
            <w:pPr>
              <w:pStyle w:val="TableParagraph"/>
              <w:spacing w:line="228" w:lineRule="exact"/>
              <w:rPr>
                <w:rFonts w:asciiTheme="minorBidi" w:hAnsiTheme="minorBidi" w:cstheme="minorBidi"/>
                <w:sz w:val="20"/>
                <w:szCs w:val="20"/>
                <w:lang w:val="fr-FR"/>
              </w:rPr>
            </w:pPr>
          </w:p>
        </w:tc>
        <w:tc>
          <w:tcPr>
            <w:tcW w:w="352" w:type="dxa"/>
          </w:tcPr>
          <w:p w14:paraId="4124C86A" w14:textId="77777777" w:rsidR="00E26002" w:rsidRPr="004C39BF" w:rsidRDefault="00E26002">
            <w:pPr>
              <w:widowControl/>
              <w:autoSpaceDE/>
              <w:autoSpaceDN/>
              <w:rPr>
                <w:rFonts w:asciiTheme="minorHAnsi" w:eastAsiaTheme="minorHAnsi" w:hAnsiTheme="minorHAnsi" w:cstheme="minorBidi"/>
                <w:lang w:val="fr-FR"/>
              </w:rPr>
            </w:pPr>
          </w:p>
        </w:tc>
      </w:tr>
      <w:tr w:rsidR="6E9E7229" w14:paraId="6AB8542B"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AE0D9" w14:textId="23C18262" w:rsidR="6E9E7229" w:rsidRDefault="6E9E7229" w:rsidP="6E9E7229">
            <w:pPr>
              <w:pStyle w:val="TableParagraph"/>
              <w:spacing w:before="6"/>
              <w:rPr>
                <w:rFonts w:asciiTheme="minorBidi" w:hAnsiTheme="minorBidi" w:cstheme="minorBidi"/>
                <w:b/>
                <w:bCs/>
                <w:sz w:val="20"/>
                <w:szCs w:val="20"/>
                <w:lang w:val="en-US"/>
              </w:rPr>
            </w:pPr>
            <w:r w:rsidRPr="6E9E7229">
              <w:rPr>
                <w:rFonts w:asciiTheme="minorBidi" w:hAnsiTheme="minorBidi" w:cstheme="minorBidi"/>
                <w:b/>
                <w:bCs/>
                <w:sz w:val="20"/>
                <w:szCs w:val="20"/>
                <w:lang w:val="en-US"/>
              </w:rPr>
              <w:t>ESR 4</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FCB9C" w14:textId="5A1273BB" w:rsidR="6E9E7229" w:rsidRDefault="6E9E7229" w:rsidP="6E9E7229">
            <w:pPr>
              <w:pStyle w:val="TableParagraph"/>
              <w:spacing w:before="6" w:line="254" w:lineRule="auto"/>
              <w:ind w:left="111"/>
              <w:rPr>
                <w:rFonts w:asciiTheme="minorBidi" w:hAnsiTheme="minorBidi" w:cstheme="minorBidi"/>
                <w:b/>
                <w:bCs/>
                <w:sz w:val="20"/>
                <w:szCs w:val="20"/>
                <w:highlight w:val="yellow"/>
                <w:lang w:val="en-US"/>
              </w:rPr>
            </w:pPr>
            <w:r w:rsidRPr="6E9E7229">
              <w:rPr>
                <w:rFonts w:asciiTheme="minorBidi" w:hAnsiTheme="minorBidi" w:cstheme="minorBidi"/>
                <w:b/>
                <w:bCs/>
                <w:sz w:val="20"/>
                <w:szCs w:val="20"/>
                <w:lang w:val="en-US"/>
              </w:rPr>
              <w:t>Santé, sécurité et sûreté</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A5026" w14:textId="5C8EA920" w:rsidR="6E9E7229" w:rsidRDefault="6E9E7229" w:rsidP="6E9E7229">
            <w:pPr>
              <w:pStyle w:val="NormalWeb"/>
              <w:rPr>
                <w:rFonts w:asciiTheme="minorBidi" w:hAnsiTheme="minorBidi" w:cstheme="minorBidi"/>
                <w:sz w:val="20"/>
                <w:szCs w:val="20"/>
                <w:lang w:val="en-US"/>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E2F72" w14:textId="73C99F2C" w:rsidR="6E9E7229" w:rsidRDefault="6E9E7229" w:rsidP="6E9E7229">
            <w:pPr>
              <w:pStyle w:val="NormalWeb"/>
              <w:rPr>
                <w:rFonts w:asciiTheme="minorBidi" w:hAnsiTheme="minorBidi" w:cstheme="minorBidi"/>
                <w:sz w:val="20"/>
                <w:szCs w:val="20"/>
                <w:lang w:val="en-US"/>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30AA6" w14:textId="7F4F5ABF" w:rsidR="6E9E7229" w:rsidRDefault="6E9E7229" w:rsidP="6E9E7229">
            <w:pPr>
              <w:pStyle w:val="TableParagraph"/>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A0922" w14:textId="7F4F5ABF" w:rsidR="6E9E7229" w:rsidRDefault="6E9E7229" w:rsidP="6E9E7229">
            <w:pPr>
              <w:pStyle w:val="TableParagraph"/>
              <w:rPr>
                <w:rFonts w:asciiTheme="minorBidi" w:hAnsiTheme="minorBidi" w:cstheme="minorBidi"/>
                <w:sz w:val="20"/>
                <w:szCs w:val="20"/>
                <w:lang w:val="en-US"/>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0567" w14:textId="37C173E5" w:rsidR="6E9E7229" w:rsidRDefault="6E9E7229" w:rsidP="6E9E7229">
            <w:pPr>
              <w:pStyle w:val="TableParagraph"/>
              <w:rPr>
                <w:rFonts w:asciiTheme="minorBidi" w:hAnsiTheme="minorBidi" w:cstheme="minorBidi"/>
                <w:sz w:val="20"/>
                <w:szCs w:val="20"/>
                <w:lang w:val="en-US"/>
              </w:rPr>
            </w:pPr>
          </w:p>
        </w:tc>
        <w:tc>
          <w:tcPr>
            <w:tcW w:w="352" w:type="dxa"/>
          </w:tcPr>
          <w:p w14:paraId="3B2969E4" w14:textId="77777777" w:rsidR="00E26002" w:rsidRDefault="00E26002">
            <w:pPr>
              <w:widowControl/>
              <w:autoSpaceDE/>
              <w:autoSpaceDN/>
              <w:rPr>
                <w:rFonts w:asciiTheme="minorHAnsi" w:eastAsiaTheme="minorHAnsi" w:hAnsiTheme="minorHAnsi" w:cstheme="minorBidi"/>
                <w:lang w:val="en-US"/>
              </w:rPr>
            </w:pPr>
          </w:p>
        </w:tc>
      </w:tr>
      <w:tr w:rsidR="6E9E7229" w:rsidRPr="00CA75C9" w14:paraId="1D07DFAD"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E7501" w14:textId="39A12395" w:rsidR="6E9E7229" w:rsidRDefault="6E9E7229" w:rsidP="6E9E7229">
            <w:pPr>
              <w:pStyle w:val="TableParagraph"/>
              <w:spacing w:before="6"/>
              <w:rPr>
                <w:rFonts w:asciiTheme="minorBidi" w:hAnsiTheme="minorBidi" w:cstheme="minorBidi"/>
                <w:sz w:val="20"/>
                <w:szCs w:val="20"/>
                <w:lang w:val="en-US"/>
              </w:rPr>
            </w:pPr>
            <w:r w:rsidRPr="6E9E7229">
              <w:rPr>
                <w:rFonts w:asciiTheme="minorBidi" w:hAnsiTheme="minorBidi" w:cstheme="minorBidi"/>
                <w:sz w:val="20"/>
                <w:szCs w:val="20"/>
              </w:rPr>
              <w:t>4.1</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3693D" w14:textId="3087EBC1" w:rsidR="6E9E7229" w:rsidRPr="004C39BF" w:rsidRDefault="6E9E7229" w:rsidP="6E9E7229">
            <w:pPr>
              <w:pStyle w:val="TableParagraph"/>
              <w:spacing w:before="20" w:line="228" w:lineRule="exact"/>
              <w:ind w:left="160" w:right="82"/>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 xml:space="preserve">Santé et sécurité des travailleurs : </w:t>
            </w:r>
            <w:r w:rsidRPr="004C39BF">
              <w:rPr>
                <w:rFonts w:asciiTheme="minorBidi" w:hAnsiTheme="minorBidi" w:cstheme="minorBidi"/>
                <w:sz w:val="20"/>
                <w:szCs w:val="20"/>
                <w:lang w:val="fr-FR"/>
              </w:rPr>
              <w:t>Identifier et évaluer les dangers sur le lieu de travail. Mettre en œuvre des mesures préventives et correctives conformes aux normes européennes et aux BPI. Former et superviser les travailleurs, garantir le port des EPI et autoriser les arrêts de travail. Intégrer la SST au SMSE. Celui-ci doit inclure au minimum :</w:t>
            </w:r>
          </w:p>
          <w:p w14:paraId="6DD90C9A" w14:textId="6019F15D" w:rsidR="31BA5C3F" w:rsidRPr="004C39BF" w:rsidRDefault="31BA5C3F" w:rsidP="00CA75C9">
            <w:pPr>
              <w:pStyle w:val="ListParagraph"/>
              <w:numPr>
                <w:ilvl w:val="0"/>
                <w:numId w:val="2"/>
              </w:numPr>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Évaluation des risques spécifiques à chaque emploi et à chaque tâche et mesures de contrôle générales requises pour tous les emplois/activités</w:t>
            </w:r>
          </w:p>
          <w:p w14:paraId="4EE601B9" w14:textId="087D7958" w:rsidR="31BA5C3F" w:rsidRPr="004C39BF" w:rsidRDefault="31BA5C3F" w:rsidP="00CA75C9">
            <w:pPr>
              <w:pStyle w:val="ListParagraph"/>
              <w:numPr>
                <w:ilvl w:val="0"/>
                <w:numId w:val="2"/>
              </w:numPr>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Fourniture d'équipements de protection individuelle (EPI), exigences relatives à l'utilisation des EPI et application de l'utilisation des EPI</w:t>
            </w:r>
          </w:p>
          <w:p w14:paraId="6EC0885F" w14:textId="39356ECC" w:rsidR="31BA5C3F" w:rsidRPr="004C39BF" w:rsidRDefault="31BA5C3F" w:rsidP="00CA75C9">
            <w:pPr>
              <w:pStyle w:val="ListParagraph"/>
              <w:numPr>
                <w:ilvl w:val="0"/>
                <w:numId w:val="2"/>
              </w:numPr>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Fourniture d’autres équipements de sécurité selon les besoins.</w:t>
            </w:r>
          </w:p>
          <w:p w14:paraId="7DADC070" w14:textId="4621B184" w:rsidR="31BA5C3F" w:rsidRPr="004C39BF" w:rsidRDefault="31BA5C3F" w:rsidP="00CA75C9">
            <w:pPr>
              <w:pStyle w:val="ListParagraph"/>
              <w:numPr>
                <w:ilvl w:val="0"/>
                <w:numId w:val="2"/>
              </w:numPr>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lastRenderedPageBreak/>
              <w:t>Formation à la sécurité pour tout le personnel dans une ou plusieurs langues accessibles, couvrant les dangers et les protocoles de sécurité de leur travail</w:t>
            </w:r>
          </w:p>
          <w:p w14:paraId="141D60A9" w14:textId="7DBDC1B9" w:rsidR="31BA5C3F" w:rsidRPr="004C39BF" w:rsidRDefault="31BA5C3F" w:rsidP="00CA75C9">
            <w:pPr>
              <w:pStyle w:val="ListParagraph"/>
              <w:numPr>
                <w:ilvl w:val="0"/>
                <w:numId w:val="2"/>
              </w:numPr>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Formation spéciale pour les travaux dangereux (espaces confinés, travail en hauteur, travail avec l'électricité, etc.)</w:t>
            </w:r>
          </w:p>
          <w:p w14:paraId="167F58E7" w14:textId="508139E8" w:rsidR="31BA5C3F" w:rsidRPr="004C39BF" w:rsidRDefault="31BA5C3F" w:rsidP="00CA75C9">
            <w:pPr>
              <w:pStyle w:val="ListParagraph"/>
              <w:numPr>
                <w:ilvl w:val="0"/>
                <w:numId w:val="2"/>
              </w:numPr>
              <w:ind w:left="360"/>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Enregistrement des statistiques d'incident, y compris (au minimum) le total des heures de travail, les incidents avec perte de temps, les blessures graves, les décès, etc.</w:t>
            </w:r>
          </w:p>
          <w:p w14:paraId="59B6AAE0" w14:textId="413CF34D" w:rsidR="31BA5C3F" w:rsidRPr="004C39BF" w:rsidRDefault="31BA5C3F" w:rsidP="00CA75C9">
            <w:pPr>
              <w:pStyle w:val="ListParagraph"/>
              <w:numPr>
                <w:ilvl w:val="0"/>
                <w:numId w:val="2"/>
              </w:numPr>
              <w:spacing w:line="259" w:lineRule="auto"/>
              <w:ind w:left="360"/>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Déclaration des incidents et statistiques SST.</w:t>
            </w:r>
          </w:p>
          <w:p w14:paraId="796E1846" w14:textId="0BA851B7" w:rsidR="6E9E7229" w:rsidRPr="004C39BF" w:rsidRDefault="6E9E7229" w:rsidP="6E9E7229">
            <w:pPr>
              <w:pStyle w:val="TableParagraph"/>
              <w:spacing w:before="20" w:line="228" w:lineRule="exact"/>
              <w:ind w:left="160" w:right="82"/>
              <w:jc w:val="both"/>
              <w:rPr>
                <w:rFonts w:asciiTheme="minorBidi" w:hAnsiTheme="minorBidi" w:cstheme="minorBidi"/>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E908D" w14:textId="02AC93A6"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lastRenderedPageBreak/>
              <w:t>Risques : accidents, blessures, atteinte à la réputation. Avantages : environnement de travail plus sûr, conformité légale.</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07047" w14:textId="31A902E0" w:rsidR="6E9E7229" w:rsidRDefault="6E9E7229" w:rsidP="6E9E7229">
            <w:pPr>
              <w:pStyle w:val="TableParagraph"/>
              <w:spacing w:before="37" w:line="228" w:lineRule="exact"/>
              <w:rPr>
                <w:rFonts w:asciiTheme="minorBidi" w:hAnsiTheme="minorBidi" w:cstheme="minorBidi"/>
                <w:sz w:val="20"/>
                <w:szCs w:val="20"/>
                <w:lang w:val="de-DE"/>
              </w:rPr>
            </w:pPr>
            <w:r w:rsidRPr="6E9E7229">
              <w:rPr>
                <w:rFonts w:asciiTheme="minorBidi" w:hAnsiTheme="minorBidi" w:cstheme="minorBidi"/>
                <w:sz w:val="20"/>
                <w:szCs w:val="20"/>
                <w:lang w:val="de-DE"/>
              </w:rPr>
              <w:t xml:space="preserve">BERD ESR4, </w:t>
            </w:r>
            <w:proofErr w:type="spellStart"/>
            <w:r w:rsidRPr="6E9E7229">
              <w:rPr>
                <w:rFonts w:asciiTheme="minorBidi" w:hAnsiTheme="minorBidi" w:cstheme="minorBidi"/>
                <w:sz w:val="20"/>
                <w:szCs w:val="20"/>
                <w:lang w:val="de-DE"/>
              </w:rPr>
              <w:t>loi</w:t>
            </w:r>
            <w:proofErr w:type="spellEnd"/>
            <w:r w:rsidRPr="6E9E7229">
              <w:rPr>
                <w:rFonts w:asciiTheme="minorBidi" w:hAnsiTheme="minorBidi" w:cstheme="minorBidi"/>
                <w:sz w:val="20"/>
                <w:szCs w:val="20"/>
                <w:lang w:val="de-DE"/>
              </w:rPr>
              <w:t xml:space="preserve"> </w:t>
            </w:r>
            <w:proofErr w:type="spellStart"/>
            <w:r w:rsidRPr="6E9E7229">
              <w:rPr>
                <w:rFonts w:asciiTheme="minorBidi" w:hAnsiTheme="minorBidi" w:cstheme="minorBidi"/>
                <w:sz w:val="20"/>
                <w:szCs w:val="20"/>
                <w:lang w:val="de-DE"/>
              </w:rPr>
              <w:t>tunisienne</w:t>
            </w:r>
            <w:proofErr w:type="spellEnd"/>
            <w:r w:rsidRPr="6E9E7229">
              <w:rPr>
                <w:rFonts w:asciiTheme="minorBidi" w:hAnsiTheme="minorBidi" w:cstheme="minorBidi"/>
                <w:sz w:val="20"/>
                <w:szCs w:val="20"/>
                <w:lang w:val="de-DE"/>
              </w:rPr>
              <w:t xml:space="preserve"> </w:t>
            </w:r>
            <w:proofErr w:type="spellStart"/>
            <w:r w:rsidRPr="6E9E7229">
              <w:rPr>
                <w:rFonts w:asciiTheme="minorBidi" w:hAnsiTheme="minorBidi" w:cstheme="minorBidi"/>
                <w:sz w:val="20"/>
                <w:szCs w:val="20"/>
                <w:lang w:val="de-DE"/>
              </w:rPr>
              <w:t>sur</w:t>
            </w:r>
            <w:proofErr w:type="spellEnd"/>
            <w:r w:rsidRPr="6E9E7229">
              <w:rPr>
                <w:rFonts w:asciiTheme="minorBidi" w:hAnsiTheme="minorBidi" w:cstheme="minorBidi"/>
                <w:sz w:val="20"/>
                <w:szCs w:val="20"/>
                <w:lang w:val="de-DE"/>
              </w:rPr>
              <w:t xml:space="preserve"> la </w:t>
            </w:r>
            <w:proofErr w:type="gramStart"/>
            <w:r w:rsidRPr="6E9E7229">
              <w:rPr>
                <w:rFonts w:asciiTheme="minorBidi" w:hAnsiTheme="minorBidi" w:cstheme="minorBidi"/>
                <w:sz w:val="20"/>
                <w:szCs w:val="20"/>
                <w:lang w:val="de-DE"/>
              </w:rPr>
              <w:t>SST ,</w:t>
            </w:r>
            <w:proofErr w:type="gramEnd"/>
            <w:r w:rsidRPr="6E9E7229">
              <w:rPr>
                <w:rFonts w:asciiTheme="minorBidi" w:hAnsiTheme="minorBidi" w:cstheme="minorBidi"/>
                <w:sz w:val="20"/>
                <w:szCs w:val="20"/>
                <w:lang w:val="de-DE"/>
              </w:rPr>
              <w:t xml:space="preserve"> </w:t>
            </w:r>
            <w:proofErr w:type="spellStart"/>
            <w:r w:rsidRPr="6E9E7229">
              <w:rPr>
                <w:rFonts w:asciiTheme="minorBidi" w:hAnsiTheme="minorBidi" w:cstheme="minorBidi"/>
                <w:sz w:val="20"/>
                <w:szCs w:val="20"/>
                <w:lang w:val="de-DE"/>
              </w:rPr>
              <w:t>normes</w:t>
            </w:r>
            <w:proofErr w:type="spellEnd"/>
            <w:r w:rsidRPr="6E9E7229">
              <w:rPr>
                <w:rFonts w:asciiTheme="minorBidi" w:hAnsiTheme="minorBidi" w:cstheme="minorBidi"/>
                <w:sz w:val="20"/>
                <w:szCs w:val="20"/>
                <w:lang w:val="de-DE"/>
              </w:rPr>
              <w:t xml:space="preserve"> de </w:t>
            </w:r>
            <w:proofErr w:type="spellStart"/>
            <w:r w:rsidRPr="6E9E7229">
              <w:rPr>
                <w:rFonts w:asciiTheme="minorBidi" w:hAnsiTheme="minorBidi" w:cstheme="minorBidi"/>
                <w:sz w:val="20"/>
                <w:szCs w:val="20"/>
                <w:lang w:val="de-DE"/>
              </w:rPr>
              <w:t>l'UE</w:t>
            </w:r>
            <w:proofErr w:type="spellEnd"/>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17436" w14:textId="7E9F7D7D" w:rsidR="6E9E7229" w:rsidRDefault="6E9E7229" w:rsidP="6E9E7229">
            <w:pPr>
              <w:pStyle w:val="TableParagraph"/>
              <w:spacing w:before="20"/>
              <w:ind w:left="108"/>
              <w:rPr>
                <w:rFonts w:asciiTheme="minorBidi" w:hAnsiTheme="minorBidi" w:cstheme="minorBidi"/>
                <w:sz w:val="20"/>
                <w:szCs w:val="20"/>
                <w:lang w:val="en-US"/>
              </w:rPr>
            </w:pPr>
            <w:r w:rsidRPr="004C39BF">
              <w:rPr>
                <w:rFonts w:asciiTheme="minorBidi" w:hAnsiTheme="minorBidi" w:cstheme="minorBidi"/>
                <w:sz w:val="20"/>
                <w:szCs w:val="20"/>
                <w:lang w:val="fr-FR"/>
              </w:rPr>
              <w:t xml:space="preserve"> </w:t>
            </w:r>
            <w:proofErr w:type="spellStart"/>
            <w:r w:rsidRPr="6E9E7229">
              <w:rPr>
                <w:rFonts w:asciiTheme="minorBidi" w:hAnsiTheme="minorBidi" w:cstheme="minorBidi"/>
                <w:sz w:val="20"/>
                <w:szCs w:val="20"/>
                <w:lang w:val="en-US"/>
              </w:rPr>
              <w:t>Qair</w:t>
            </w:r>
            <w:proofErr w:type="spellEnd"/>
          </w:p>
          <w:p w14:paraId="4F95E34E" w14:textId="5367F18F" w:rsidR="6E9E7229" w:rsidRDefault="6E9E7229" w:rsidP="6E9E7229">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DE17D" w14:textId="1D93DF1A"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Continu (conception, construction, exploitation, démantèlement)</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DA9CF" w14:textId="4CE2AFB4"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Évaluations des risques réalisées ; plan SST en place ; audits de sécurité réalisés.</w:t>
            </w:r>
          </w:p>
        </w:tc>
        <w:tc>
          <w:tcPr>
            <w:tcW w:w="352" w:type="dxa"/>
          </w:tcPr>
          <w:p w14:paraId="3ED0326F" w14:textId="77777777" w:rsidR="00E26002" w:rsidRPr="004C39BF" w:rsidRDefault="00E26002">
            <w:pPr>
              <w:widowControl/>
              <w:autoSpaceDE/>
              <w:autoSpaceDN/>
              <w:rPr>
                <w:rFonts w:asciiTheme="minorHAnsi" w:eastAsiaTheme="minorHAnsi" w:hAnsiTheme="minorHAnsi" w:cstheme="minorBidi"/>
                <w:lang w:val="fr-FR"/>
              </w:rPr>
            </w:pPr>
          </w:p>
        </w:tc>
      </w:tr>
      <w:tr w:rsidR="6E9E7229" w:rsidRPr="00CA75C9" w14:paraId="622D240B"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57F05" w14:textId="2F7B5C44" w:rsidR="6E9E7229" w:rsidRDefault="6E9E7229" w:rsidP="6E9E7229">
            <w:pPr>
              <w:pStyle w:val="TableParagraph"/>
              <w:spacing w:before="6"/>
              <w:rPr>
                <w:rFonts w:asciiTheme="minorBidi" w:hAnsiTheme="minorBidi" w:cstheme="minorBidi"/>
                <w:sz w:val="20"/>
                <w:szCs w:val="20"/>
                <w:lang w:val="en-US"/>
              </w:rPr>
            </w:pPr>
            <w:r w:rsidRPr="6E9E7229">
              <w:rPr>
                <w:rFonts w:asciiTheme="minorBidi" w:hAnsiTheme="minorBidi" w:cstheme="minorBidi"/>
                <w:sz w:val="20"/>
                <w:szCs w:val="20"/>
              </w:rPr>
              <w:t>4.2</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928B" w14:textId="4F002A51" w:rsidR="6E9E7229" w:rsidRPr="004C39BF" w:rsidRDefault="6E9E7229" w:rsidP="6E9E7229">
            <w:pPr>
              <w:pStyle w:val="TableParagraph"/>
              <w:spacing w:before="20" w:line="228" w:lineRule="exact"/>
              <w:ind w:left="160" w:right="82"/>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 xml:space="preserve">Santé et sécurité des communautés : </w:t>
            </w:r>
            <w:r w:rsidRPr="004C39BF">
              <w:rPr>
                <w:rFonts w:asciiTheme="minorBidi" w:hAnsiTheme="minorBidi" w:cstheme="minorBidi"/>
                <w:sz w:val="20"/>
                <w:szCs w:val="20"/>
                <w:lang w:val="fr-FR"/>
              </w:rPr>
              <w:t xml:space="preserve">identifier et gérer les risques pour les communautés locales (circulation, travaux de construction, maladies transmissibles, catastrophes naturelles). Mettre en œuvre des mesures de prévention et de préparation aux situations d'urgence. Mobiliser les autorités locales et communiquer avec les communautés. </w:t>
            </w:r>
            <w:r w:rsidR="4E0A8BD2" w:rsidRPr="004C39BF">
              <w:rPr>
                <w:rFonts w:asciiTheme="minorBidi" w:hAnsiTheme="minorBidi" w:cstheme="minorBidi"/>
                <w:sz w:val="20"/>
                <w:szCs w:val="20"/>
                <w:lang w:val="fr-FR"/>
              </w:rPr>
              <w:t>Cela devrait inclure au minimum :</w:t>
            </w:r>
          </w:p>
          <w:p w14:paraId="2F0C6388" w14:textId="5139E987" w:rsidR="4E0A8BD2" w:rsidRPr="004C39BF" w:rsidRDefault="4E0A8BD2" w:rsidP="00CA75C9">
            <w:pPr>
              <w:pStyle w:val="ListParagraph"/>
              <w:numPr>
                <w:ilvl w:val="0"/>
                <w:numId w:val="3"/>
              </w:numPr>
              <w:spacing w:line="257" w:lineRule="auto"/>
              <w:ind w:left="372"/>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Fourniture du calendrier de construction et description des risques communautaires aux gouvernorats et aux communautés</w:t>
            </w:r>
          </w:p>
          <w:p w14:paraId="7C009766" w14:textId="48E52081" w:rsidR="4E0A8BD2" w:rsidRPr="004C39BF" w:rsidRDefault="4E0A8BD2" w:rsidP="00CA75C9">
            <w:pPr>
              <w:pStyle w:val="ListParagraph"/>
              <w:numPr>
                <w:ilvl w:val="0"/>
                <w:numId w:val="3"/>
              </w:numPr>
              <w:spacing w:line="257" w:lineRule="auto"/>
              <w:ind w:left="372"/>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Installation de clôtures et de signalisation de sécurité et de danger sur les chantiers et les sites d'exploitation</w:t>
            </w:r>
          </w:p>
          <w:p w14:paraId="549ACA9D" w14:textId="7B7FE73B" w:rsidR="4E0A8BD2" w:rsidRPr="00CA75C9" w:rsidRDefault="4E0A8BD2" w:rsidP="00CA75C9">
            <w:pPr>
              <w:pStyle w:val="ListParagraph"/>
              <w:numPr>
                <w:ilvl w:val="0"/>
                <w:numId w:val="3"/>
              </w:numPr>
              <w:spacing w:line="257" w:lineRule="auto"/>
              <w:ind w:left="372"/>
              <w:rPr>
                <w:rFonts w:asciiTheme="minorBidi" w:hAnsiTheme="minorBidi" w:cstheme="minorBidi"/>
                <w:sz w:val="20"/>
                <w:szCs w:val="20"/>
                <w:lang w:val="en-US"/>
              </w:rPr>
            </w:pPr>
            <w:proofErr w:type="spellStart"/>
            <w:r w:rsidRPr="00CA75C9">
              <w:rPr>
                <w:rFonts w:asciiTheme="minorBidi" w:eastAsiaTheme="minorEastAsia" w:hAnsiTheme="minorBidi" w:cstheme="minorBidi"/>
                <w:sz w:val="20"/>
                <w:szCs w:val="20"/>
                <w:lang w:val="en-US"/>
              </w:rPr>
              <w:t>Contrôle</w:t>
            </w:r>
            <w:proofErr w:type="spellEnd"/>
            <w:r w:rsidRPr="00CA75C9">
              <w:rPr>
                <w:rFonts w:asciiTheme="minorBidi" w:eastAsiaTheme="minorEastAsia" w:hAnsiTheme="minorBidi" w:cstheme="minorBidi"/>
                <w:sz w:val="20"/>
                <w:szCs w:val="20"/>
                <w:lang w:val="en-US"/>
              </w:rPr>
              <w:t xml:space="preserve"> et </w:t>
            </w:r>
            <w:proofErr w:type="spellStart"/>
            <w:r w:rsidRPr="00CA75C9">
              <w:rPr>
                <w:rFonts w:asciiTheme="minorBidi" w:eastAsiaTheme="minorEastAsia" w:hAnsiTheme="minorBidi" w:cstheme="minorBidi"/>
                <w:sz w:val="20"/>
                <w:szCs w:val="20"/>
                <w:lang w:val="en-US"/>
              </w:rPr>
              <w:t>prévention</w:t>
            </w:r>
            <w:proofErr w:type="spellEnd"/>
            <w:r w:rsidRPr="00CA75C9">
              <w:rPr>
                <w:rFonts w:asciiTheme="minorBidi" w:eastAsiaTheme="minorEastAsia" w:hAnsiTheme="minorBidi" w:cstheme="minorBidi"/>
                <w:sz w:val="20"/>
                <w:szCs w:val="20"/>
                <w:lang w:val="en-US"/>
              </w:rPr>
              <w:t xml:space="preserve"> des maladies</w:t>
            </w:r>
          </w:p>
          <w:p w14:paraId="155A0DB4" w14:textId="1BE47763" w:rsidR="4E0A8BD2" w:rsidRPr="004C39BF" w:rsidRDefault="4E0A8BD2" w:rsidP="00CA75C9">
            <w:pPr>
              <w:pStyle w:val="ListParagraph"/>
              <w:numPr>
                <w:ilvl w:val="0"/>
                <w:numId w:val="3"/>
              </w:numPr>
              <w:spacing w:line="257" w:lineRule="auto"/>
              <w:ind w:left="372"/>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Prévention et contrôle des tensions et des conflits entre la main-d'œuvre et les communautés, y compris la violence et le harcèlement basés sur le genre</w:t>
            </w:r>
          </w:p>
          <w:p w14:paraId="2D8B380B" w14:textId="3CC96D6D" w:rsidR="4E0A8BD2" w:rsidRPr="00CA75C9" w:rsidRDefault="4E0A8BD2" w:rsidP="00CA75C9">
            <w:pPr>
              <w:pStyle w:val="ListParagraph"/>
              <w:numPr>
                <w:ilvl w:val="0"/>
                <w:numId w:val="3"/>
              </w:numPr>
              <w:spacing w:line="257" w:lineRule="auto"/>
              <w:ind w:left="360"/>
              <w:rPr>
                <w:rFonts w:asciiTheme="minorBidi" w:hAnsiTheme="minorBidi" w:cstheme="minorBidi"/>
                <w:sz w:val="20"/>
                <w:szCs w:val="20"/>
                <w:lang w:val="en-US"/>
              </w:rPr>
            </w:pPr>
            <w:proofErr w:type="spellStart"/>
            <w:r w:rsidRPr="00CA75C9">
              <w:rPr>
                <w:rFonts w:asciiTheme="minorBidi" w:eastAsiaTheme="minorEastAsia" w:hAnsiTheme="minorBidi" w:cstheme="minorBidi"/>
                <w:sz w:val="20"/>
                <w:szCs w:val="20"/>
                <w:lang w:val="en-US"/>
              </w:rPr>
              <w:t>Exercices</w:t>
            </w:r>
            <w:proofErr w:type="spellEnd"/>
            <w:r w:rsidRPr="00CA75C9">
              <w:rPr>
                <w:rFonts w:asciiTheme="minorBidi" w:eastAsiaTheme="minorEastAsia" w:hAnsiTheme="minorBidi" w:cstheme="minorBidi"/>
                <w:sz w:val="20"/>
                <w:szCs w:val="20"/>
                <w:lang w:val="en-US"/>
              </w:rPr>
              <w:t xml:space="preserve"> </w:t>
            </w:r>
            <w:proofErr w:type="spellStart"/>
            <w:r w:rsidRPr="00CA75C9">
              <w:rPr>
                <w:rFonts w:asciiTheme="minorBidi" w:eastAsiaTheme="minorEastAsia" w:hAnsiTheme="minorBidi" w:cstheme="minorBidi"/>
                <w:sz w:val="20"/>
                <w:szCs w:val="20"/>
                <w:lang w:val="en-US"/>
              </w:rPr>
              <w:t>d'urgence</w:t>
            </w:r>
            <w:proofErr w:type="spellEnd"/>
            <w:r w:rsidRPr="00CA75C9">
              <w:rPr>
                <w:rFonts w:asciiTheme="minorBidi" w:eastAsiaTheme="minorEastAsia" w:hAnsiTheme="minorBidi" w:cstheme="minorBidi"/>
                <w:sz w:val="20"/>
                <w:szCs w:val="20"/>
                <w:lang w:val="en-US"/>
              </w:rPr>
              <w:t xml:space="preserve"> </w:t>
            </w:r>
            <w:proofErr w:type="spellStart"/>
            <w:r w:rsidRPr="00CA75C9">
              <w:rPr>
                <w:rFonts w:asciiTheme="minorBidi" w:eastAsiaTheme="minorEastAsia" w:hAnsiTheme="minorBidi" w:cstheme="minorBidi"/>
                <w:sz w:val="20"/>
                <w:szCs w:val="20"/>
                <w:lang w:val="en-US"/>
              </w:rPr>
              <w:t>impliquant</w:t>
            </w:r>
            <w:proofErr w:type="spellEnd"/>
            <w:r w:rsidRPr="00CA75C9">
              <w:rPr>
                <w:rFonts w:asciiTheme="minorBidi" w:eastAsiaTheme="minorEastAsia" w:hAnsiTheme="minorBidi" w:cstheme="minorBidi"/>
                <w:sz w:val="20"/>
                <w:szCs w:val="20"/>
                <w:lang w:val="en-US"/>
              </w:rPr>
              <w:t xml:space="preserve"> les communautés</w:t>
            </w:r>
          </w:p>
          <w:p w14:paraId="3E1456C4" w14:textId="284B1555" w:rsidR="6E9E7229" w:rsidRDefault="6E9E7229" w:rsidP="00CA75C9"/>
          <w:p w14:paraId="0ED41416" w14:textId="412EC09A" w:rsidR="6E9E7229" w:rsidRDefault="6E9E7229" w:rsidP="6E9E7229">
            <w:pPr>
              <w:pStyle w:val="TableParagraph"/>
              <w:spacing w:before="20" w:line="228" w:lineRule="exact"/>
              <w:ind w:left="160" w:right="82"/>
              <w:jc w:val="both"/>
              <w:rPr>
                <w:rFonts w:asciiTheme="minorBidi" w:hAnsiTheme="minorBidi" w:cstheme="minorBidi"/>
                <w:sz w:val="20"/>
                <w:szCs w:val="20"/>
                <w:lang w:val="en-US"/>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40774" w14:textId="5AA15CBD" w:rsidR="6E9E7229" w:rsidRDefault="6E9E7229" w:rsidP="6E9E7229">
            <w:pPr>
              <w:pStyle w:val="TableParagraph"/>
              <w:spacing w:before="20" w:line="228" w:lineRule="exact"/>
              <w:rPr>
                <w:rFonts w:asciiTheme="minorBidi" w:hAnsiTheme="minorBidi" w:cstheme="minorBidi"/>
                <w:sz w:val="20"/>
                <w:szCs w:val="20"/>
                <w:lang w:val="en-US"/>
              </w:rPr>
            </w:pPr>
            <w:r w:rsidRPr="004C39BF">
              <w:rPr>
                <w:rFonts w:asciiTheme="minorBidi" w:hAnsiTheme="minorBidi" w:cstheme="minorBidi"/>
                <w:sz w:val="20"/>
                <w:szCs w:val="20"/>
                <w:lang w:val="fr-FR"/>
              </w:rPr>
              <w:t xml:space="preserve">Risques : accidents, impacts sur la santé, perte de confiance de la communauté. </w:t>
            </w:r>
            <w:proofErr w:type="spellStart"/>
            <w:r w:rsidRPr="6E9E7229">
              <w:rPr>
                <w:rFonts w:asciiTheme="minorBidi" w:hAnsiTheme="minorBidi" w:cstheme="minorBidi"/>
                <w:sz w:val="20"/>
                <w:szCs w:val="20"/>
                <w:lang w:val="en-US"/>
              </w:rPr>
              <w:t>Avantages</w:t>
            </w:r>
            <w:proofErr w:type="spellEnd"/>
            <w:r w:rsidRPr="6E9E7229">
              <w:rPr>
                <w:rFonts w:asciiTheme="minorBidi" w:hAnsiTheme="minorBidi" w:cstheme="minorBidi"/>
                <w:sz w:val="20"/>
                <w:szCs w:val="20"/>
                <w:lang w:val="en-US"/>
              </w:rPr>
              <w:t xml:space="preserve"> : </w:t>
            </w:r>
            <w:proofErr w:type="spellStart"/>
            <w:r w:rsidRPr="6E9E7229">
              <w:rPr>
                <w:rFonts w:asciiTheme="minorBidi" w:hAnsiTheme="minorBidi" w:cstheme="minorBidi"/>
                <w:sz w:val="20"/>
                <w:szCs w:val="20"/>
                <w:lang w:val="en-US"/>
              </w:rPr>
              <w:t>communautés</w:t>
            </w:r>
            <w:proofErr w:type="spellEnd"/>
            <w:r w:rsidRPr="6E9E7229">
              <w:rPr>
                <w:rFonts w:asciiTheme="minorBidi" w:hAnsiTheme="minorBidi" w:cstheme="minorBidi"/>
                <w:sz w:val="20"/>
                <w:szCs w:val="20"/>
                <w:lang w:val="en-US"/>
              </w:rPr>
              <w:t xml:space="preserve"> plus </w:t>
            </w:r>
            <w:proofErr w:type="spellStart"/>
            <w:r w:rsidRPr="6E9E7229">
              <w:rPr>
                <w:rFonts w:asciiTheme="minorBidi" w:hAnsiTheme="minorBidi" w:cstheme="minorBidi"/>
                <w:sz w:val="20"/>
                <w:szCs w:val="20"/>
                <w:lang w:val="en-US"/>
              </w:rPr>
              <w:t>sûres</w:t>
            </w:r>
            <w:proofErr w:type="spellEnd"/>
            <w:r w:rsidRPr="6E9E7229">
              <w:rPr>
                <w:rFonts w:asciiTheme="minorBidi" w:hAnsiTheme="minorBidi" w:cstheme="minorBidi"/>
                <w:sz w:val="20"/>
                <w:szCs w:val="20"/>
                <w:lang w:val="en-US"/>
              </w:rPr>
              <w:t>, relations améliorées.</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13E9A" w14:textId="7B6FA7C8" w:rsidR="6E9E7229" w:rsidRDefault="6E9E7229" w:rsidP="6E9E7229">
            <w:pPr>
              <w:pStyle w:val="TableParagraph"/>
              <w:spacing w:before="37" w:line="228" w:lineRule="exact"/>
              <w:rPr>
                <w:rFonts w:asciiTheme="minorBidi" w:hAnsiTheme="minorBidi" w:cstheme="minorBidi"/>
                <w:sz w:val="20"/>
                <w:szCs w:val="20"/>
                <w:lang w:val="en-US"/>
              </w:rPr>
            </w:pPr>
            <w:r w:rsidRPr="6E9E7229">
              <w:rPr>
                <w:rFonts w:asciiTheme="minorBidi" w:hAnsiTheme="minorBidi" w:cstheme="minorBidi"/>
                <w:sz w:val="20"/>
                <w:szCs w:val="20"/>
              </w:rPr>
              <w:t>BERD ESR4, Tunisien règlements</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ECABD" w14:textId="479E285C" w:rsidR="6E9E7229" w:rsidRDefault="6E9E7229" w:rsidP="6E9E7229">
            <w:pPr>
              <w:pStyle w:val="TableParagraph"/>
              <w:spacing w:before="20"/>
              <w:ind w:left="108"/>
              <w:rPr>
                <w:rFonts w:asciiTheme="minorBidi" w:hAnsiTheme="minorBidi" w:cstheme="minorBidi"/>
                <w:sz w:val="20"/>
                <w:szCs w:val="20"/>
                <w:lang w:val="en-US"/>
              </w:rPr>
            </w:pPr>
            <w:r w:rsidRPr="6E9E7229">
              <w:rPr>
                <w:rFonts w:asciiTheme="minorBidi" w:hAnsiTheme="minorBidi" w:cstheme="minorBidi"/>
                <w:sz w:val="20"/>
                <w:szCs w:val="20"/>
                <w:lang w:val="en-US"/>
              </w:rPr>
              <w:t xml:space="preserve"> </w:t>
            </w:r>
            <w:proofErr w:type="spellStart"/>
            <w:r w:rsidRPr="6E9E7229">
              <w:rPr>
                <w:rFonts w:asciiTheme="minorBidi" w:hAnsiTheme="minorBidi" w:cstheme="minorBidi"/>
                <w:sz w:val="20"/>
                <w:szCs w:val="20"/>
                <w:lang w:val="en-US"/>
              </w:rPr>
              <w:t>Qair</w:t>
            </w:r>
            <w:proofErr w:type="spellEnd"/>
          </w:p>
          <w:p w14:paraId="15699235" w14:textId="3425486D" w:rsidR="6E9E7229" w:rsidRDefault="6E9E7229" w:rsidP="6E9E7229">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504BF" w14:textId="4BA62B38"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Avant et pendant la construction et l'exploitation</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2B9F3" w14:textId="40D4DF35"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Plan de gestion de la circulation, plan d'urgence et séances de sensibilisation offertes aux communautés.</w:t>
            </w:r>
          </w:p>
        </w:tc>
        <w:tc>
          <w:tcPr>
            <w:tcW w:w="352" w:type="dxa"/>
          </w:tcPr>
          <w:p w14:paraId="542BA7A9" w14:textId="77777777" w:rsidR="00E26002" w:rsidRPr="004C39BF" w:rsidRDefault="00E26002">
            <w:pPr>
              <w:widowControl/>
              <w:autoSpaceDE/>
              <w:autoSpaceDN/>
              <w:rPr>
                <w:rFonts w:asciiTheme="minorHAnsi" w:eastAsiaTheme="minorHAnsi" w:hAnsiTheme="minorHAnsi" w:cstheme="minorBidi"/>
                <w:lang w:val="fr-FR"/>
              </w:rPr>
            </w:pPr>
          </w:p>
        </w:tc>
      </w:tr>
      <w:tr w:rsidR="6E9E7229" w:rsidRPr="00CA75C9" w14:paraId="2973B753"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63D78" w14:textId="4183C241" w:rsidR="6E9E7229" w:rsidRDefault="6E9E7229" w:rsidP="6E9E7229">
            <w:pPr>
              <w:pStyle w:val="TableParagraph"/>
              <w:spacing w:before="6"/>
              <w:rPr>
                <w:rFonts w:asciiTheme="minorBidi" w:hAnsiTheme="minorBidi" w:cstheme="minorBidi"/>
                <w:sz w:val="20"/>
                <w:szCs w:val="20"/>
                <w:lang w:val="en-US"/>
              </w:rPr>
            </w:pPr>
            <w:r w:rsidRPr="6E9E7229">
              <w:rPr>
                <w:rFonts w:asciiTheme="minorBidi" w:hAnsiTheme="minorBidi" w:cstheme="minorBidi"/>
                <w:sz w:val="20"/>
                <w:szCs w:val="20"/>
              </w:rPr>
              <w:t>4.3</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AA5C9" w14:textId="76C014D2" w:rsidR="6E9E7229" w:rsidRPr="004C39BF" w:rsidRDefault="6E9E7229" w:rsidP="6E9E7229">
            <w:pPr>
              <w:pStyle w:val="TableParagraph"/>
              <w:spacing w:before="20" w:line="228" w:lineRule="exact"/>
              <w:ind w:left="160" w:right="82"/>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 xml:space="preserve">Prévention des violences basées sur le genre et de l'exploitation </w:t>
            </w:r>
            <w:r w:rsidRPr="004C39BF">
              <w:rPr>
                <w:rFonts w:asciiTheme="minorBidi" w:hAnsiTheme="minorBidi" w:cstheme="minorBidi"/>
                <w:sz w:val="20"/>
                <w:szCs w:val="20"/>
                <w:lang w:val="fr-FR"/>
              </w:rPr>
              <w:t xml:space="preserve">et de la maltraitance </w:t>
            </w:r>
            <w:r w:rsidRPr="004C39BF">
              <w:rPr>
                <w:rFonts w:asciiTheme="minorBidi" w:hAnsiTheme="minorBidi" w:cstheme="minorBidi"/>
                <w:sz w:val="20"/>
                <w:szCs w:val="20"/>
                <w:lang w:val="fr-FR"/>
              </w:rPr>
              <w:lastRenderedPageBreak/>
              <w:t xml:space="preserve">des enfants. Appliquer une tolérance zéro à l'égard des violences basées sur le genre, du harcèlement et de la maltraitance des enfants. Adopter et former l'ensemble des travailleurs et du personnel de sécurité sur les codes de conduite. </w:t>
            </w:r>
            <w:r w:rsidRPr="6E9E7229">
              <w:rPr>
                <w:rFonts w:asciiTheme="minorBidi" w:hAnsiTheme="minorBidi" w:cstheme="minorBidi"/>
                <w:sz w:val="20"/>
                <w:szCs w:val="20"/>
              </w:rPr>
              <w:t xml:space="preserve">Fournir confidentiel canaux de signalement et soutien axé sur les </w:t>
            </w:r>
            <w:proofErr w:type="gramStart"/>
            <w:r w:rsidRPr="6E9E7229">
              <w:rPr>
                <w:rFonts w:asciiTheme="minorBidi" w:hAnsiTheme="minorBidi" w:cstheme="minorBidi"/>
                <w:sz w:val="20"/>
                <w:szCs w:val="20"/>
              </w:rPr>
              <w:t>survivants .</w:t>
            </w:r>
            <w:proofErr w:type="gramEnd"/>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31433" w14:textId="41EBBAFE"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lastRenderedPageBreak/>
              <w:t xml:space="preserve">Risques : incidents de violence sexiste, </w:t>
            </w:r>
            <w:r w:rsidRPr="004C39BF">
              <w:rPr>
                <w:rFonts w:asciiTheme="minorBidi" w:hAnsiTheme="minorBidi" w:cstheme="minorBidi"/>
                <w:sz w:val="20"/>
                <w:szCs w:val="20"/>
                <w:lang w:val="fr-FR"/>
              </w:rPr>
              <w:lastRenderedPageBreak/>
              <w:t>impacts réputationnels et juridiques. Avantages : environnement plus sûr pour les travailleurs et les communautés, conformité.</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35E15" w14:textId="0B71821C" w:rsidR="6E9E7229" w:rsidRPr="004C39BF" w:rsidRDefault="6E9E7229" w:rsidP="6E9E7229">
            <w:pPr>
              <w:pStyle w:val="TableParagraph"/>
              <w:spacing w:before="37" w:line="228" w:lineRule="exact"/>
              <w:rPr>
                <w:rFonts w:asciiTheme="minorBidi" w:hAnsiTheme="minorBidi" w:cstheme="minorBidi"/>
                <w:sz w:val="20"/>
                <w:szCs w:val="20"/>
                <w:lang w:val="fr-FR"/>
              </w:rPr>
            </w:pPr>
            <w:r w:rsidRPr="6E9E7229">
              <w:rPr>
                <w:rFonts w:asciiTheme="minorBidi" w:hAnsiTheme="minorBidi" w:cstheme="minorBidi"/>
                <w:sz w:val="20"/>
                <w:szCs w:val="20"/>
              </w:rPr>
              <w:lastRenderedPageBreak/>
              <w:t xml:space="preserve">BERD ESR4, conventions de l'OIT, </w:t>
            </w:r>
            <w:r w:rsidRPr="6E9E7229">
              <w:rPr>
                <w:rFonts w:asciiTheme="minorBidi" w:hAnsiTheme="minorBidi" w:cstheme="minorBidi"/>
                <w:sz w:val="20"/>
                <w:szCs w:val="20"/>
              </w:rPr>
              <w:lastRenderedPageBreak/>
              <w:t>meilleures pratiques en matière de violence sexiste</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1FF3D" w14:textId="197F2651" w:rsidR="6E9E7229" w:rsidRDefault="6E9E7229" w:rsidP="6E9E7229">
            <w:pPr>
              <w:pStyle w:val="TableParagraph"/>
              <w:spacing w:before="20"/>
              <w:ind w:left="108"/>
              <w:rPr>
                <w:rFonts w:asciiTheme="minorBidi" w:hAnsiTheme="minorBidi" w:cstheme="minorBidi"/>
                <w:sz w:val="20"/>
                <w:szCs w:val="20"/>
                <w:lang w:val="en-US"/>
              </w:rPr>
            </w:pPr>
            <w:r w:rsidRPr="004C39BF">
              <w:rPr>
                <w:rFonts w:asciiTheme="minorBidi" w:hAnsiTheme="minorBidi" w:cstheme="minorBidi"/>
                <w:sz w:val="20"/>
                <w:szCs w:val="20"/>
                <w:lang w:val="fr-FR"/>
              </w:rPr>
              <w:lastRenderedPageBreak/>
              <w:t xml:space="preserve"> </w:t>
            </w:r>
            <w:proofErr w:type="spellStart"/>
            <w:r w:rsidRPr="6E9E7229">
              <w:rPr>
                <w:rFonts w:asciiTheme="minorBidi" w:hAnsiTheme="minorBidi" w:cstheme="minorBidi"/>
                <w:sz w:val="20"/>
                <w:szCs w:val="20"/>
                <w:lang w:val="en-US"/>
              </w:rPr>
              <w:t>Qair</w:t>
            </w:r>
            <w:proofErr w:type="spellEnd"/>
          </w:p>
          <w:p w14:paraId="5B14F017" w14:textId="00A92866" w:rsidR="6E9E7229" w:rsidRDefault="6E9E7229" w:rsidP="6E9E7229">
            <w:pPr>
              <w:pStyle w:val="TableParagraph"/>
              <w:spacing w:before="20"/>
              <w:rPr>
                <w:rFonts w:asciiTheme="minorBidi" w:hAnsiTheme="minorBidi" w:cstheme="minorBidi"/>
                <w:sz w:val="20"/>
                <w:szCs w:val="20"/>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DB817" w14:textId="3B347FE6" w:rsidR="6E9E7229" w:rsidRPr="004C39BF" w:rsidRDefault="6E9E7229" w:rsidP="6E9E7229">
            <w:pPr>
              <w:pStyle w:val="TableParagraph"/>
              <w:spacing w:before="20"/>
              <w:rPr>
                <w:rFonts w:asciiTheme="minorBidi" w:hAnsiTheme="minorBidi" w:cstheme="minorBidi"/>
                <w:sz w:val="20"/>
                <w:szCs w:val="20"/>
                <w:lang w:val="fr-FR"/>
              </w:rPr>
            </w:pPr>
            <w:r w:rsidRPr="6E9E7229">
              <w:rPr>
                <w:rFonts w:asciiTheme="minorBidi" w:hAnsiTheme="minorBidi" w:cstheme="minorBidi"/>
                <w:sz w:val="20"/>
                <w:szCs w:val="20"/>
              </w:rPr>
              <w:t xml:space="preserve">Avant </w:t>
            </w:r>
            <w:proofErr w:type="gramStart"/>
            <w:r w:rsidRPr="6E9E7229">
              <w:rPr>
                <w:rFonts w:asciiTheme="minorBidi" w:hAnsiTheme="minorBidi" w:cstheme="minorBidi"/>
                <w:sz w:val="20"/>
                <w:szCs w:val="20"/>
              </w:rPr>
              <w:t>mobilisation;</w:t>
            </w:r>
            <w:proofErr w:type="gramEnd"/>
            <w:r w:rsidRPr="6E9E7229">
              <w:rPr>
                <w:rFonts w:asciiTheme="minorBidi" w:hAnsiTheme="minorBidi" w:cstheme="minorBidi"/>
                <w:sz w:val="20"/>
                <w:szCs w:val="20"/>
              </w:rPr>
              <w:t xml:space="preserve"> </w:t>
            </w:r>
            <w:r w:rsidRPr="6E9E7229">
              <w:rPr>
                <w:rFonts w:asciiTheme="minorBidi" w:hAnsiTheme="minorBidi" w:cstheme="minorBidi"/>
                <w:sz w:val="20"/>
                <w:szCs w:val="20"/>
              </w:rPr>
              <w:lastRenderedPageBreak/>
              <w:t>surveillé en continu</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94939" w14:textId="681B6063"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lastRenderedPageBreak/>
              <w:t xml:space="preserve">Code de conduite signé ; formations sur la VBG </w:t>
            </w:r>
            <w:r w:rsidRPr="004C39BF">
              <w:rPr>
                <w:rFonts w:asciiTheme="minorBidi" w:hAnsiTheme="minorBidi" w:cstheme="minorBidi"/>
                <w:sz w:val="20"/>
                <w:szCs w:val="20"/>
                <w:lang w:val="fr-FR"/>
              </w:rPr>
              <w:lastRenderedPageBreak/>
              <w:t>dispensées ; le mécanisme de réclamation inclut les cas de VBG.</w:t>
            </w:r>
          </w:p>
        </w:tc>
        <w:tc>
          <w:tcPr>
            <w:tcW w:w="352" w:type="dxa"/>
          </w:tcPr>
          <w:p w14:paraId="29CBE858" w14:textId="77777777" w:rsidR="00E26002" w:rsidRPr="004C39BF" w:rsidRDefault="00E26002">
            <w:pPr>
              <w:widowControl/>
              <w:autoSpaceDE/>
              <w:autoSpaceDN/>
              <w:rPr>
                <w:rFonts w:asciiTheme="minorHAnsi" w:eastAsiaTheme="minorHAnsi" w:hAnsiTheme="minorHAnsi" w:cstheme="minorBidi"/>
                <w:lang w:val="fr-FR"/>
              </w:rPr>
            </w:pPr>
          </w:p>
        </w:tc>
      </w:tr>
      <w:tr w:rsidR="6E9E7229" w:rsidRPr="00CA75C9" w14:paraId="4EABE18A"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EB21F" w14:textId="3DEDC38C" w:rsidR="6E9E7229" w:rsidRDefault="6E9E7229" w:rsidP="6E9E7229">
            <w:pPr>
              <w:pStyle w:val="TableParagraph"/>
              <w:spacing w:before="6"/>
              <w:rPr>
                <w:rFonts w:asciiTheme="minorBidi" w:hAnsiTheme="minorBidi" w:cstheme="minorBidi"/>
                <w:sz w:val="20"/>
                <w:szCs w:val="20"/>
                <w:lang w:val="en-US"/>
              </w:rPr>
            </w:pPr>
            <w:r w:rsidRPr="6E9E7229">
              <w:rPr>
                <w:rFonts w:asciiTheme="minorBidi" w:hAnsiTheme="minorBidi" w:cstheme="minorBidi"/>
                <w:sz w:val="20"/>
                <w:szCs w:val="20"/>
              </w:rPr>
              <w:t>4.4</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7E273" w14:textId="3AABAC6C" w:rsidR="6E9E7229" w:rsidRPr="004C39BF" w:rsidRDefault="6E9E7229" w:rsidP="6E9E7229">
            <w:pPr>
              <w:pStyle w:val="TableParagraph"/>
              <w:spacing w:before="20" w:line="228" w:lineRule="exact"/>
              <w:ind w:left="160" w:right="82"/>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 xml:space="preserve">Bien-être et hébergement des travailleurs : </w:t>
            </w:r>
            <w:r w:rsidRPr="004C39BF">
              <w:rPr>
                <w:rFonts w:asciiTheme="minorBidi" w:hAnsiTheme="minorBidi" w:cstheme="minorBidi"/>
                <w:sz w:val="20"/>
                <w:szCs w:val="20"/>
                <w:lang w:val="fr-FR"/>
              </w:rPr>
              <w:t xml:space="preserve">Fournir des installations et des logements sûrs, hygiéniques et adaptés au genre (le cas échéant). Assurer un entretien adéquat, la non-discrimination et des mesures de protection contre les violences basées sur le genre. Veiller à ce que </w:t>
            </w:r>
            <w:r w:rsidR="0DF87598" w:rsidRPr="004C39BF">
              <w:rPr>
                <w:rFonts w:asciiTheme="minorBidi" w:hAnsiTheme="minorBidi" w:cstheme="minorBidi"/>
                <w:sz w:val="20"/>
                <w:szCs w:val="20"/>
                <w:lang w:val="fr-FR"/>
              </w:rPr>
              <w:t>l'hébergement des travailleurs soit conforme à la note d'orientation correspondante de la SFI/BERD (2009).</w:t>
            </w:r>
            <w:r w:rsidRPr="220BBF42">
              <w:rPr>
                <w:rStyle w:val="FootnoteReference"/>
                <w:rFonts w:asciiTheme="minorBidi" w:hAnsiTheme="minorBidi" w:cstheme="minorBidi"/>
                <w:sz w:val="20"/>
                <w:szCs w:val="20"/>
                <w:lang w:val="en-US"/>
              </w:rPr>
              <w:footnoteReference w:id="2"/>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BC579" w14:textId="288C4F4E" w:rsidR="6E9E7229" w:rsidRPr="004C39BF" w:rsidRDefault="6E9E7229" w:rsidP="6E9E7229">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Risques : mauvaises conditions de vie, risques sanitaires, violences basées sur le genre. Avantages : meilleur bien-être des travailleurs, confiance de la communauté, conformité.</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D3FBC" w14:textId="29CB1FF4" w:rsidR="6E9E7229" w:rsidRPr="004C39BF" w:rsidRDefault="6E9E7229" w:rsidP="6E9E7229">
            <w:pPr>
              <w:pStyle w:val="TableParagraph"/>
              <w:spacing w:before="37"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Directives de la BERD ESR4 et de la SFI/BERD sur le logement des travailleurs</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B39B8" w14:textId="6573AEB2" w:rsidR="6E9E7229" w:rsidRDefault="1ED9EDB5" w:rsidP="6E9E7229">
            <w:pPr>
              <w:pStyle w:val="TableParagraph"/>
              <w:spacing w:before="20"/>
              <w:ind w:left="108"/>
              <w:rPr>
                <w:rFonts w:asciiTheme="minorBidi" w:hAnsiTheme="minorBidi" w:cstheme="minorBidi"/>
                <w:sz w:val="20"/>
                <w:szCs w:val="20"/>
                <w:lang w:val="en-US"/>
              </w:rPr>
            </w:pPr>
            <w:r w:rsidRPr="004C39BF">
              <w:rPr>
                <w:rFonts w:asciiTheme="minorBidi" w:hAnsiTheme="minorBidi" w:cstheme="minorBidi"/>
                <w:sz w:val="20"/>
                <w:szCs w:val="20"/>
                <w:lang w:val="fr-FR"/>
              </w:rPr>
              <w:t xml:space="preserve"> </w:t>
            </w:r>
            <w:proofErr w:type="spellStart"/>
            <w:r w:rsidRPr="6E9E7229">
              <w:rPr>
                <w:rFonts w:asciiTheme="minorBidi" w:hAnsiTheme="minorBidi" w:cstheme="minorBidi"/>
                <w:sz w:val="20"/>
                <w:szCs w:val="20"/>
                <w:lang w:val="en-US"/>
              </w:rPr>
              <w:t>Qair</w:t>
            </w:r>
            <w:proofErr w:type="spellEnd"/>
          </w:p>
          <w:p w14:paraId="4152FBEC" w14:textId="7A9F1271" w:rsidR="6E9E7229" w:rsidRDefault="6E9E7229" w:rsidP="6E9E7229">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8493E" w14:textId="38DF7CD9" w:rsidR="6E9E7229" w:rsidRPr="004C39BF" w:rsidRDefault="6E9E7229" w:rsidP="6E9E7229">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Avant la mobilisation des travailleurs ; maintenu pendant la construction</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4C5C0" w14:textId="70C56679" w:rsidR="6E9E7229" w:rsidRPr="004C39BF" w:rsidRDefault="6E9E7229" w:rsidP="6E9E7229">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 xml:space="preserve">Installations de bien-être inspectées et </w:t>
            </w:r>
            <w:proofErr w:type="gramStart"/>
            <w:r w:rsidRPr="004C39BF">
              <w:rPr>
                <w:rFonts w:asciiTheme="minorBidi" w:hAnsiTheme="minorBidi" w:cstheme="minorBidi"/>
                <w:sz w:val="20"/>
                <w:szCs w:val="20"/>
                <w:lang w:val="fr-FR"/>
              </w:rPr>
              <w:t>approuvées;</w:t>
            </w:r>
            <w:proofErr w:type="gramEnd"/>
            <w:r w:rsidRPr="004C39BF">
              <w:rPr>
                <w:rFonts w:asciiTheme="minorBidi" w:hAnsiTheme="minorBidi" w:cstheme="minorBidi"/>
                <w:sz w:val="20"/>
                <w:szCs w:val="20"/>
                <w:lang w:val="fr-FR"/>
              </w:rPr>
              <w:t xml:space="preserve"> Satisfaction des travailleurs surveillée.</w:t>
            </w:r>
          </w:p>
        </w:tc>
        <w:tc>
          <w:tcPr>
            <w:tcW w:w="352" w:type="dxa"/>
          </w:tcPr>
          <w:p w14:paraId="1A54DC05" w14:textId="77777777" w:rsidR="00E26002" w:rsidRPr="004C39BF" w:rsidRDefault="00E26002">
            <w:pPr>
              <w:widowControl/>
              <w:autoSpaceDE/>
              <w:autoSpaceDN/>
              <w:rPr>
                <w:rFonts w:asciiTheme="minorHAnsi" w:eastAsiaTheme="minorHAnsi" w:hAnsiTheme="minorHAnsi" w:cstheme="minorBidi"/>
                <w:lang w:val="fr-FR"/>
              </w:rPr>
            </w:pPr>
          </w:p>
        </w:tc>
      </w:tr>
      <w:tr w:rsidR="004C39BF" w:rsidRPr="00CA75C9" w14:paraId="416605DB"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82481" w14:textId="1BC27D67" w:rsidR="004C39BF" w:rsidRDefault="004C39BF" w:rsidP="004C39BF">
            <w:pPr>
              <w:pStyle w:val="TableParagraph"/>
              <w:rPr>
                <w:rFonts w:asciiTheme="minorBidi" w:hAnsiTheme="minorBidi" w:cstheme="minorBidi"/>
                <w:sz w:val="20"/>
                <w:szCs w:val="20"/>
              </w:rPr>
            </w:pPr>
            <w:r w:rsidRPr="6E9E7229">
              <w:rPr>
                <w:rFonts w:asciiTheme="minorBidi" w:hAnsiTheme="minorBidi" w:cstheme="minorBidi"/>
                <w:sz w:val="20"/>
                <w:szCs w:val="20"/>
              </w:rPr>
              <w:t>4,5</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E967D" w14:textId="69448C22" w:rsidR="004C39BF" w:rsidRPr="00CA75C9" w:rsidRDefault="004C39BF" w:rsidP="004C39BF">
            <w:pPr>
              <w:jc w:val="both"/>
              <w:rPr>
                <w:rFonts w:asciiTheme="minorBidi" w:hAnsiTheme="minorBidi" w:cstheme="minorBidi"/>
                <w:sz w:val="20"/>
                <w:szCs w:val="20"/>
              </w:rPr>
            </w:pPr>
            <w:r w:rsidRPr="004C39BF">
              <w:rPr>
                <w:rFonts w:asciiTheme="minorBidi" w:eastAsiaTheme="minorEastAsia" w:hAnsiTheme="minorBidi" w:cstheme="minorBidi"/>
                <w:sz w:val="20"/>
                <w:szCs w:val="20"/>
                <w:lang w:val="fr-FR"/>
              </w:rPr>
              <w:t xml:space="preserve">Le développeur doit concevoir et mettre en œuvre un </w:t>
            </w:r>
            <w:r w:rsidRPr="004C39BF">
              <w:rPr>
                <w:rFonts w:asciiTheme="minorBidi" w:eastAsiaTheme="minorEastAsia" w:hAnsiTheme="minorBidi" w:cstheme="minorBidi"/>
                <w:b/>
                <w:bCs/>
                <w:sz w:val="20"/>
                <w:szCs w:val="20"/>
                <w:lang w:val="fr-FR"/>
              </w:rPr>
              <w:t>plan de gestion du personnel de sécurité et un code de conduite du personnel de sécurité.</w:t>
            </w:r>
            <w:r w:rsidRPr="004C39BF">
              <w:rPr>
                <w:rFonts w:asciiTheme="minorBidi" w:eastAsiaTheme="minorEastAsia" w:hAnsiTheme="minorBidi" w:cstheme="minorBidi"/>
                <w:sz w:val="20"/>
                <w:szCs w:val="20"/>
                <w:lang w:val="fr-FR"/>
              </w:rPr>
              <w:t xml:space="preserve"> </w:t>
            </w:r>
            <w:r w:rsidRPr="00CA75C9">
              <w:rPr>
                <w:rFonts w:asciiTheme="minorBidi" w:eastAsiaTheme="minorEastAsia" w:hAnsiTheme="minorBidi" w:cstheme="minorBidi"/>
                <w:sz w:val="20"/>
                <w:szCs w:val="20"/>
              </w:rPr>
              <w:t>Cela devrait inclure les éléments suivants :</w:t>
            </w:r>
          </w:p>
          <w:p w14:paraId="4F32CFA2" w14:textId="629584BA" w:rsidR="004C39BF" w:rsidRPr="004C39BF" w:rsidRDefault="004C39BF" w:rsidP="004C39BF">
            <w:pPr>
              <w:pStyle w:val="ListParagraph"/>
              <w:numPr>
                <w:ilvl w:val="0"/>
                <w:numId w:val="6"/>
              </w:numPr>
              <w:ind w:right="-31"/>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Une évaluation des risques liés à l'utilisation de personnel de sécurité sous contrat privé et de personnes locales employées pour agir en tant que personnel de sécurité</w:t>
            </w:r>
          </w:p>
          <w:p w14:paraId="7274967C" w14:textId="7D03E683" w:rsidR="004C39BF" w:rsidRPr="004C39BF" w:rsidRDefault="004C39BF" w:rsidP="004C39BF">
            <w:pPr>
              <w:pStyle w:val="ListParagraph"/>
              <w:numPr>
                <w:ilvl w:val="0"/>
                <w:numId w:val="6"/>
              </w:numPr>
              <w:ind w:right="-31"/>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Une évaluation des risques associée à l’implication du personnel de sécurité fourni par le gouvernement qui peut être appelé à fournir un soutien lors d’un incident, si cela se produit.</w:t>
            </w:r>
          </w:p>
          <w:p w14:paraId="3EF3C6CD" w14:textId="788834D2" w:rsidR="004C39BF" w:rsidRPr="004C39BF" w:rsidRDefault="004C39BF" w:rsidP="004C39BF">
            <w:pPr>
              <w:pStyle w:val="ListParagraph"/>
              <w:numPr>
                <w:ilvl w:val="0"/>
                <w:numId w:val="6"/>
              </w:numPr>
              <w:ind w:right="-31"/>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 xml:space="preserve">Les contrôles sur le personnel de sécurité, y compris le recours à la force, ainsi que les exigences obligatoires en matière de </w:t>
            </w:r>
            <w:r w:rsidRPr="004C39BF">
              <w:rPr>
                <w:rFonts w:asciiTheme="minorBidi" w:eastAsiaTheme="minorEastAsia" w:hAnsiTheme="minorBidi" w:cstheme="minorBidi"/>
                <w:sz w:val="20"/>
                <w:szCs w:val="20"/>
                <w:lang w:val="fr-FR"/>
              </w:rPr>
              <w:lastRenderedPageBreak/>
              <w:t>contrôle et de formation.</w:t>
            </w:r>
          </w:p>
          <w:p w14:paraId="18A9BE4E" w14:textId="28283DF7" w:rsidR="004C39BF" w:rsidRPr="004C39BF" w:rsidRDefault="004C39BF" w:rsidP="004C39BF">
            <w:pPr>
              <w:pStyle w:val="ListParagraph"/>
              <w:numPr>
                <w:ilvl w:val="0"/>
                <w:numId w:val="6"/>
              </w:numPr>
              <w:ind w:right="-31"/>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Procédure de vérification visant à garantir que tout le personnel de sécurité impliqué (y compris les personnes locales appelées à agir à ce titre) n’a pas été impliqué dans des violations des droits de l’homme passées.</w:t>
            </w:r>
          </w:p>
          <w:p w14:paraId="62DA58B5" w14:textId="4B6A4CDF" w:rsidR="004C39BF" w:rsidRPr="00CA75C9" w:rsidRDefault="004C39BF" w:rsidP="004C39BF">
            <w:pPr>
              <w:pStyle w:val="ListParagraph"/>
              <w:numPr>
                <w:ilvl w:val="0"/>
                <w:numId w:val="6"/>
              </w:numPr>
              <w:ind w:right="-31"/>
              <w:jc w:val="both"/>
              <w:rPr>
                <w:rFonts w:asciiTheme="minorBidi" w:hAnsiTheme="minorBidi" w:cstheme="minorBidi"/>
                <w:sz w:val="20"/>
                <w:szCs w:val="20"/>
              </w:rPr>
            </w:pPr>
            <w:proofErr w:type="gramStart"/>
            <w:r w:rsidRPr="00CA75C9">
              <w:rPr>
                <w:rFonts w:asciiTheme="minorBidi" w:eastAsiaTheme="minorEastAsia" w:hAnsiTheme="minorBidi" w:cstheme="minorBidi"/>
                <w:sz w:val="20"/>
                <w:szCs w:val="20"/>
              </w:rPr>
              <w:t>requises .</w:t>
            </w:r>
            <w:proofErr w:type="gramEnd"/>
          </w:p>
          <w:p w14:paraId="3682C0F2" w14:textId="7A2CF15B" w:rsidR="004C39BF" w:rsidRPr="004C39BF" w:rsidRDefault="004C39BF" w:rsidP="004C39BF">
            <w:pPr>
              <w:ind w:left="360"/>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Le plan sera décliné en fonction du contrat EPC.</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3A9FF" w14:textId="1F48DBC3" w:rsidR="004C39BF" w:rsidRPr="004C39BF" w:rsidRDefault="004C39BF" w:rsidP="004C39BF">
            <w:pPr>
              <w:pStyle w:val="TableParagraph"/>
              <w:spacing w:line="228" w:lineRule="exact"/>
              <w:rPr>
                <w:rFonts w:asciiTheme="minorBidi" w:hAnsiTheme="minorBidi" w:cstheme="minorBidi"/>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9C7F0" w14:textId="62C7ADDD" w:rsidR="004C39BF" w:rsidRPr="004C39BF" w:rsidRDefault="004C39BF" w:rsidP="004C39BF">
            <w:pPr>
              <w:pStyle w:val="TableParagraph"/>
              <w:spacing w:line="228" w:lineRule="exact"/>
              <w:rPr>
                <w:rFonts w:asciiTheme="minorBidi" w:hAnsiTheme="minorBidi" w:cstheme="minorBidi"/>
                <w:sz w:val="20"/>
                <w:szCs w:val="20"/>
                <w:lang w:val="fr-FR"/>
              </w:rPr>
            </w:pPr>
            <w:r>
              <w:rPr>
                <w:rFonts w:asciiTheme="minorBidi" w:hAnsiTheme="minorBidi" w:cstheme="minorBidi"/>
                <w:sz w:val="20"/>
                <w:szCs w:val="20"/>
                <w:lang w:val="fr-FR"/>
              </w:rPr>
              <w:t>BERD EES 4</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AD249" w14:textId="5D1B97C5" w:rsidR="004C39BF" w:rsidRPr="004C39BF" w:rsidRDefault="004C39BF" w:rsidP="004C39BF">
            <w:pPr>
              <w:pStyle w:val="TableParagraph"/>
              <w:rPr>
                <w:rFonts w:asciiTheme="minorBidi" w:hAnsiTheme="minorBidi" w:cstheme="minorBidi"/>
                <w:sz w:val="20"/>
                <w:szCs w:val="20"/>
                <w:lang w:val="fr-FR"/>
              </w:rPr>
            </w:pPr>
            <w:proofErr w:type="spellStart"/>
            <w:r>
              <w:rPr>
                <w:rFonts w:asciiTheme="minorBidi" w:hAnsiTheme="minorBidi" w:cstheme="minorBidi"/>
                <w:sz w:val="20"/>
                <w:szCs w:val="20"/>
                <w:lang w:val="fr-FR"/>
              </w:rPr>
              <w:t>Qair</w:t>
            </w:r>
            <w:proofErr w:type="spellEnd"/>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E553A" w14:textId="135D95A8" w:rsidR="004C39BF" w:rsidRPr="004C39BF" w:rsidRDefault="004C39BF" w:rsidP="004C39BF">
            <w:pPr>
              <w:pStyle w:val="TableParagraph"/>
              <w:rPr>
                <w:rFonts w:asciiTheme="minorBidi" w:hAnsiTheme="minorBidi" w:cstheme="minorBidi"/>
                <w:sz w:val="20"/>
                <w:szCs w:val="20"/>
                <w:lang w:val="fr-FR"/>
              </w:rPr>
            </w:pPr>
            <w:r>
              <w:rPr>
                <w:rFonts w:asciiTheme="minorBidi" w:hAnsiTheme="minorBidi" w:cstheme="minorBidi"/>
                <w:sz w:val="20"/>
                <w:szCs w:val="20"/>
                <w:lang w:val="fr-FR"/>
              </w:rPr>
              <w:t>Pendant la construction</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B4796" w14:textId="08430AF4" w:rsidR="004C39BF" w:rsidRPr="004C39BF" w:rsidRDefault="004C39BF" w:rsidP="004C39BF">
            <w:pPr>
              <w:pStyle w:val="TableParagraph"/>
              <w:spacing w:line="228" w:lineRule="exact"/>
              <w:rPr>
                <w:rFonts w:asciiTheme="minorBidi" w:hAnsiTheme="minorBidi" w:cstheme="minorBidi"/>
                <w:sz w:val="20"/>
                <w:szCs w:val="20"/>
                <w:lang w:val="fr-FR"/>
              </w:rPr>
            </w:pPr>
            <w:r>
              <w:rPr>
                <w:rFonts w:asciiTheme="minorBidi" w:hAnsiTheme="minorBidi" w:cstheme="minorBidi"/>
                <w:sz w:val="20"/>
                <w:szCs w:val="20"/>
                <w:lang w:val="fr-FR"/>
              </w:rPr>
              <w:t>Incidents divulgués aux préteurs</w:t>
            </w:r>
          </w:p>
        </w:tc>
        <w:tc>
          <w:tcPr>
            <w:tcW w:w="352" w:type="dxa"/>
          </w:tcPr>
          <w:p w14:paraId="44896570"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rsidRPr="00CA75C9" w14:paraId="28B34462"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572ED" w14:textId="2B92E53A" w:rsidR="004C39BF" w:rsidRDefault="004C39BF" w:rsidP="004C39BF">
            <w:pPr>
              <w:pStyle w:val="TableParagraph"/>
              <w:rPr>
                <w:rFonts w:asciiTheme="minorBidi" w:hAnsiTheme="minorBidi" w:cstheme="minorBidi"/>
                <w:sz w:val="20"/>
                <w:szCs w:val="20"/>
              </w:rPr>
            </w:pPr>
            <w:r w:rsidRPr="6E9E7229">
              <w:rPr>
                <w:rFonts w:asciiTheme="minorBidi" w:hAnsiTheme="minorBidi" w:cstheme="minorBidi"/>
                <w:sz w:val="20"/>
                <w:szCs w:val="20"/>
              </w:rPr>
              <w:t>4.6</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2F007" w14:textId="446772E0" w:rsidR="004C39BF" w:rsidRPr="004C39BF" w:rsidRDefault="004C39BF" w:rsidP="004C39BF">
            <w:pPr>
              <w:spacing w:line="257" w:lineRule="auto"/>
              <w:ind w:right="-31"/>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 xml:space="preserve">Minimiser </w:t>
            </w:r>
            <w:r w:rsidRPr="004C39BF">
              <w:rPr>
                <w:rFonts w:asciiTheme="minorBidi" w:eastAsiaTheme="minorEastAsia" w:hAnsiTheme="minorBidi" w:cstheme="minorBidi"/>
                <w:b/>
                <w:bCs/>
                <w:sz w:val="20"/>
                <w:szCs w:val="20"/>
                <w:lang w:val="fr-FR"/>
              </w:rPr>
              <w:t xml:space="preserve">le risque de conséquences graves </w:t>
            </w:r>
            <w:proofErr w:type="gramStart"/>
            <w:r w:rsidRPr="004C39BF">
              <w:rPr>
                <w:rFonts w:asciiTheme="minorBidi" w:eastAsiaTheme="minorEastAsia" w:hAnsiTheme="minorBidi" w:cstheme="minorBidi"/>
                <w:b/>
                <w:bCs/>
                <w:sz w:val="20"/>
                <w:szCs w:val="20"/>
                <w:lang w:val="fr-FR"/>
              </w:rPr>
              <w:t>d’ une</w:t>
            </w:r>
            <w:proofErr w:type="gramEnd"/>
            <w:r w:rsidRPr="004C39BF">
              <w:rPr>
                <w:rFonts w:asciiTheme="minorBidi" w:eastAsiaTheme="minorEastAsia" w:hAnsiTheme="minorBidi" w:cstheme="minorBidi"/>
                <w:b/>
                <w:bCs/>
                <w:sz w:val="20"/>
                <w:szCs w:val="20"/>
                <w:lang w:val="fr-FR"/>
              </w:rPr>
              <w:t xml:space="preserve"> morsure de serpent ou d’une piqûre de scorpion </w:t>
            </w:r>
            <w:r w:rsidRPr="004C39BF">
              <w:rPr>
                <w:rFonts w:asciiTheme="minorBidi" w:eastAsiaTheme="minorEastAsia" w:hAnsiTheme="minorBidi" w:cstheme="minorBidi"/>
                <w:sz w:val="20"/>
                <w:szCs w:val="20"/>
                <w:lang w:val="fr-FR"/>
              </w:rPr>
              <w:t>:</w:t>
            </w:r>
          </w:p>
          <w:p w14:paraId="40115D28" w14:textId="75F357DD" w:rsidR="004C39BF" w:rsidRPr="004C39BF" w:rsidRDefault="004C39BF" w:rsidP="004C39BF">
            <w:pPr>
              <w:pStyle w:val="ListParagraph"/>
              <w:numPr>
                <w:ilvl w:val="0"/>
                <w:numId w:val="5"/>
              </w:numPr>
              <w:spacing w:line="257" w:lineRule="auto"/>
              <w:ind w:right="-31"/>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Former les travailleurs sur les risques liés aux serpents/scorpions, les mesures de prévention lors des travaux sur le terrain, le comportement en cas de rencontre avec un serpent/scorpion, le comportement en cas de victime ou de témoin d'une morsure de serpent/piqûre de scorpion (à l'intégration pendant la construction, annuellement pendant l'exploitation).</w:t>
            </w:r>
          </w:p>
          <w:p w14:paraId="72DC8CA9" w14:textId="67EEF88B" w:rsidR="004C39BF" w:rsidRPr="004C39BF" w:rsidRDefault="004C39BF" w:rsidP="004C39BF">
            <w:pPr>
              <w:spacing w:line="257" w:lineRule="auto"/>
              <w:ind w:right="-31"/>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Autoriser l'accès au site uniquement au personnel/travailleurs portant des chaussures montantes ou des bottes.</w:t>
            </w:r>
          </w:p>
          <w:p w14:paraId="3B8DC56F" w14:textId="5A97CC75" w:rsidR="004C39BF" w:rsidRPr="004C39BF" w:rsidRDefault="004C39BF" w:rsidP="004C39BF">
            <w:pPr>
              <w:pStyle w:val="ListParagraph"/>
              <w:numPr>
                <w:ilvl w:val="0"/>
                <w:numId w:val="5"/>
              </w:numPr>
              <w:spacing w:line="257" w:lineRule="auto"/>
              <w:ind w:right="-31"/>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Ne laissez pas le personnel/les ouvriers travailler seuls à l'intérieur du terrain photovoltaïque.</w:t>
            </w:r>
          </w:p>
          <w:p w14:paraId="1BA03713" w14:textId="69F5FF9D" w:rsidR="004C39BF" w:rsidRPr="004C39BF" w:rsidRDefault="004C39BF" w:rsidP="004C39BF">
            <w:pPr>
              <w:pStyle w:val="ListParagraph"/>
              <w:numPr>
                <w:ilvl w:val="0"/>
                <w:numId w:val="5"/>
              </w:numPr>
              <w:spacing w:line="257" w:lineRule="auto"/>
              <w:ind w:right="-31"/>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 xml:space="preserve">Vérifiez chaque année si les centres médicaux les plus proches disposent d'un </w:t>
            </w:r>
            <w:proofErr w:type="spellStart"/>
            <w:r w:rsidRPr="004C39BF">
              <w:rPr>
                <w:rFonts w:asciiTheme="minorBidi" w:eastAsiaTheme="minorEastAsia" w:hAnsiTheme="minorBidi" w:cstheme="minorBidi"/>
                <w:sz w:val="20"/>
                <w:szCs w:val="20"/>
                <w:lang w:val="fr-FR"/>
              </w:rPr>
              <w:t>antivenin</w:t>
            </w:r>
            <w:proofErr w:type="spellEnd"/>
            <w:r w:rsidRPr="004C39BF">
              <w:rPr>
                <w:rFonts w:asciiTheme="minorBidi" w:eastAsiaTheme="minorEastAsia" w:hAnsiTheme="minorBidi" w:cstheme="minorBidi"/>
                <w:sz w:val="20"/>
                <w:szCs w:val="20"/>
                <w:lang w:val="fr-FR"/>
              </w:rPr>
              <w:t>. Indiquez clairement leurs coordonnées et leur adresse au bureau de la centrale photovoltaïque.</w:t>
            </w:r>
          </w:p>
          <w:p w14:paraId="0AE8CBBC" w14:textId="02631BC5" w:rsidR="004C39BF" w:rsidRPr="004C39BF" w:rsidRDefault="004C39BF" w:rsidP="004C39BF">
            <w:pPr>
              <w:pStyle w:val="ListParagraph"/>
              <w:numPr>
                <w:ilvl w:val="0"/>
                <w:numId w:val="4"/>
              </w:numPr>
              <w:spacing w:line="257" w:lineRule="auto"/>
              <w:ind w:right="-31"/>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Vérifiez chaque année auprès d'un médecin spécialisé les procédures de gestion des morsures de serpent / piqûres de scorpion énumérées ci-dessus et améliorez-les si nécessaire.</w:t>
            </w:r>
          </w:p>
          <w:p w14:paraId="24F3A4F5" w14:textId="4AE20B83" w:rsidR="004C39BF" w:rsidRPr="004C39BF" w:rsidRDefault="004C39BF" w:rsidP="004C39BF">
            <w:pPr>
              <w:rPr>
                <w:rFonts w:asciiTheme="minorBidi" w:hAnsiTheme="minorBidi" w:cstheme="minorBidi"/>
                <w:sz w:val="20"/>
                <w:szCs w:val="20"/>
                <w:lang w:val="fr-FR"/>
              </w:rPr>
            </w:pPr>
          </w:p>
          <w:p w14:paraId="540FA44A" w14:textId="2244CA35" w:rsidR="004C39BF" w:rsidRPr="004C39BF" w:rsidRDefault="004C39BF" w:rsidP="004C39BF">
            <w:pPr>
              <w:pStyle w:val="TableParagraph"/>
              <w:spacing w:line="228" w:lineRule="exact"/>
              <w:jc w:val="both"/>
              <w:rPr>
                <w:rFonts w:asciiTheme="minorBidi" w:hAnsiTheme="minorBidi" w:cstheme="minorBidi"/>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89D88" w14:textId="4205AB4E" w:rsidR="004C39BF" w:rsidRPr="004C39BF" w:rsidRDefault="004C39BF" w:rsidP="004C39BF">
            <w:pPr>
              <w:pStyle w:val="TableParagraph"/>
              <w:spacing w:line="228" w:lineRule="exact"/>
              <w:rPr>
                <w:rFonts w:asciiTheme="minorBidi" w:hAnsiTheme="minorBidi" w:cstheme="minorBidi"/>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4FEAE" w14:textId="0E4691C1" w:rsidR="004C39BF" w:rsidRPr="004C39BF" w:rsidRDefault="004C39BF" w:rsidP="004C39BF">
            <w:pPr>
              <w:pStyle w:val="TableParagraph"/>
              <w:spacing w:line="228" w:lineRule="exact"/>
              <w:rPr>
                <w:rFonts w:asciiTheme="minorBidi" w:hAnsiTheme="minorBidi" w:cstheme="minorBidi"/>
                <w:sz w:val="20"/>
                <w:szCs w:val="20"/>
                <w:lang w:val="fr-FR"/>
              </w:rPr>
            </w:pPr>
            <w:r>
              <w:rPr>
                <w:rFonts w:asciiTheme="minorBidi" w:hAnsiTheme="minorBidi" w:cstheme="minorBidi"/>
                <w:sz w:val="20"/>
                <w:szCs w:val="20"/>
                <w:lang w:val="fr-FR"/>
              </w:rPr>
              <w:t>BERD EES 4</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BA09C" w14:textId="124BE959" w:rsidR="004C39BF" w:rsidRPr="004C39BF" w:rsidRDefault="004C39BF" w:rsidP="004C39BF">
            <w:pPr>
              <w:pStyle w:val="TableParagraph"/>
              <w:rPr>
                <w:rFonts w:asciiTheme="minorBidi" w:hAnsiTheme="minorBidi" w:cstheme="minorBidi"/>
                <w:sz w:val="20"/>
                <w:szCs w:val="20"/>
                <w:lang w:val="fr-FR"/>
              </w:rPr>
            </w:pPr>
            <w:proofErr w:type="spellStart"/>
            <w:r>
              <w:rPr>
                <w:rFonts w:asciiTheme="minorBidi" w:hAnsiTheme="minorBidi" w:cstheme="minorBidi"/>
                <w:sz w:val="20"/>
                <w:szCs w:val="20"/>
                <w:lang w:val="fr-FR"/>
              </w:rPr>
              <w:t>Qair</w:t>
            </w:r>
            <w:proofErr w:type="spellEnd"/>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929C3" w14:textId="7FDF95EC" w:rsidR="004C39BF" w:rsidRPr="004C39BF" w:rsidRDefault="004C39BF" w:rsidP="004C39BF">
            <w:pPr>
              <w:pStyle w:val="TableParagraph"/>
              <w:rPr>
                <w:rFonts w:asciiTheme="minorBidi" w:hAnsiTheme="minorBidi" w:cstheme="minorBidi"/>
                <w:sz w:val="20"/>
                <w:szCs w:val="20"/>
                <w:lang w:val="fr-FR"/>
              </w:rPr>
            </w:pPr>
            <w:r>
              <w:rPr>
                <w:rFonts w:asciiTheme="minorBidi" w:hAnsiTheme="minorBidi" w:cstheme="minorBidi"/>
                <w:sz w:val="20"/>
                <w:szCs w:val="20"/>
                <w:lang w:val="fr-FR"/>
              </w:rPr>
              <w:t>Pendant la construction</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BEDD8" w14:textId="3F87707A" w:rsidR="004C39BF" w:rsidRPr="004C39BF" w:rsidRDefault="004C39BF" w:rsidP="004C39BF">
            <w:pPr>
              <w:pStyle w:val="TableParagraph"/>
              <w:spacing w:line="228" w:lineRule="exact"/>
              <w:rPr>
                <w:rFonts w:asciiTheme="minorBidi" w:hAnsiTheme="minorBidi" w:cstheme="minorBidi"/>
                <w:sz w:val="20"/>
                <w:szCs w:val="20"/>
                <w:lang w:val="fr-FR"/>
              </w:rPr>
            </w:pPr>
            <w:r>
              <w:rPr>
                <w:rFonts w:asciiTheme="minorBidi" w:hAnsiTheme="minorBidi" w:cstheme="minorBidi"/>
                <w:sz w:val="20"/>
                <w:szCs w:val="20"/>
                <w:lang w:val="fr-FR"/>
              </w:rPr>
              <w:t>Incidents divulgués aux préteurs</w:t>
            </w:r>
          </w:p>
        </w:tc>
        <w:tc>
          <w:tcPr>
            <w:tcW w:w="352" w:type="dxa"/>
          </w:tcPr>
          <w:p w14:paraId="66054750"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rsidRPr="00CA75C9" w14:paraId="779A9EB4"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8A825" w14:textId="3D01CC9C" w:rsidR="004C39BF" w:rsidRDefault="004C39BF" w:rsidP="004C39BF">
            <w:pPr>
              <w:pStyle w:val="TableParagraph"/>
              <w:rPr>
                <w:rFonts w:asciiTheme="minorBidi" w:hAnsiTheme="minorBidi" w:cstheme="minorBidi"/>
                <w:sz w:val="20"/>
                <w:szCs w:val="20"/>
              </w:rPr>
            </w:pPr>
            <w:r w:rsidRPr="6E9E7229">
              <w:rPr>
                <w:rFonts w:asciiTheme="minorBidi" w:hAnsiTheme="minorBidi" w:cstheme="minorBidi"/>
                <w:sz w:val="20"/>
                <w:szCs w:val="20"/>
              </w:rPr>
              <w:lastRenderedPageBreak/>
              <w:t>4.7</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5C8BD" w14:textId="72C2B38D" w:rsidR="004C39BF" w:rsidRPr="004C39BF" w:rsidRDefault="004C39BF" w:rsidP="004C39BF">
            <w:pPr>
              <w:spacing w:line="257" w:lineRule="auto"/>
              <w:jc w:val="both"/>
              <w:rPr>
                <w:rFonts w:asciiTheme="minorBidi" w:hAnsiTheme="minorBidi" w:cstheme="minorBidi"/>
                <w:sz w:val="20"/>
                <w:szCs w:val="20"/>
                <w:lang w:val="fr-FR"/>
              </w:rPr>
            </w:pPr>
            <w:r>
              <w:rPr>
                <w:rFonts w:asciiTheme="minorBidi" w:eastAsiaTheme="minorEastAsia" w:hAnsiTheme="minorBidi" w:cstheme="minorBidi"/>
                <w:b/>
                <w:bCs/>
                <w:sz w:val="20"/>
                <w:szCs w:val="20"/>
                <w:lang w:val="fr-FR"/>
              </w:rPr>
              <w:t xml:space="preserve">Les travaux en été </w:t>
            </w:r>
            <w:r w:rsidRPr="004C39BF">
              <w:rPr>
                <w:rFonts w:asciiTheme="minorBidi" w:eastAsiaTheme="minorEastAsia" w:hAnsiTheme="minorBidi" w:cstheme="minorBidi"/>
                <w:b/>
                <w:bCs/>
                <w:sz w:val="20"/>
                <w:szCs w:val="20"/>
                <w:lang w:val="fr-FR"/>
              </w:rPr>
              <w:t xml:space="preserve">doivent être évitées </w:t>
            </w:r>
            <w:r w:rsidRPr="004C39BF">
              <w:rPr>
                <w:rFonts w:asciiTheme="minorBidi" w:eastAsiaTheme="minorEastAsia" w:hAnsiTheme="minorBidi" w:cstheme="minorBidi"/>
                <w:sz w:val="20"/>
                <w:szCs w:val="20"/>
                <w:lang w:val="fr-FR"/>
              </w:rPr>
              <w:t>autant que possible pendant l’été et un calendrier de travail spécifique doit être convenu pendant les périodes les plus chaudes.</w:t>
            </w:r>
          </w:p>
          <w:p w14:paraId="64C3B7C7" w14:textId="15CCF27E" w:rsidR="004C39BF" w:rsidRPr="004C39BF" w:rsidRDefault="004C39BF" w:rsidP="004C39BF">
            <w:pPr>
              <w:spacing w:line="257" w:lineRule="auto"/>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 xml:space="preserve"> </w:t>
            </w:r>
          </w:p>
          <w:p w14:paraId="1829A93A" w14:textId="188A4BC8" w:rsidR="004C39BF" w:rsidRPr="004C39BF" w:rsidRDefault="004C39BF" w:rsidP="004C39BF">
            <w:pPr>
              <w:spacing w:line="257" w:lineRule="auto"/>
              <w:jc w:val="both"/>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 xml:space="preserve">L'entrepreneur en construction doit </w:t>
            </w:r>
            <w:r w:rsidRPr="004C39BF">
              <w:rPr>
                <w:rFonts w:asciiTheme="minorBidi" w:eastAsiaTheme="minorEastAsia" w:hAnsiTheme="minorBidi" w:cstheme="minorBidi"/>
                <w:b/>
                <w:bCs/>
                <w:sz w:val="20"/>
                <w:szCs w:val="20"/>
                <w:lang w:val="fr-FR"/>
              </w:rPr>
              <w:t xml:space="preserve">surveiller les incidents liés à la chaleur </w:t>
            </w:r>
            <w:r w:rsidRPr="004C39BF">
              <w:rPr>
                <w:rFonts w:asciiTheme="minorBidi" w:eastAsiaTheme="minorEastAsia" w:hAnsiTheme="minorBidi" w:cstheme="minorBidi"/>
                <w:sz w:val="20"/>
                <w:szCs w:val="20"/>
                <w:lang w:val="fr-FR"/>
              </w:rPr>
              <w:t>et s'assurer que les travailleurs disposent, pendant la saison chaude, d'endroits ombragés pour se reposer/manger, de pauses d'une durée appropriée et d'eau potable froide en quantité suffisante.</w:t>
            </w:r>
          </w:p>
          <w:p w14:paraId="690F122E" w14:textId="29AB802D" w:rsidR="004C39BF" w:rsidRPr="004C39BF" w:rsidRDefault="004C39BF" w:rsidP="004C39BF">
            <w:pPr>
              <w:pStyle w:val="TableParagraph"/>
              <w:spacing w:line="228" w:lineRule="exact"/>
              <w:jc w:val="both"/>
              <w:rPr>
                <w:rFonts w:asciiTheme="minorBidi" w:hAnsiTheme="minorBidi" w:cstheme="minorBidi"/>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F09FB" w14:textId="362EDA13" w:rsidR="004C39BF" w:rsidRPr="004C39BF" w:rsidRDefault="004C39BF" w:rsidP="004C39BF">
            <w:pPr>
              <w:pStyle w:val="TableParagraph"/>
              <w:spacing w:line="228" w:lineRule="exact"/>
              <w:rPr>
                <w:rFonts w:asciiTheme="minorBidi" w:hAnsiTheme="minorBidi" w:cstheme="minorBidi"/>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DA6F5" w14:textId="21F4E0AA" w:rsidR="004C39BF" w:rsidRPr="004C39BF" w:rsidRDefault="004C39BF" w:rsidP="004C39BF">
            <w:pPr>
              <w:pStyle w:val="TableParagraph"/>
              <w:spacing w:line="228" w:lineRule="exact"/>
              <w:rPr>
                <w:rFonts w:asciiTheme="minorBidi" w:hAnsiTheme="minorBidi" w:cstheme="minorBidi"/>
                <w:sz w:val="20"/>
                <w:szCs w:val="20"/>
                <w:lang w:val="fr-FR"/>
              </w:rPr>
            </w:pPr>
            <w:r>
              <w:rPr>
                <w:rFonts w:asciiTheme="minorBidi" w:hAnsiTheme="minorBidi" w:cstheme="minorBidi"/>
                <w:sz w:val="20"/>
                <w:szCs w:val="20"/>
                <w:lang w:val="fr-FR"/>
              </w:rPr>
              <w:t>BERD EES4</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B5966" w14:textId="41B71F52" w:rsidR="004C39BF" w:rsidRPr="004C39BF" w:rsidRDefault="004C39BF" w:rsidP="004C39BF">
            <w:pPr>
              <w:pStyle w:val="TableParagraph"/>
              <w:rPr>
                <w:rFonts w:asciiTheme="minorBidi" w:hAnsiTheme="minorBidi" w:cstheme="minorBidi"/>
                <w:sz w:val="20"/>
                <w:szCs w:val="20"/>
                <w:lang w:val="fr-FR"/>
              </w:rPr>
            </w:pPr>
            <w:proofErr w:type="spellStart"/>
            <w:r>
              <w:rPr>
                <w:rFonts w:asciiTheme="minorBidi" w:hAnsiTheme="minorBidi" w:cstheme="minorBidi"/>
                <w:sz w:val="20"/>
                <w:szCs w:val="20"/>
                <w:lang w:val="fr-FR"/>
              </w:rPr>
              <w:t>Qair</w:t>
            </w:r>
            <w:proofErr w:type="spellEnd"/>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F1C6C" w14:textId="2F7A3383" w:rsidR="004C39BF" w:rsidRPr="004C39BF" w:rsidRDefault="004C39BF" w:rsidP="004C39BF">
            <w:pPr>
              <w:pStyle w:val="TableParagraph"/>
              <w:rPr>
                <w:rFonts w:asciiTheme="minorBidi" w:hAnsiTheme="minorBidi" w:cstheme="minorBidi"/>
                <w:sz w:val="20"/>
                <w:szCs w:val="20"/>
                <w:lang w:val="fr-FR"/>
              </w:rPr>
            </w:pPr>
            <w:r>
              <w:rPr>
                <w:rFonts w:asciiTheme="minorBidi" w:hAnsiTheme="minorBidi" w:cstheme="minorBidi"/>
                <w:sz w:val="20"/>
                <w:szCs w:val="20"/>
                <w:lang w:val="fr-FR"/>
              </w:rPr>
              <w:t>Pendant la construction</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84AB3" w14:textId="25F07D48" w:rsidR="004C39BF" w:rsidRPr="004C39BF" w:rsidRDefault="004C39BF" w:rsidP="004C39BF">
            <w:pPr>
              <w:pStyle w:val="TableParagraph"/>
              <w:spacing w:line="228" w:lineRule="exact"/>
              <w:rPr>
                <w:rFonts w:asciiTheme="minorBidi" w:hAnsiTheme="minorBidi" w:cstheme="minorBidi"/>
                <w:sz w:val="20"/>
                <w:szCs w:val="20"/>
                <w:lang w:val="fr-FR"/>
              </w:rPr>
            </w:pPr>
            <w:r>
              <w:rPr>
                <w:rFonts w:asciiTheme="minorBidi" w:hAnsiTheme="minorBidi" w:cstheme="minorBidi"/>
                <w:sz w:val="20"/>
                <w:szCs w:val="20"/>
                <w:lang w:val="fr-FR"/>
              </w:rPr>
              <w:t>Incidents divulgués aux préteurs</w:t>
            </w:r>
          </w:p>
        </w:tc>
        <w:tc>
          <w:tcPr>
            <w:tcW w:w="352" w:type="dxa"/>
          </w:tcPr>
          <w:p w14:paraId="738DA8CB"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rsidRPr="00CA75C9" w14:paraId="2415A6A6"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48BA6" w14:textId="7D6C24B7" w:rsidR="004C39BF" w:rsidRDefault="004C39BF" w:rsidP="004C39BF">
            <w:pPr>
              <w:pStyle w:val="TableParagraph"/>
              <w:spacing w:before="6"/>
              <w:rPr>
                <w:rFonts w:asciiTheme="minorBidi" w:hAnsiTheme="minorBidi" w:cstheme="minorBidi"/>
                <w:sz w:val="20"/>
                <w:szCs w:val="20"/>
                <w:lang w:val="en-US"/>
              </w:rPr>
            </w:pPr>
            <w:r w:rsidRPr="6E9E7229">
              <w:rPr>
                <w:rFonts w:asciiTheme="minorBidi" w:hAnsiTheme="minorBidi" w:cstheme="minorBidi"/>
                <w:b/>
                <w:bCs/>
                <w:sz w:val="20"/>
                <w:szCs w:val="20"/>
                <w:lang w:val="en-US"/>
              </w:rPr>
              <w:t>ESR 5</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A9AE8" w14:textId="1B375CEC" w:rsidR="004C39BF" w:rsidRPr="004C39BF" w:rsidRDefault="004C39BF" w:rsidP="004C39BF">
            <w:pPr>
              <w:pStyle w:val="TableParagraph"/>
              <w:spacing w:before="6" w:line="254" w:lineRule="auto"/>
              <w:ind w:left="111"/>
              <w:rPr>
                <w:rFonts w:asciiTheme="minorBidi" w:hAnsiTheme="minorBidi" w:cstheme="minorBidi"/>
                <w:sz w:val="20"/>
                <w:szCs w:val="20"/>
                <w:highlight w:val="yellow"/>
                <w:lang w:val="fr-FR"/>
              </w:rPr>
            </w:pPr>
            <w:r w:rsidRPr="004C39BF">
              <w:rPr>
                <w:rFonts w:asciiTheme="minorBidi" w:hAnsiTheme="minorBidi" w:cstheme="minorBidi"/>
                <w:b/>
                <w:bCs/>
                <w:sz w:val="20"/>
                <w:szCs w:val="20"/>
                <w:lang w:val="fr-FR"/>
              </w:rPr>
              <w:t>Acquisition de terres, restrictions à l’utilisation des terres et réinstallation involontaire.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4C9BE" w14:textId="4DE600E4" w:rsidR="004C39BF" w:rsidRPr="004C39BF" w:rsidRDefault="004C39BF" w:rsidP="004C39BF">
            <w:pPr>
              <w:pStyle w:val="NormalWeb"/>
              <w:rPr>
                <w:rFonts w:asciiTheme="minorBidi" w:hAnsiTheme="minorBidi" w:cstheme="minorBidi"/>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CF59F" w14:textId="31D00467" w:rsidR="004C39BF" w:rsidRPr="004C39BF" w:rsidRDefault="004C39BF" w:rsidP="004C39BF">
            <w:pPr>
              <w:pStyle w:val="NormalWeb"/>
              <w:rPr>
                <w:rFonts w:asciiTheme="minorBidi" w:hAnsiTheme="minorBidi" w:cstheme="minorBidi"/>
                <w:sz w:val="20"/>
                <w:szCs w:val="20"/>
                <w:lang w:val="fr-FR"/>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C97A5" w14:textId="1299BAE4" w:rsidR="004C39BF" w:rsidRPr="004C39BF" w:rsidRDefault="004C39BF" w:rsidP="004C39BF">
            <w:pPr>
              <w:pStyle w:val="TableParagraph"/>
              <w:rPr>
                <w:rFonts w:asciiTheme="minorBidi" w:hAnsiTheme="minorBidi" w:cstheme="minorBidi"/>
                <w:sz w:val="20"/>
                <w:szCs w:val="20"/>
                <w:lang w:val="fr-FR"/>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26FC1" w14:textId="1299BAE4" w:rsidR="004C39BF" w:rsidRPr="004C39BF" w:rsidRDefault="004C39BF" w:rsidP="004C39BF">
            <w:pPr>
              <w:pStyle w:val="TableParagraph"/>
              <w:rPr>
                <w:rFonts w:asciiTheme="minorBidi" w:hAnsiTheme="minorBidi" w:cstheme="minorBidi"/>
                <w:sz w:val="20"/>
                <w:szCs w:val="20"/>
                <w:lang w:val="fr-FR"/>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31DC8" w14:textId="06640B39" w:rsidR="004C39BF" w:rsidRPr="004C39BF" w:rsidRDefault="004C39BF" w:rsidP="004C39BF">
            <w:pPr>
              <w:pStyle w:val="TableParagraph"/>
              <w:rPr>
                <w:rFonts w:asciiTheme="minorBidi" w:hAnsiTheme="minorBidi" w:cstheme="minorBidi"/>
                <w:sz w:val="20"/>
                <w:szCs w:val="20"/>
                <w:lang w:val="fr-FR"/>
              </w:rPr>
            </w:pPr>
          </w:p>
        </w:tc>
        <w:tc>
          <w:tcPr>
            <w:tcW w:w="352" w:type="dxa"/>
          </w:tcPr>
          <w:p w14:paraId="1C9160B2"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rsidRPr="00CA75C9" w14:paraId="2F8ED14F"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B1119" w14:textId="53F8860F" w:rsidR="004C39BF" w:rsidRDefault="004C39BF" w:rsidP="004C39BF">
            <w:pPr>
              <w:pStyle w:val="TableParagraph"/>
              <w:spacing w:before="6"/>
              <w:rPr>
                <w:rFonts w:asciiTheme="minorBidi" w:hAnsiTheme="minorBidi" w:cstheme="minorBidi"/>
                <w:color w:val="000000" w:themeColor="text1"/>
                <w:sz w:val="20"/>
                <w:szCs w:val="20"/>
                <w:lang w:val="en-US"/>
              </w:rPr>
            </w:pPr>
            <w:r w:rsidRPr="6E9E7229">
              <w:rPr>
                <w:rFonts w:asciiTheme="minorBidi" w:hAnsiTheme="minorBidi" w:cstheme="minorBidi"/>
                <w:color w:val="000000" w:themeColor="text1"/>
                <w:sz w:val="20"/>
                <w:szCs w:val="20"/>
                <w:lang w:val="en-US"/>
              </w:rPr>
              <w:t>5.1</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AB61D" w14:textId="2201BE87" w:rsidR="004C39BF" w:rsidRPr="004C39BF" w:rsidRDefault="004C39BF" w:rsidP="004C39BF">
            <w:pPr>
              <w:pStyle w:val="TableParagraph"/>
              <w:spacing w:before="20" w:line="228" w:lineRule="exact"/>
              <w:ind w:left="160" w:right="82"/>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 xml:space="preserve">Élaborer et mettre en œuvre le Plan d’acquisition des terres et de restauration des moyens de subsistance (LARP) sur la base du Cadre </w:t>
            </w:r>
            <w:r w:rsidRPr="004C39BF">
              <w:rPr>
                <w:lang w:val="fr-FR"/>
              </w:rPr>
              <w:br/>
            </w:r>
            <w:r w:rsidRPr="004C39BF">
              <w:rPr>
                <w:rFonts w:asciiTheme="minorBidi" w:hAnsiTheme="minorBidi" w:cstheme="minorBidi"/>
                <w:color w:val="000000" w:themeColor="text1"/>
                <w:sz w:val="20"/>
                <w:szCs w:val="20"/>
                <w:lang w:val="fr-FR"/>
              </w:rPr>
              <w:t xml:space="preserve">d’acquisition des terres et </w:t>
            </w:r>
            <w:r w:rsidRPr="004C39BF">
              <w:rPr>
                <w:lang w:val="fr-FR"/>
              </w:rPr>
              <w:br/>
            </w:r>
            <w:r w:rsidRPr="004C39BF">
              <w:rPr>
                <w:rFonts w:asciiTheme="minorBidi" w:hAnsiTheme="minorBidi" w:cstheme="minorBidi"/>
                <w:color w:val="000000" w:themeColor="text1"/>
                <w:sz w:val="20"/>
                <w:szCs w:val="20"/>
                <w:lang w:val="fr-FR"/>
              </w:rPr>
              <w:t>de restauration des moyens de subsistance (LARF) préparé et divulgué.</w:t>
            </w:r>
          </w:p>
          <w:p w14:paraId="0A83E3C4" w14:textId="5A4BC70E" w:rsidR="004C39BF" w:rsidRPr="004C39BF" w:rsidRDefault="004C39BF" w:rsidP="004C39BF">
            <w:pPr>
              <w:pStyle w:val="TableParagraph"/>
              <w:spacing w:before="20" w:line="228" w:lineRule="exact"/>
              <w:ind w:left="160" w:right="82"/>
              <w:jc w:val="both"/>
              <w:rPr>
                <w:rFonts w:asciiTheme="minorBidi" w:hAnsiTheme="minorBidi" w:cstheme="minorBidi"/>
                <w:color w:val="000000" w:themeColor="text1"/>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EAC82" w14:textId="77777777" w:rsidR="004C39BF" w:rsidRPr="004C39BF" w:rsidRDefault="004C39BF" w:rsidP="004C39BF">
            <w:pPr>
              <w:pStyle w:val="NormalWeb"/>
              <w:shd w:val="clear" w:color="auto" w:fill="FFFFFF" w:themeFill="background1"/>
              <w:ind w:left="146"/>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Conformité aux exigences de la BERD</w:t>
            </w:r>
          </w:p>
          <w:p w14:paraId="7BF8D44C" w14:textId="77777777" w:rsidR="004C39BF" w:rsidRPr="004C39BF" w:rsidRDefault="004C39BF" w:rsidP="004C39BF">
            <w:pPr>
              <w:pStyle w:val="NormalWeb"/>
              <w:shd w:val="clear" w:color="auto" w:fill="FFFFFF" w:themeFill="background1"/>
              <w:ind w:left="146"/>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 xml:space="preserve">Compensation pour </w:t>
            </w:r>
            <w:r w:rsidRPr="004C39BF">
              <w:rPr>
                <w:lang w:val="fr-FR"/>
              </w:rPr>
              <w:br/>
            </w:r>
            <w:r w:rsidRPr="004C39BF">
              <w:rPr>
                <w:rFonts w:asciiTheme="minorBidi" w:hAnsiTheme="minorBidi" w:cstheme="minorBidi"/>
                <w:color w:val="000000" w:themeColor="text1"/>
                <w:sz w:val="20"/>
                <w:szCs w:val="20"/>
                <w:lang w:val="fr-FR"/>
              </w:rPr>
              <w:t xml:space="preserve">les déplacements économiques et les impacts sur les moyens de subsistance liés à l’acquisition de terres et aux </w:t>
            </w:r>
            <w:r w:rsidRPr="004C39BF">
              <w:rPr>
                <w:lang w:val="fr-FR"/>
              </w:rPr>
              <w:br/>
            </w:r>
            <w:r w:rsidRPr="004C39BF">
              <w:rPr>
                <w:rFonts w:asciiTheme="minorBidi" w:hAnsiTheme="minorBidi" w:cstheme="minorBidi"/>
                <w:color w:val="000000" w:themeColor="text1"/>
                <w:sz w:val="20"/>
                <w:szCs w:val="20"/>
                <w:lang w:val="fr-FR"/>
              </w:rPr>
              <w:t>restrictions d’accès.</w:t>
            </w:r>
          </w:p>
          <w:p w14:paraId="0DB47648" w14:textId="77777777" w:rsidR="004C39BF" w:rsidRPr="004C39BF" w:rsidRDefault="004C39BF" w:rsidP="004C39BF">
            <w:pPr>
              <w:pStyle w:val="TableParagraph"/>
              <w:spacing w:before="20" w:line="228" w:lineRule="exact"/>
              <w:rPr>
                <w:rFonts w:asciiTheme="minorBidi" w:hAnsiTheme="minorBidi" w:cstheme="minorBidi"/>
                <w:color w:val="000000" w:themeColor="text1"/>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95074" w14:textId="7A106377" w:rsidR="004C39BF" w:rsidRDefault="004C39BF" w:rsidP="004C39BF">
            <w:pPr>
              <w:pStyle w:val="TableParagraph"/>
              <w:spacing w:before="37" w:line="228" w:lineRule="exact"/>
              <w:rPr>
                <w:rFonts w:asciiTheme="minorBidi" w:hAnsiTheme="minorBidi" w:cstheme="minorBidi"/>
                <w:color w:val="000000" w:themeColor="text1"/>
                <w:sz w:val="20"/>
                <w:szCs w:val="20"/>
                <w:lang w:val="en-US"/>
              </w:rPr>
            </w:pPr>
            <w:r w:rsidRPr="6E9E7229">
              <w:rPr>
                <w:rFonts w:asciiTheme="minorBidi" w:hAnsiTheme="minorBidi" w:cstheme="minorBidi"/>
                <w:color w:val="000000" w:themeColor="text1"/>
                <w:sz w:val="20"/>
                <w:szCs w:val="20"/>
                <w:lang w:val="en-US"/>
              </w:rPr>
              <w:t>BERD E</w:t>
            </w:r>
            <w:r>
              <w:rPr>
                <w:rFonts w:asciiTheme="minorBidi" w:hAnsiTheme="minorBidi" w:cstheme="minorBidi"/>
                <w:color w:val="000000" w:themeColor="text1"/>
                <w:sz w:val="20"/>
                <w:szCs w:val="20"/>
                <w:lang w:val="en-US"/>
              </w:rPr>
              <w:t>ES</w:t>
            </w:r>
            <w:r w:rsidRPr="6E9E7229">
              <w:rPr>
                <w:rFonts w:asciiTheme="minorBidi" w:hAnsiTheme="minorBidi" w:cstheme="minorBidi"/>
                <w:color w:val="000000" w:themeColor="text1"/>
                <w:sz w:val="20"/>
                <w:szCs w:val="20"/>
                <w:lang w:val="en-US"/>
              </w:rPr>
              <w:t>5</w:t>
            </w:r>
          </w:p>
          <w:p w14:paraId="2C0C2BC0" w14:textId="472634A6" w:rsidR="004C39BF" w:rsidRDefault="004C39BF" w:rsidP="004C39BF">
            <w:pPr>
              <w:pStyle w:val="TableParagraph"/>
              <w:spacing w:before="37" w:line="228" w:lineRule="exact"/>
              <w:rPr>
                <w:rFonts w:asciiTheme="minorBidi" w:hAnsiTheme="minorBidi" w:cstheme="minorBidi"/>
                <w:color w:val="000000" w:themeColor="text1"/>
                <w:sz w:val="20"/>
                <w:szCs w:val="20"/>
                <w:lang w:val="en-US"/>
              </w:rPr>
            </w:pPr>
            <w:r w:rsidRPr="6E9E7229">
              <w:rPr>
                <w:rFonts w:asciiTheme="minorBidi" w:hAnsiTheme="minorBidi" w:cstheme="minorBidi"/>
                <w:color w:val="000000" w:themeColor="text1"/>
                <w:sz w:val="20"/>
                <w:szCs w:val="20"/>
                <w:lang w:val="en-US"/>
              </w:rPr>
              <w:t>Exigences nationales</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849E9" w14:textId="37F70F0B" w:rsidR="004C39BF" w:rsidRDefault="004C39BF" w:rsidP="004C39BF">
            <w:pPr>
              <w:pStyle w:val="NormalWeb"/>
              <w:spacing w:before="20"/>
              <w:ind w:left="108"/>
              <w:rPr>
                <w:rFonts w:asciiTheme="minorBidi" w:hAnsiTheme="minorBidi" w:cstheme="minorBidi"/>
                <w:sz w:val="20"/>
                <w:szCs w:val="20"/>
                <w:lang w:val="en-US"/>
              </w:rPr>
            </w:pPr>
            <w:proofErr w:type="spellStart"/>
            <w:r w:rsidRPr="6E9E7229">
              <w:rPr>
                <w:rFonts w:asciiTheme="minorBidi" w:hAnsiTheme="minorBidi" w:cstheme="minorBidi"/>
                <w:sz w:val="20"/>
                <w:szCs w:val="20"/>
                <w:lang w:val="en-US"/>
              </w:rPr>
              <w:t>Qair</w:t>
            </w:r>
            <w:proofErr w:type="spellEnd"/>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DAAE9" w14:textId="16AD8CF3" w:rsidR="004C39BF" w:rsidRPr="004C39BF" w:rsidRDefault="004C39BF" w:rsidP="004C39BF">
            <w:pPr>
              <w:pStyle w:val="NormalWeb"/>
              <w:shd w:val="clear" w:color="auto" w:fill="FFFFFF" w:themeFill="background1"/>
              <w:ind w:left="143"/>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Avant la phase de construction (c'est-à-dire qu'aucun terrain n'est accessible pour les travaux jusqu'à ce que les indemnités soient reçues par les ayants droit éligibles).</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57D95" w14:textId="77777777" w:rsidR="004C39BF" w:rsidRPr="004C39BF" w:rsidRDefault="004C39BF" w:rsidP="004C39BF">
            <w:pPr>
              <w:pStyle w:val="NormalWeb"/>
              <w:shd w:val="clear" w:color="auto" w:fill="FFFFFF" w:themeFill="background1"/>
              <w:ind w:left="154"/>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Soumettre le LARP à la BERD pour examen et approbation.</w:t>
            </w:r>
          </w:p>
          <w:p w14:paraId="5FF0828D" w14:textId="77777777" w:rsidR="004C39BF" w:rsidRPr="004C39BF" w:rsidRDefault="004C39BF" w:rsidP="004C39BF">
            <w:pPr>
              <w:pStyle w:val="NormalWeb"/>
              <w:shd w:val="clear" w:color="auto" w:fill="FFFFFF" w:themeFill="background1"/>
              <w:ind w:left="154"/>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Rapport sur la mise en œuvre du LARP.</w:t>
            </w:r>
          </w:p>
          <w:p w14:paraId="632F2207" w14:textId="77777777" w:rsidR="004C39BF" w:rsidRPr="004C39BF" w:rsidRDefault="004C39BF" w:rsidP="004C39BF">
            <w:pPr>
              <w:pStyle w:val="TableParagraph"/>
              <w:spacing w:before="20" w:line="228" w:lineRule="exact"/>
              <w:ind w:left="107"/>
              <w:rPr>
                <w:rFonts w:asciiTheme="minorBidi" w:hAnsiTheme="minorBidi" w:cstheme="minorBidi"/>
                <w:color w:val="000000" w:themeColor="text1"/>
                <w:sz w:val="20"/>
                <w:szCs w:val="20"/>
                <w:lang w:val="fr-FR"/>
              </w:rPr>
            </w:pPr>
          </w:p>
        </w:tc>
        <w:tc>
          <w:tcPr>
            <w:tcW w:w="352" w:type="dxa"/>
          </w:tcPr>
          <w:p w14:paraId="10374457"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rsidRPr="00CA75C9" w14:paraId="7E8DBFBF" w14:textId="77777777" w:rsidTr="220BBF42">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96A47" w14:textId="33C83F25" w:rsidR="004C39BF" w:rsidRDefault="004C39BF" w:rsidP="004C39BF">
            <w:pPr>
              <w:pStyle w:val="TableParagraph"/>
              <w:rPr>
                <w:rFonts w:asciiTheme="minorBidi" w:hAnsiTheme="minorBidi" w:cstheme="minorBidi"/>
                <w:color w:val="000000" w:themeColor="text1"/>
                <w:sz w:val="20"/>
                <w:szCs w:val="20"/>
                <w:lang w:val="en-US"/>
              </w:rPr>
            </w:pPr>
            <w:r w:rsidRPr="220BBF42">
              <w:rPr>
                <w:rFonts w:asciiTheme="minorBidi" w:hAnsiTheme="minorBidi" w:cstheme="minorBidi"/>
                <w:color w:val="000000" w:themeColor="text1"/>
                <w:sz w:val="20"/>
                <w:szCs w:val="20"/>
                <w:lang w:val="en-US"/>
              </w:rPr>
              <w:t>5.2</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925F3" w14:textId="38AE5E81" w:rsidR="004C39BF" w:rsidRPr="004C39BF" w:rsidRDefault="004C39BF" w:rsidP="004C39BF">
            <w:pPr>
              <w:pStyle w:val="TableParagraph"/>
              <w:spacing w:line="228" w:lineRule="exact"/>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Veiller à ce que le LARP soit audité après son achèvement, avec une indemnisation entièrement versée et des mesures de restauration des moyens de subsistance surveillées et jugées conformes à l'ESR5.</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549AA" w14:textId="77777777" w:rsidR="004C39BF" w:rsidRPr="004C39BF" w:rsidRDefault="004C39BF" w:rsidP="004C39BF">
            <w:pPr>
              <w:pStyle w:val="NormalWeb"/>
              <w:shd w:val="clear" w:color="auto" w:fill="FFFFFF" w:themeFill="background1"/>
              <w:ind w:left="146"/>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Conformité aux exigences de la BERD</w:t>
            </w:r>
          </w:p>
          <w:p w14:paraId="7246DC24" w14:textId="009BD28B" w:rsidR="004C39BF" w:rsidRPr="004C39BF" w:rsidRDefault="004C39BF" w:rsidP="004C39BF">
            <w:pPr>
              <w:pStyle w:val="NormalWeb"/>
              <w:shd w:val="clear" w:color="auto" w:fill="FFFFFF" w:themeFill="background1"/>
              <w:ind w:left="146"/>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 xml:space="preserve">Compensation pour </w:t>
            </w:r>
            <w:r w:rsidRPr="004C39BF">
              <w:rPr>
                <w:lang w:val="fr-FR"/>
              </w:rPr>
              <w:br/>
            </w:r>
            <w:r w:rsidRPr="004C39BF">
              <w:rPr>
                <w:rFonts w:asciiTheme="minorBidi" w:hAnsiTheme="minorBidi" w:cstheme="minorBidi"/>
                <w:color w:val="000000" w:themeColor="text1"/>
                <w:sz w:val="20"/>
                <w:szCs w:val="20"/>
                <w:lang w:val="fr-FR"/>
              </w:rPr>
              <w:t xml:space="preserve">les déplacements économiques et les impacts sur les moyens de </w:t>
            </w:r>
            <w:r w:rsidRPr="004C39BF">
              <w:rPr>
                <w:rFonts w:asciiTheme="minorBidi" w:hAnsiTheme="minorBidi" w:cstheme="minorBidi"/>
                <w:color w:val="000000" w:themeColor="text1"/>
                <w:sz w:val="20"/>
                <w:szCs w:val="20"/>
                <w:lang w:val="fr-FR"/>
              </w:rPr>
              <w:lastRenderedPageBreak/>
              <w:t xml:space="preserve">subsistance liés à l’acquisition de terres et aux </w:t>
            </w:r>
            <w:r w:rsidRPr="004C39BF">
              <w:rPr>
                <w:lang w:val="fr-FR"/>
              </w:rPr>
              <w:br/>
            </w:r>
            <w:r w:rsidRPr="004C39BF">
              <w:rPr>
                <w:rFonts w:asciiTheme="minorBidi" w:hAnsiTheme="minorBidi" w:cstheme="minorBidi"/>
                <w:color w:val="000000" w:themeColor="text1"/>
                <w:sz w:val="20"/>
                <w:szCs w:val="20"/>
                <w:lang w:val="fr-FR"/>
              </w:rPr>
              <w:t>restrictions d’accès.</w:t>
            </w:r>
          </w:p>
          <w:p w14:paraId="06469058" w14:textId="2A43B1C5" w:rsidR="004C39BF" w:rsidRPr="004C39BF" w:rsidRDefault="004C39BF" w:rsidP="004C39BF">
            <w:pPr>
              <w:pStyle w:val="NormalWeb"/>
              <w:rPr>
                <w:rFonts w:asciiTheme="minorBidi" w:hAnsiTheme="minorBidi" w:cstheme="minorBidi"/>
                <w:color w:val="000000" w:themeColor="text1"/>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1BD2D" w14:textId="7EEFF8BB" w:rsidR="004C39BF" w:rsidRDefault="004C39BF" w:rsidP="004C39BF">
            <w:pPr>
              <w:pStyle w:val="TableParagraph"/>
              <w:spacing w:line="228" w:lineRule="exact"/>
              <w:rPr>
                <w:rFonts w:asciiTheme="minorBidi" w:hAnsiTheme="minorBidi" w:cstheme="minorBidi"/>
                <w:color w:val="000000" w:themeColor="text1"/>
                <w:sz w:val="20"/>
                <w:szCs w:val="20"/>
                <w:lang w:val="en-US"/>
              </w:rPr>
            </w:pPr>
            <w:r w:rsidRPr="220BBF42">
              <w:rPr>
                <w:rFonts w:asciiTheme="minorBidi" w:hAnsiTheme="minorBidi" w:cstheme="minorBidi"/>
                <w:color w:val="000000" w:themeColor="text1"/>
                <w:sz w:val="20"/>
                <w:szCs w:val="20"/>
                <w:lang w:val="en-US"/>
              </w:rPr>
              <w:lastRenderedPageBreak/>
              <w:t>BERD E</w:t>
            </w:r>
            <w:r>
              <w:rPr>
                <w:rFonts w:asciiTheme="minorBidi" w:hAnsiTheme="minorBidi" w:cstheme="minorBidi"/>
                <w:color w:val="000000" w:themeColor="text1"/>
                <w:sz w:val="20"/>
                <w:szCs w:val="20"/>
                <w:lang w:val="en-US"/>
              </w:rPr>
              <w:t>ES</w:t>
            </w:r>
            <w:r w:rsidRPr="220BBF42">
              <w:rPr>
                <w:rFonts w:asciiTheme="minorBidi" w:hAnsiTheme="minorBidi" w:cstheme="minorBidi"/>
                <w:color w:val="000000" w:themeColor="text1"/>
                <w:sz w:val="20"/>
                <w:szCs w:val="20"/>
                <w:lang w:val="en-US"/>
              </w:rPr>
              <w:t>5</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A8B6F" w14:textId="28157024" w:rsidR="004C39BF" w:rsidRDefault="004C39BF" w:rsidP="004C39BF">
            <w:pPr>
              <w:pStyle w:val="NormalWeb"/>
              <w:rPr>
                <w:rFonts w:asciiTheme="minorBidi" w:hAnsiTheme="minorBidi" w:cstheme="minorBidi"/>
                <w:color w:val="000000" w:themeColor="text1"/>
                <w:sz w:val="20"/>
                <w:szCs w:val="20"/>
                <w:lang w:val="en-US"/>
              </w:rPr>
            </w:pPr>
            <w:proofErr w:type="spellStart"/>
            <w:r w:rsidRPr="220BBF42">
              <w:rPr>
                <w:rFonts w:asciiTheme="minorBidi" w:hAnsiTheme="minorBidi" w:cstheme="minorBidi"/>
                <w:color w:val="000000" w:themeColor="text1"/>
                <w:sz w:val="20"/>
                <w:szCs w:val="20"/>
                <w:lang w:val="en-US"/>
              </w:rPr>
              <w:t>Qair</w:t>
            </w:r>
            <w:proofErr w:type="spellEnd"/>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A9CBD" w14:textId="29B61392" w:rsidR="004C39BF" w:rsidRPr="004C39BF" w:rsidRDefault="004C39BF" w:rsidP="004C39BF">
            <w:pPr>
              <w:pStyle w:val="NormalWeb"/>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3 mois après l'achèvement du LARLP</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DBDA" w14:textId="3264F7A4" w:rsidR="004C39BF" w:rsidRPr="004C39BF" w:rsidRDefault="004C39BF" w:rsidP="004C39BF">
            <w:pPr>
              <w:pStyle w:val="NormalWeb"/>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Rapport d'audit soumis aux prêteurs</w:t>
            </w:r>
          </w:p>
        </w:tc>
        <w:tc>
          <w:tcPr>
            <w:tcW w:w="352" w:type="dxa"/>
          </w:tcPr>
          <w:p w14:paraId="37D12DCA" w14:textId="6F12EF1E" w:rsidR="004C39BF" w:rsidRPr="004C39BF" w:rsidRDefault="004C39BF" w:rsidP="004C39BF">
            <w:pPr>
              <w:rPr>
                <w:rFonts w:asciiTheme="minorHAnsi" w:eastAsiaTheme="minorEastAsia" w:hAnsiTheme="minorHAnsi" w:cstheme="minorBidi"/>
                <w:lang w:val="fr-FR"/>
              </w:rPr>
            </w:pPr>
          </w:p>
        </w:tc>
      </w:tr>
      <w:tr w:rsidR="004C39BF" w:rsidRPr="00CA75C9" w14:paraId="5955A6E9"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66A9E" w14:textId="3148C6ED" w:rsidR="004C39BF" w:rsidRDefault="004C39BF" w:rsidP="004C39BF">
            <w:pPr>
              <w:pStyle w:val="TableParagraph"/>
              <w:spacing w:before="6"/>
              <w:rPr>
                <w:rFonts w:asciiTheme="minorBidi" w:hAnsiTheme="minorBidi" w:cstheme="minorBidi"/>
                <w:sz w:val="20"/>
                <w:szCs w:val="20"/>
                <w:lang w:val="en-US"/>
              </w:rPr>
            </w:pPr>
            <w:r w:rsidRPr="6E9E7229">
              <w:rPr>
                <w:rFonts w:asciiTheme="minorBidi" w:hAnsiTheme="minorBidi" w:cstheme="minorBidi"/>
                <w:b/>
                <w:bCs/>
                <w:sz w:val="20"/>
                <w:szCs w:val="20"/>
                <w:lang w:val="en-US"/>
              </w:rPr>
              <w:t>ESR 6</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4235" w14:textId="175F0CBC" w:rsidR="004C39BF" w:rsidRPr="004C39BF" w:rsidRDefault="004C39BF" w:rsidP="004C39BF">
            <w:pPr>
              <w:pStyle w:val="TableParagraph"/>
              <w:spacing w:before="6" w:line="254" w:lineRule="auto"/>
              <w:ind w:left="111"/>
              <w:rPr>
                <w:rFonts w:asciiTheme="minorBidi" w:hAnsiTheme="minorBidi" w:cstheme="minorBidi"/>
                <w:sz w:val="20"/>
                <w:szCs w:val="20"/>
                <w:highlight w:val="yellow"/>
                <w:lang w:val="fr-FR"/>
              </w:rPr>
            </w:pPr>
            <w:r w:rsidRPr="004C39BF">
              <w:rPr>
                <w:rFonts w:asciiTheme="minorBidi" w:hAnsiTheme="minorBidi" w:cstheme="minorBidi"/>
                <w:b/>
                <w:bCs/>
                <w:sz w:val="20"/>
                <w:szCs w:val="20"/>
                <w:lang w:val="fr-FR"/>
              </w:rPr>
              <w:t>Conservation de la biodiversité et gestion durable des ressources naturelles vivantes.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7CB8C" w14:textId="777350D1" w:rsidR="004C39BF" w:rsidRPr="004C39BF" w:rsidRDefault="004C39BF" w:rsidP="004C39BF">
            <w:pPr>
              <w:pStyle w:val="NormalWeb"/>
              <w:rPr>
                <w:rFonts w:asciiTheme="minorBidi" w:hAnsiTheme="minorBidi" w:cstheme="minorBidi"/>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5E8C7" w14:textId="2DE7CE72" w:rsidR="004C39BF" w:rsidRPr="004C39BF" w:rsidRDefault="004C39BF" w:rsidP="004C39BF">
            <w:pPr>
              <w:pStyle w:val="NormalWeb"/>
              <w:rPr>
                <w:rFonts w:asciiTheme="minorBidi" w:hAnsiTheme="minorBidi" w:cstheme="minorBidi"/>
                <w:sz w:val="20"/>
                <w:szCs w:val="20"/>
                <w:lang w:val="fr-FR"/>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D14D" w14:textId="15BF9D3C" w:rsidR="004C39BF" w:rsidRPr="004C39BF" w:rsidRDefault="004C39BF" w:rsidP="004C39BF">
            <w:pPr>
              <w:pStyle w:val="TableParagraph"/>
              <w:rPr>
                <w:rFonts w:asciiTheme="minorBidi" w:hAnsiTheme="minorBidi" w:cstheme="minorBidi"/>
                <w:sz w:val="20"/>
                <w:szCs w:val="20"/>
                <w:lang w:val="fr-FR"/>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C628E" w14:textId="15BF9D3C" w:rsidR="004C39BF" w:rsidRPr="004C39BF" w:rsidRDefault="004C39BF" w:rsidP="004C39BF">
            <w:pPr>
              <w:pStyle w:val="TableParagraph"/>
              <w:rPr>
                <w:rFonts w:asciiTheme="minorBidi" w:hAnsiTheme="minorBidi" w:cstheme="minorBidi"/>
                <w:sz w:val="20"/>
                <w:szCs w:val="20"/>
                <w:lang w:val="fr-FR"/>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3A10E" w14:textId="4856BC61" w:rsidR="004C39BF" w:rsidRPr="004C39BF" w:rsidRDefault="004C39BF" w:rsidP="004C39BF">
            <w:pPr>
              <w:pStyle w:val="TableParagraph"/>
              <w:rPr>
                <w:rFonts w:asciiTheme="minorBidi" w:hAnsiTheme="minorBidi" w:cstheme="minorBidi"/>
                <w:sz w:val="20"/>
                <w:szCs w:val="20"/>
                <w:lang w:val="fr-FR"/>
              </w:rPr>
            </w:pPr>
          </w:p>
        </w:tc>
        <w:tc>
          <w:tcPr>
            <w:tcW w:w="352" w:type="dxa"/>
          </w:tcPr>
          <w:p w14:paraId="33456F82"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rsidRPr="00CA75C9" w14:paraId="5199752C"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11D5" w14:textId="68492DE0" w:rsidR="004C39BF" w:rsidRDefault="004C39BF" w:rsidP="004C39BF">
            <w:pPr>
              <w:pStyle w:val="TableParagraph"/>
              <w:spacing w:before="6"/>
              <w:rPr>
                <w:rFonts w:asciiTheme="minorBidi" w:hAnsiTheme="minorBidi" w:cstheme="minorBidi"/>
                <w:sz w:val="20"/>
                <w:szCs w:val="20"/>
                <w:lang w:val="en-US"/>
              </w:rPr>
            </w:pPr>
            <w:r>
              <w:rPr>
                <w:rFonts w:asciiTheme="minorBidi" w:hAnsiTheme="minorBidi" w:cstheme="minorBidi"/>
                <w:sz w:val="20"/>
                <w:szCs w:val="20"/>
                <w:lang w:val="en-US"/>
              </w:rPr>
              <w:t>6.1</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8143C" w14:textId="6328E493" w:rsidR="004C39BF" w:rsidRP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Enquête et rapports complémentaires sur la biodiversité : Dans la zone d'influence du projet, des visites de sites ont déjà été réalisées en avril, mai, juin, juillet, août et septembre.</w:t>
            </w:r>
          </w:p>
          <w:p w14:paraId="4FB812BD" w14:textId="0E33C16D" w:rsidR="004C39BF" w:rsidRP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 xml:space="preserve"> </w:t>
            </w:r>
          </w:p>
          <w:p w14:paraId="31894AC7" w14:textId="56546F0A" w:rsidR="004C39BF" w:rsidRP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Efforts d'engagement et de coordination avec la STEG et les autres développeurs de la zone pour réduire la pression sur la biodiversité dans la région</w:t>
            </w:r>
          </w:p>
          <w:p w14:paraId="25A2574C" w14:textId="11AD6BF8" w:rsidR="004C39BF" w:rsidRP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fr-FR"/>
              </w:rPr>
            </w:pPr>
          </w:p>
          <w:p w14:paraId="0908DACE" w14:textId="7C6504C3" w:rsidR="004C39BF" w:rsidRP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Rapports à élaborer par le projet :</w:t>
            </w:r>
          </w:p>
          <w:p w14:paraId="38765F6D" w14:textId="05701797" w:rsidR="004C39BF" w:rsidRPr="004C39BF" w:rsidRDefault="004C39BF" w:rsidP="004C39BF">
            <w:pPr>
              <w:pStyle w:val="NormalWeb"/>
              <w:numPr>
                <w:ilvl w:val="0"/>
                <w:numId w:val="11"/>
              </w:numPr>
              <w:shd w:val="clear" w:color="auto" w:fill="FFFFFF" w:themeFill="background1"/>
              <w:spacing w:line="259" w:lineRule="auto"/>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 xml:space="preserve">Le rapport sur la biodiversité couvrant les mois de juillet, août et septembre avec une confirmation claire que le projet n'est pas susceptible d'avoir un impact significatif sur les objectifs de conservation des deux sites protégés (Parc Jebel </w:t>
            </w:r>
            <w:proofErr w:type="spellStart"/>
            <w:r w:rsidRPr="004C39BF">
              <w:rPr>
                <w:rFonts w:asciiTheme="minorBidi" w:hAnsiTheme="minorBidi" w:cstheme="minorBidi"/>
                <w:color w:val="000000" w:themeColor="text1"/>
                <w:sz w:val="20"/>
                <w:szCs w:val="20"/>
                <w:lang w:val="fr-FR"/>
              </w:rPr>
              <w:t>Bouhedma</w:t>
            </w:r>
            <w:proofErr w:type="spellEnd"/>
            <w:r w:rsidRPr="004C39BF">
              <w:rPr>
                <w:rFonts w:asciiTheme="minorBidi" w:hAnsiTheme="minorBidi" w:cstheme="minorBidi"/>
                <w:color w:val="000000" w:themeColor="text1"/>
                <w:sz w:val="20"/>
                <w:szCs w:val="20"/>
                <w:lang w:val="fr-FR"/>
              </w:rPr>
              <w:t xml:space="preserve"> et </w:t>
            </w:r>
            <w:proofErr w:type="spellStart"/>
            <w:r w:rsidRPr="004C39BF">
              <w:rPr>
                <w:rFonts w:asciiTheme="minorBidi" w:hAnsiTheme="minorBidi" w:cstheme="minorBidi"/>
                <w:color w:val="000000" w:themeColor="text1"/>
                <w:sz w:val="20"/>
                <w:szCs w:val="20"/>
                <w:lang w:val="fr-FR"/>
              </w:rPr>
              <w:t>sebkhat</w:t>
            </w:r>
            <w:proofErr w:type="spellEnd"/>
            <w:r w:rsidRPr="004C39BF">
              <w:rPr>
                <w:rFonts w:asciiTheme="minorBidi" w:hAnsiTheme="minorBidi" w:cstheme="minorBidi"/>
                <w:color w:val="000000" w:themeColor="text1"/>
                <w:sz w:val="20"/>
                <w:szCs w:val="20"/>
                <w:lang w:val="fr-FR"/>
              </w:rPr>
              <w:t xml:space="preserve">) </w:t>
            </w:r>
            <w:proofErr w:type="spellStart"/>
            <w:proofErr w:type="gramStart"/>
            <w:r w:rsidRPr="004C39BF">
              <w:rPr>
                <w:rFonts w:asciiTheme="minorBidi" w:hAnsiTheme="minorBidi" w:cstheme="minorBidi"/>
                <w:color w:val="000000" w:themeColor="text1"/>
                <w:sz w:val="20"/>
                <w:szCs w:val="20"/>
                <w:lang w:val="fr-FR"/>
              </w:rPr>
              <w:t>Naouel</w:t>
            </w:r>
            <w:proofErr w:type="spellEnd"/>
            <w:r w:rsidRPr="004C39BF">
              <w:rPr>
                <w:rFonts w:asciiTheme="minorBidi" w:hAnsiTheme="minorBidi" w:cstheme="minorBidi"/>
                <w:color w:val="000000" w:themeColor="text1"/>
                <w:sz w:val="20"/>
                <w:szCs w:val="20"/>
                <w:lang w:val="fr-FR"/>
              </w:rPr>
              <w:t xml:space="preserve"> )</w:t>
            </w:r>
            <w:proofErr w:type="gramEnd"/>
          </w:p>
          <w:p w14:paraId="30492CAB" w14:textId="57AE7A55" w:rsidR="004C39BF" w:rsidRPr="004C39BF" w:rsidRDefault="004C39BF" w:rsidP="004C39BF">
            <w:pPr>
              <w:pStyle w:val="NormalWeb"/>
              <w:numPr>
                <w:ilvl w:val="0"/>
                <w:numId w:val="10"/>
              </w:numPr>
              <w:shd w:val="clear" w:color="auto" w:fill="FFFFFF" w:themeFill="background1"/>
              <w:spacing w:line="259" w:lineRule="auto"/>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 xml:space="preserve">L'évaluation de l'habitat critique doit être conforme aux critères de la BEI pour l'habitat critique (note d'orientation de 2018 </w:t>
            </w:r>
            <w:hyperlink r:id="rId11">
              <w:r w:rsidRPr="004C39BF">
                <w:rPr>
                  <w:rFonts w:asciiTheme="minorBidi" w:hAnsiTheme="minorBidi" w:cstheme="minorBidi"/>
                  <w:sz w:val="20"/>
                  <w:szCs w:val="20"/>
                  <w:lang w:val="fr-FR"/>
                </w:rPr>
                <w:t xml:space="preserve">https://www.eib.org/en/publications/guidance-note-on-biodiversity-and-ecosystems </w:t>
              </w:r>
            </w:hyperlink>
            <w:r w:rsidRPr="004C39BF">
              <w:rPr>
                <w:rFonts w:asciiTheme="minorBidi" w:hAnsiTheme="minorBidi" w:cstheme="minorBidi"/>
                <w:color w:val="000000" w:themeColor="text1"/>
                <w:sz w:val="20"/>
                <w:szCs w:val="20"/>
                <w:lang w:val="fr-FR"/>
              </w:rPr>
              <w:t>).</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4450A" w14:textId="1C08F636" w:rsidR="004C39BF" w:rsidRP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lastRenderedPageBreak/>
              <w:t>Identification des impacts sur la flore et la faune dans la zone du projet.</w:t>
            </w:r>
          </w:p>
          <w:p w14:paraId="0919C16E" w14:textId="77777777" w:rsidR="004C39BF" w:rsidRP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3A02D" w14:textId="55F63FA7" w:rsidR="004C39BF" w:rsidRP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fr-FR"/>
              </w:rPr>
            </w:pPr>
            <w:r w:rsidRPr="6E9E7229">
              <w:rPr>
                <w:rFonts w:asciiTheme="minorBidi" w:hAnsiTheme="minorBidi" w:cstheme="minorBidi"/>
                <w:color w:val="000000" w:themeColor="text1"/>
                <w:sz w:val="20"/>
                <w:szCs w:val="20"/>
              </w:rPr>
              <w:t>BERD E</w:t>
            </w:r>
            <w:r>
              <w:rPr>
                <w:rFonts w:asciiTheme="minorBidi" w:hAnsiTheme="minorBidi" w:cstheme="minorBidi"/>
                <w:color w:val="000000" w:themeColor="text1"/>
                <w:sz w:val="20"/>
                <w:szCs w:val="20"/>
              </w:rPr>
              <w:t>ES</w:t>
            </w:r>
            <w:r w:rsidRPr="6E9E7229">
              <w:rPr>
                <w:rFonts w:asciiTheme="minorBidi" w:hAnsiTheme="minorBidi" w:cstheme="minorBidi"/>
                <w:color w:val="000000" w:themeColor="text1"/>
                <w:sz w:val="20"/>
                <w:szCs w:val="20"/>
              </w:rPr>
              <w:t>6,</w:t>
            </w:r>
            <w:r w:rsidRPr="004C39BF">
              <w:rPr>
                <w:rFonts w:asciiTheme="minorBidi" w:hAnsiTheme="minorBidi" w:cstheme="minorBidi"/>
                <w:color w:val="000000" w:themeColor="text1"/>
                <w:sz w:val="20"/>
                <w:szCs w:val="20"/>
                <w:lang w:val="fr-FR"/>
              </w:rPr>
              <w:t xml:space="preserve"> </w:t>
            </w:r>
          </w:p>
          <w:p w14:paraId="35968735" w14:textId="6174D2A7" w:rsidR="004C39BF" w:rsidRP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Norme EIB 4</w:t>
            </w:r>
          </w:p>
          <w:p w14:paraId="10972A15" w14:textId="6BA6769B"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rPr>
            </w:pPr>
            <w:r w:rsidRPr="6E9E7229">
              <w:rPr>
                <w:rFonts w:asciiTheme="minorBidi" w:hAnsiTheme="minorBidi" w:cstheme="minorBidi"/>
                <w:color w:val="000000" w:themeColor="text1"/>
                <w:sz w:val="20"/>
                <w:szCs w:val="20"/>
              </w:rPr>
              <w:t>Exigences nationales</w:t>
            </w:r>
          </w:p>
          <w:p w14:paraId="79AC3A31" w14:textId="6D1F4CCA" w:rsidR="004C39BF" w:rsidRP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fr-FR"/>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A3A02" w14:textId="1EDA2799" w:rsidR="004C39BF" w:rsidRPr="004C39BF" w:rsidRDefault="004C39BF" w:rsidP="004C39BF">
            <w:pPr>
              <w:pStyle w:val="TableParagraph"/>
              <w:spacing w:before="20"/>
              <w:ind w:left="108"/>
              <w:rPr>
                <w:rFonts w:asciiTheme="minorBidi" w:hAnsiTheme="minorBidi" w:cstheme="minorBidi"/>
                <w:sz w:val="20"/>
                <w:szCs w:val="20"/>
                <w:lang w:val="fr-FR"/>
              </w:rPr>
            </w:pPr>
            <w:proofErr w:type="spellStart"/>
            <w:proofErr w:type="gramStart"/>
            <w:r w:rsidRPr="004C39BF">
              <w:rPr>
                <w:rFonts w:asciiTheme="minorBidi" w:hAnsiTheme="minorBidi" w:cstheme="minorBidi"/>
                <w:sz w:val="20"/>
                <w:szCs w:val="20"/>
                <w:lang w:val="fr-FR"/>
              </w:rPr>
              <w:t>Qair</w:t>
            </w:r>
            <w:proofErr w:type="spellEnd"/>
            <w:r w:rsidRPr="004C39BF">
              <w:rPr>
                <w:rFonts w:asciiTheme="minorBidi" w:hAnsiTheme="minorBidi" w:cstheme="minorBidi"/>
                <w:sz w:val="20"/>
                <w:szCs w:val="20"/>
                <w:lang w:val="fr-FR"/>
              </w:rPr>
              <w:t xml:space="preserve"> ,</w:t>
            </w:r>
            <w:proofErr w:type="gramEnd"/>
            <w:r w:rsidRPr="004C39BF">
              <w:rPr>
                <w:rFonts w:asciiTheme="minorBidi" w:hAnsiTheme="minorBidi" w:cstheme="minorBidi"/>
                <w:sz w:val="20"/>
                <w:szCs w:val="20"/>
                <w:lang w:val="fr-FR"/>
              </w:rPr>
              <w:t xml:space="preserve"> avec un consultant externe en biodiversité</w:t>
            </w:r>
          </w:p>
          <w:p w14:paraId="6D807E43" w14:textId="77777777" w:rsidR="004C39BF" w:rsidRPr="004C39BF" w:rsidRDefault="004C39BF" w:rsidP="004C39BF">
            <w:pPr>
              <w:pStyle w:val="TableParagraph"/>
              <w:spacing w:before="20"/>
              <w:rPr>
                <w:rFonts w:asciiTheme="minorBidi" w:hAnsiTheme="minorBidi" w:cstheme="minorBidi"/>
                <w:sz w:val="20"/>
                <w:szCs w:val="20"/>
                <w:lang w:val="fr-FR"/>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F8C75" w14:textId="77777777" w:rsidR="004C39BF" w:rsidRDefault="004C39BF" w:rsidP="004C39BF">
            <w:pPr>
              <w:pStyle w:val="TableParagraph"/>
              <w:spacing w:before="20"/>
              <w:rPr>
                <w:rFonts w:asciiTheme="minorBidi" w:hAnsiTheme="minorBidi" w:cstheme="minorBidi"/>
                <w:sz w:val="20"/>
                <w:szCs w:val="20"/>
              </w:rPr>
            </w:pPr>
            <w:r w:rsidRPr="6E9E7229">
              <w:rPr>
                <w:rFonts w:asciiTheme="minorBidi" w:eastAsiaTheme="minorEastAsia" w:hAnsiTheme="minorBidi" w:cstheme="minorBidi"/>
                <w:sz w:val="20"/>
                <w:szCs w:val="20"/>
              </w:rPr>
              <w:t>Avant conseil approbation</w:t>
            </w:r>
          </w:p>
          <w:p w14:paraId="604F8963" w14:textId="77777777" w:rsidR="004C39BF" w:rsidRDefault="004C39BF" w:rsidP="004C39BF">
            <w:pPr>
              <w:pStyle w:val="TableParagraph"/>
              <w:spacing w:before="20"/>
              <w:rPr>
                <w:rFonts w:asciiTheme="minorBidi" w:hAnsiTheme="minorBidi" w:cstheme="minorBidi"/>
                <w:sz w:val="20"/>
                <w:szCs w:val="20"/>
              </w:rPr>
            </w:pPr>
          </w:p>
          <w:p w14:paraId="45EECE5F" w14:textId="77777777" w:rsidR="004C39BF" w:rsidRDefault="004C39BF" w:rsidP="004C39BF">
            <w:pPr>
              <w:pStyle w:val="TableParagraph"/>
              <w:spacing w:before="20"/>
              <w:rPr>
                <w:rFonts w:asciiTheme="minorBidi" w:hAnsiTheme="minorBidi" w:cstheme="minorBidi"/>
                <w:sz w:val="20"/>
                <w:szCs w:val="20"/>
                <w:lang w:val="en-US"/>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3B27A" w14:textId="77777777" w:rsidR="004C39BF" w:rsidRPr="004C39BF" w:rsidRDefault="004C39BF" w:rsidP="004C39BF">
            <w:pPr>
              <w:pStyle w:val="TableParagraph"/>
              <w:spacing w:before="20" w:line="228" w:lineRule="exact"/>
              <w:ind w:left="107"/>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 xml:space="preserve">Études et rapports sur </w:t>
            </w:r>
            <w:proofErr w:type="gramStart"/>
            <w:r w:rsidRPr="004C39BF">
              <w:rPr>
                <w:rFonts w:asciiTheme="minorBidi" w:eastAsiaTheme="minorEastAsia" w:hAnsiTheme="minorBidi" w:cstheme="minorBidi"/>
                <w:sz w:val="20"/>
                <w:szCs w:val="20"/>
                <w:lang w:val="fr-FR"/>
              </w:rPr>
              <w:t>la biodiversité réalisés</w:t>
            </w:r>
            <w:proofErr w:type="gramEnd"/>
            <w:r w:rsidRPr="004C39BF">
              <w:rPr>
                <w:rFonts w:asciiTheme="minorBidi" w:eastAsiaTheme="minorEastAsia" w:hAnsiTheme="minorBidi" w:cstheme="minorBidi"/>
                <w:sz w:val="20"/>
                <w:szCs w:val="20"/>
                <w:lang w:val="fr-FR"/>
              </w:rPr>
              <w:t>.</w:t>
            </w:r>
          </w:p>
          <w:p w14:paraId="6D939AB9" w14:textId="77777777" w:rsidR="004C39BF" w:rsidRPr="004C39BF" w:rsidRDefault="004C39BF" w:rsidP="004C39BF">
            <w:pPr>
              <w:pStyle w:val="TableParagraph"/>
              <w:spacing w:before="20" w:line="228" w:lineRule="exact"/>
              <w:ind w:left="107"/>
              <w:rPr>
                <w:rFonts w:asciiTheme="minorBidi" w:hAnsiTheme="minorBidi" w:cstheme="minorBidi"/>
                <w:sz w:val="20"/>
                <w:szCs w:val="20"/>
                <w:lang w:val="fr-FR"/>
              </w:rPr>
            </w:pPr>
          </w:p>
          <w:p w14:paraId="4073C6F8" w14:textId="77777777" w:rsidR="004C39BF" w:rsidRPr="004C39BF" w:rsidRDefault="004C39BF" w:rsidP="004C39BF">
            <w:pPr>
              <w:pStyle w:val="TableParagraph"/>
              <w:spacing w:before="20" w:line="228" w:lineRule="exact"/>
              <w:ind w:left="107"/>
              <w:rPr>
                <w:rFonts w:asciiTheme="minorBidi" w:hAnsiTheme="minorBidi" w:cstheme="minorBidi"/>
                <w:sz w:val="20"/>
                <w:szCs w:val="20"/>
                <w:lang w:val="fr-FR"/>
              </w:rPr>
            </w:pPr>
            <w:r w:rsidRPr="004C39BF">
              <w:rPr>
                <w:rFonts w:asciiTheme="minorBidi" w:eastAsiaTheme="minorEastAsia" w:hAnsiTheme="minorBidi" w:cstheme="minorBidi"/>
                <w:sz w:val="20"/>
                <w:szCs w:val="20"/>
                <w:lang w:val="fr-FR"/>
              </w:rPr>
              <w:t>L'EIES a été mise à jour avec ces éléments</w:t>
            </w:r>
          </w:p>
          <w:p w14:paraId="6C4F7530" w14:textId="77777777" w:rsidR="004C39BF" w:rsidRDefault="004C39BF" w:rsidP="004C39BF">
            <w:pPr>
              <w:pStyle w:val="TableParagraph"/>
              <w:spacing w:before="20" w:line="228" w:lineRule="exact"/>
              <w:ind w:left="107"/>
              <w:rPr>
                <w:rFonts w:asciiTheme="minorBidi" w:hAnsiTheme="minorBidi" w:cstheme="minorBidi"/>
                <w:sz w:val="20"/>
                <w:szCs w:val="20"/>
                <w:lang w:val="en-US"/>
              </w:rPr>
            </w:pPr>
            <w:r w:rsidRPr="6E9E7229">
              <w:rPr>
                <w:rFonts w:asciiTheme="minorBidi" w:eastAsiaTheme="minorEastAsia" w:hAnsiTheme="minorBidi" w:cstheme="minorBidi"/>
                <w:sz w:val="20"/>
                <w:szCs w:val="20"/>
                <w:lang w:val="en-US"/>
              </w:rPr>
              <w:t xml:space="preserve">BMP mis </w:t>
            </w:r>
            <w:proofErr w:type="spellStart"/>
            <w:r w:rsidRPr="6E9E7229">
              <w:rPr>
                <w:rFonts w:asciiTheme="minorBidi" w:eastAsiaTheme="minorEastAsia" w:hAnsiTheme="minorBidi" w:cstheme="minorBidi"/>
                <w:sz w:val="20"/>
                <w:szCs w:val="20"/>
                <w:lang w:val="en-US"/>
              </w:rPr>
              <w:t>en</w:t>
            </w:r>
            <w:proofErr w:type="spellEnd"/>
            <w:r w:rsidRPr="6E9E7229">
              <w:rPr>
                <w:rFonts w:asciiTheme="minorBidi" w:eastAsiaTheme="minorEastAsia" w:hAnsiTheme="minorBidi" w:cstheme="minorBidi"/>
                <w:sz w:val="20"/>
                <w:szCs w:val="20"/>
                <w:lang w:val="en-US"/>
              </w:rPr>
              <w:t xml:space="preserve"> </w:t>
            </w:r>
            <w:proofErr w:type="spellStart"/>
            <w:r w:rsidRPr="6E9E7229">
              <w:rPr>
                <w:rFonts w:asciiTheme="minorBidi" w:eastAsiaTheme="minorEastAsia" w:hAnsiTheme="minorBidi" w:cstheme="minorBidi"/>
                <w:sz w:val="20"/>
                <w:szCs w:val="20"/>
                <w:lang w:val="en-US"/>
              </w:rPr>
              <w:t>œuvre</w:t>
            </w:r>
            <w:proofErr w:type="spellEnd"/>
          </w:p>
          <w:p w14:paraId="52574AEB" w14:textId="77777777" w:rsidR="004C39BF" w:rsidRDefault="004C39BF" w:rsidP="004C39BF">
            <w:pPr>
              <w:pStyle w:val="TableParagraph"/>
              <w:spacing w:before="20" w:line="228" w:lineRule="exact"/>
              <w:ind w:left="107"/>
              <w:rPr>
                <w:rFonts w:asciiTheme="minorBidi" w:hAnsiTheme="minorBidi" w:cstheme="minorBidi"/>
                <w:sz w:val="20"/>
                <w:szCs w:val="20"/>
                <w:lang w:val="en-US"/>
              </w:rPr>
            </w:pPr>
          </w:p>
        </w:tc>
        <w:tc>
          <w:tcPr>
            <w:tcW w:w="352" w:type="dxa"/>
          </w:tcPr>
          <w:p w14:paraId="09D3A705" w14:textId="77777777" w:rsidR="004C39BF" w:rsidRDefault="004C39BF" w:rsidP="004C39BF">
            <w:pPr>
              <w:widowControl/>
              <w:autoSpaceDE/>
              <w:autoSpaceDN/>
              <w:rPr>
                <w:rFonts w:asciiTheme="minorHAnsi" w:eastAsiaTheme="minorHAnsi" w:hAnsiTheme="minorHAnsi" w:cstheme="minorBidi"/>
                <w:lang w:val="en-US"/>
              </w:rPr>
            </w:pPr>
          </w:p>
        </w:tc>
      </w:tr>
      <w:tr w:rsidR="004C39BF" w14:paraId="50EE133A"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5E317" w14:textId="290F5912" w:rsidR="004C39BF" w:rsidRDefault="004C39BF" w:rsidP="004C39BF">
            <w:pPr>
              <w:pStyle w:val="TableParagraph"/>
              <w:rPr>
                <w:rFonts w:asciiTheme="minorBidi" w:hAnsiTheme="minorBidi" w:cstheme="minorBidi"/>
                <w:color w:val="000000" w:themeColor="text1"/>
                <w:sz w:val="20"/>
                <w:szCs w:val="20"/>
                <w:lang w:val="en-US"/>
              </w:rPr>
            </w:pPr>
            <w:r>
              <w:rPr>
                <w:rFonts w:asciiTheme="minorBidi" w:hAnsiTheme="minorBidi" w:cstheme="minorBidi"/>
                <w:color w:val="000000" w:themeColor="text1"/>
                <w:sz w:val="20"/>
                <w:szCs w:val="20"/>
                <w:lang w:val="en-US"/>
              </w:rPr>
              <w:t>6.2</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D05FB" w14:textId="1805A12C" w:rsidR="004C39BF" w:rsidRPr="004C39BF" w:rsidRDefault="004C39BF" w:rsidP="004C39BF">
            <w:pPr>
              <w:spacing w:line="257" w:lineRule="auto"/>
              <w:rPr>
                <w:rFonts w:asciiTheme="minorBidi" w:eastAsiaTheme="minorEastAsia" w:hAnsiTheme="minorBidi" w:cstheme="minorBidi"/>
                <w:color w:val="000000" w:themeColor="text1"/>
                <w:sz w:val="20"/>
                <w:szCs w:val="20"/>
                <w:lang w:val="fr-FR"/>
              </w:rPr>
            </w:pPr>
            <w:r w:rsidRPr="004C39BF">
              <w:rPr>
                <w:rFonts w:asciiTheme="minorBidi" w:eastAsiaTheme="minorEastAsia" w:hAnsiTheme="minorBidi" w:cstheme="minorBidi"/>
                <w:color w:val="000000" w:themeColor="text1"/>
                <w:sz w:val="20"/>
                <w:szCs w:val="20"/>
                <w:lang w:val="fr-FR"/>
              </w:rPr>
              <w:t xml:space="preserve">Le promoteur doit préparer et faire en sorte que l’entrepreneur mette en œuvre un </w:t>
            </w:r>
            <w:r w:rsidRPr="004C39BF">
              <w:rPr>
                <w:rFonts w:asciiTheme="minorBidi" w:eastAsiaTheme="minorEastAsia" w:hAnsiTheme="minorBidi" w:cstheme="minorBidi"/>
                <w:b/>
                <w:bCs/>
                <w:color w:val="000000" w:themeColor="text1"/>
                <w:sz w:val="20"/>
                <w:szCs w:val="20"/>
                <w:lang w:val="fr-FR"/>
              </w:rPr>
              <w:t xml:space="preserve">plan de gestion de la biodiversité « BMP » couvrant la construction et l’exploitation, y compris une section traitant de la gestion des </w:t>
            </w:r>
            <w:r w:rsidRPr="004C39BF">
              <w:rPr>
                <w:rFonts w:asciiTheme="minorBidi" w:eastAsiaTheme="minorEastAsia" w:hAnsiTheme="minorBidi" w:cstheme="minorBidi"/>
                <w:color w:val="000000" w:themeColor="text1"/>
                <w:sz w:val="20"/>
                <w:szCs w:val="20"/>
                <w:lang w:val="fr-FR"/>
              </w:rPr>
              <w:t>impacts cumulatifs sur la biodiversité.</w:t>
            </w:r>
          </w:p>
          <w:p w14:paraId="35F45A4E" w14:textId="14B38BE3" w:rsidR="004C39BF" w:rsidRPr="004C39BF" w:rsidRDefault="004C39BF" w:rsidP="004C39BF">
            <w:pPr>
              <w:spacing w:line="257" w:lineRule="auto"/>
              <w:rPr>
                <w:rFonts w:asciiTheme="minorBidi" w:eastAsiaTheme="minorEastAsia" w:hAnsiTheme="minorBidi" w:cstheme="minorBidi"/>
                <w:color w:val="000000" w:themeColor="text1"/>
                <w:sz w:val="20"/>
                <w:szCs w:val="20"/>
                <w:lang w:val="fr-FR"/>
              </w:rPr>
            </w:pPr>
          </w:p>
          <w:p w14:paraId="4B356204" w14:textId="6774ABA7" w:rsidR="004C39BF" w:rsidRPr="004C39BF" w:rsidRDefault="004C39BF" w:rsidP="004C39BF">
            <w:pPr>
              <w:spacing w:line="257" w:lineRule="auto"/>
              <w:rPr>
                <w:rFonts w:asciiTheme="minorBidi" w:eastAsiaTheme="minorEastAsia" w:hAnsiTheme="minorBidi" w:cstheme="minorBidi"/>
                <w:color w:val="000000" w:themeColor="text1"/>
                <w:sz w:val="20"/>
                <w:szCs w:val="20"/>
                <w:lang w:val="fr-FR"/>
              </w:rPr>
            </w:pPr>
            <w:r w:rsidRPr="004C39BF">
              <w:rPr>
                <w:rFonts w:asciiTheme="minorBidi" w:eastAsiaTheme="minorEastAsia" w:hAnsiTheme="minorBidi" w:cstheme="minorBidi"/>
                <w:color w:val="000000" w:themeColor="text1"/>
                <w:sz w:val="20"/>
                <w:szCs w:val="20"/>
                <w:lang w:val="fr-FR"/>
              </w:rPr>
              <w:t xml:space="preserve">L'engagement avec le partenaire local de </w:t>
            </w:r>
            <w:proofErr w:type="spellStart"/>
            <w:r w:rsidRPr="004C39BF">
              <w:rPr>
                <w:rFonts w:asciiTheme="minorBidi" w:eastAsiaTheme="minorEastAsia" w:hAnsiTheme="minorBidi" w:cstheme="minorBidi"/>
                <w:color w:val="000000" w:themeColor="text1"/>
                <w:sz w:val="20"/>
                <w:szCs w:val="20"/>
                <w:lang w:val="fr-FR"/>
              </w:rPr>
              <w:t>BirdLife</w:t>
            </w:r>
            <w:proofErr w:type="spellEnd"/>
            <w:r w:rsidRPr="004C39BF">
              <w:rPr>
                <w:rFonts w:asciiTheme="minorBidi" w:eastAsiaTheme="minorEastAsia" w:hAnsiTheme="minorBidi" w:cstheme="minorBidi"/>
                <w:color w:val="000000" w:themeColor="text1"/>
                <w:sz w:val="20"/>
                <w:szCs w:val="20"/>
                <w:lang w:val="fr-FR"/>
              </w:rPr>
              <w:t xml:space="preserve"> est nécessaire pour informer sur les mesures d'atténuation appropriées pour la préparation et la mise en œuvre des BMP.</w:t>
            </w:r>
          </w:p>
          <w:p w14:paraId="3BD87315" w14:textId="4D64A7AE" w:rsidR="004C39BF" w:rsidRPr="004C39BF" w:rsidRDefault="004C39BF" w:rsidP="004C39BF">
            <w:pPr>
              <w:spacing w:line="257" w:lineRule="auto"/>
              <w:rPr>
                <w:rFonts w:asciiTheme="minorBidi" w:eastAsiaTheme="minorEastAsia" w:hAnsiTheme="minorBidi" w:cstheme="minorBidi"/>
                <w:color w:val="000000" w:themeColor="text1"/>
                <w:sz w:val="20"/>
                <w:szCs w:val="20"/>
                <w:lang w:val="fr-FR"/>
              </w:rPr>
            </w:pPr>
            <w:r w:rsidRPr="004C39BF">
              <w:rPr>
                <w:rFonts w:asciiTheme="minorBidi" w:eastAsiaTheme="minorEastAsia" w:hAnsiTheme="minorBidi" w:cstheme="minorBidi"/>
                <w:color w:val="000000" w:themeColor="text1"/>
                <w:sz w:val="20"/>
                <w:szCs w:val="20"/>
                <w:lang w:val="fr-FR"/>
              </w:rPr>
              <w:t xml:space="preserve"> </w:t>
            </w:r>
          </w:p>
          <w:p w14:paraId="680988AB" w14:textId="1156E4FC" w:rsidR="004C39BF" w:rsidRPr="004C39BF" w:rsidRDefault="004C39BF" w:rsidP="004C39BF">
            <w:pPr>
              <w:spacing w:line="257" w:lineRule="auto"/>
              <w:rPr>
                <w:rFonts w:asciiTheme="minorBidi" w:eastAsiaTheme="minorEastAsia" w:hAnsiTheme="minorBidi" w:cstheme="minorBidi"/>
                <w:color w:val="000000" w:themeColor="text1"/>
                <w:sz w:val="20"/>
                <w:szCs w:val="20"/>
                <w:lang w:val="fr-FR"/>
              </w:rPr>
            </w:pPr>
            <w:r w:rsidRPr="004C39BF">
              <w:rPr>
                <w:rFonts w:asciiTheme="minorBidi" w:eastAsiaTheme="minorEastAsia" w:hAnsiTheme="minorBidi" w:cstheme="minorBidi"/>
                <w:color w:val="000000" w:themeColor="text1"/>
                <w:sz w:val="20"/>
                <w:szCs w:val="20"/>
                <w:lang w:val="fr-FR"/>
              </w:rPr>
              <w:t>Efforts d'engagement et de coordination avec la STEG et les autres développeurs de la zone pour réduire la pression sur la biodiversité dans la région</w:t>
            </w:r>
          </w:p>
          <w:p w14:paraId="131E4C68" w14:textId="65A94361" w:rsidR="004C39BF" w:rsidRPr="004C39BF" w:rsidRDefault="004C39BF" w:rsidP="004C39BF">
            <w:pPr>
              <w:pStyle w:val="NormalWeb"/>
              <w:spacing w:before="0" w:beforeAutospacing="0" w:after="0" w:afterAutospacing="0"/>
              <w:rPr>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2F5E0" w14:textId="0ADE7C87" w:rsidR="004C39BF" w:rsidRPr="004C39BF" w:rsidRDefault="004C39BF" w:rsidP="004C39BF">
            <w:pPr>
              <w:pStyle w:val="NormalWeb"/>
              <w:spacing w:line="259" w:lineRule="auto"/>
              <w:rPr>
                <w:rFonts w:asciiTheme="minorBidi" w:eastAsiaTheme="minorEastAsia" w:hAnsiTheme="minorBidi" w:cstheme="minorBidi"/>
                <w:color w:val="000000" w:themeColor="text1"/>
                <w:sz w:val="20"/>
                <w:szCs w:val="20"/>
                <w:lang w:val="fr-FR"/>
              </w:rPr>
            </w:pPr>
            <w:r w:rsidRPr="004C39BF">
              <w:rPr>
                <w:rFonts w:asciiTheme="minorBidi" w:eastAsiaTheme="minorEastAsia" w:hAnsiTheme="minorBidi" w:cstheme="minorBidi"/>
                <w:color w:val="000000" w:themeColor="text1"/>
                <w:sz w:val="20"/>
                <w:szCs w:val="20"/>
                <w:lang w:val="fr-FR"/>
              </w:rPr>
              <w:t>Minimisation des impacts sur la faune et la flore</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E50AD" w14:textId="50E2EA22"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en-US"/>
              </w:rPr>
            </w:pPr>
            <w:r w:rsidRPr="6E9E7229">
              <w:rPr>
                <w:rFonts w:asciiTheme="minorBidi" w:hAnsiTheme="minorBidi" w:cstheme="minorBidi"/>
                <w:color w:val="000000" w:themeColor="text1"/>
                <w:sz w:val="20"/>
                <w:szCs w:val="20"/>
              </w:rPr>
              <w:t>BERD E</w:t>
            </w:r>
            <w:r>
              <w:rPr>
                <w:rFonts w:asciiTheme="minorBidi" w:hAnsiTheme="minorBidi" w:cstheme="minorBidi"/>
                <w:color w:val="000000" w:themeColor="text1"/>
                <w:sz w:val="20"/>
                <w:szCs w:val="20"/>
              </w:rPr>
              <w:t>ES</w:t>
            </w:r>
            <w:r w:rsidRPr="6E9E7229">
              <w:rPr>
                <w:rFonts w:asciiTheme="minorBidi" w:hAnsiTheme="minorBidi" w:cstheme="minorBidi"/>
                <w:color w:val="000000" w:themeColor="text1"/>
                <w:sz w:val="20"/>
                <w:szCs w:val="20"/>
              </w:rPr>
              <w:t>6,</w:t>
            </w:r>
            <w:r w:rsidRPr="6E9E7229">
              <w:rPr>
                <w:rFonts w:asciiTheme="minorBidi" w:hAnsiTheme="minorBidi" w:cstheme="minorBidi"/>
                <w:color w:val="000000" w:themeColor="text1"/>
                <w:sz w:val="20"/>
                <w:szCs w:val="20"/>
                <w:lang w:val="en-US"/>
              </w:rPr>
              <w:t xml:space="preserve"> </w:t>
            </w:r>
          </w:p>
          <w:p w14:paraId="645A216C" w14:textId="6174D2A7"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en-US"/>
              </w:rPr>
            </w:pPr>
            <w:r w:rsidRPr="6E9E7229">
              <w:rPr>
                <w:rFonts w:asciiTheme="minorBidi" w:hAnsiTheme="minorBidi" w:cstheme="minorBidi"/>
                <w:color w:val="000000" w:themeColor="text1"/>
                <w:sz w:val="20"/>
                <w:szCs w:val="20"/>
                <w:lang w:val="en-US"/>
              </w:rPr>
              <w:t>Norme EIB 4</w:t>
            </w:r>
          </w:p>
          <w:p w14:paraId="71D3C742" w14:textId="2EF3722A" w:rsidR="004C39BF" w:rsidRDefault="004C39BF" w:rsidP="004C39BF">
            <w:pPr>
              <w:pStyle w:val="NormalWeb"/>
              <w:shd w:val="clear" w:color="auto" w:fill="FFFFFF" w:themeFill="background1"/>
              <w:spacing w:line="259" w:lineRule="auto"/>
              <w:rPr>
                <w:rFonts w:asciiTheme="minorBidi" w:hAnsiTheme="minorBidi" w:cstheme="minorBidi"/>
                <w:color w:val="000000" w:themeColor="text1"/>
                <w:sz w:val="20"/>
                <w:szCs w:val="20"/>
              </w:rPr>
            </w:pPr>
          </w:p>
          <w:p w14:paraId="1ED5E628" w14:textId="552967C0" w:rsidR="004C39BF" w:rsidRDefault="004C39BF" w:rsidP="004C39BF">
            <w:pPr>
              <w:pStyle w:val="NormalWeb"/>
              <w:spacing w:line="259" w:lineRule="auto"/>
              <w:rPr>
                <w:rFonts w:asciiTheme="minorBidi" w:hAnsiTheme="minorBidi" w:cstheme="minorBidi"/>
                <w:color w:val="000000" w:themeColor="text1"/>
                <w:sz w:val="20"/>
                <w:szCs w:val="20"/>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82868" w14:textId="225AD772" w:rsidR="004C39BF" w:rsidRPr="004C39BF" w:rsidRDefault="004C39BF" w:rsidP="004C39BF">
            <w:pPr>
              <w:pStyle w:val="TableParagraph"/>
              <w:spacing w:before="20"/>
              <w:ind w:left="108"/>
              <w:rPr>
                <w:rFonts w:asciiTheme="minorBidi" w:hAnsiTheme="minorBidi" w:cstheme="minorBidi"/>
                <w:sz w:val="20"/>
                <w:szCs w:val="20"/>
                <w:lang w:val="fr-FR"/>
              </w:rPr>
            </w:pPr>
            <w:proofErr w:type="spellStart"/>
            <w:proofErr w:type="gramStart"/>
            <w:r w:rsidRPr="004C39BF">
              <w:rPr>
                <w:rFonts w:asciiTheme="minorBidi" w:hAnsiTheme="minorBidi" w:cstheme="minorBidi"/>
                <w:sz w:val="20"/>
                <w:szCs w:val="20"/>
                <w:lang w:val="fr-FR"/>
              </w:rPr>
              <w:t>Qair</w:t>
            </w:r>
            <w:proofErr w:type="spellEnd"/>
            <w:r w:rsidRPr="004C39BF">
              <w:rPr>
                <w:rFonts w:asciiTheme="minorBidi" w:hAnsiTheme="minorBidi" w:cstheme="minorBidi"/>
                <w:sz w:val="20"/>
                <w:szCs w:val="20"/>
                <w:lang w:val="fr-FR"/>
              </w:rPr>
              <w:t xml:space="preserve"> ,</w:t>
            </w:r>
            <w:proofErr w:type="gramEnd"/>
            <w:r w:rsidRPr="004C39BF">
              <w:rPr>
                <w:rFonts w:asciiTheme="minorBidi" w:hAnsiTheme="minorBidi" w:cstheme="minorBidi"/>
                <w:sz w:val="20"/>
                <w:szCs w:val="20"/>
                <w:lang w:val="fr-FR"/>
              </w:rPr>
              <w:t xml:space="preserve"> avec un consultant externe en biodiversité</w:t>
            </w:r>
          </w:p>
          <w:p w14:paraId="54A273E2" w14:textId="3250B0FD" w:rsidR="004C39BF" w:rsidRDefault="004C39BF" w:rsidP="004C39BF">
            <w:pPr>
              <w:pStyle w:val="TableParagraph"/>
              <w:rPr>
                <w:rFonts w:asciiTheme="minorBidi" w:eastAsiaTheme="minorEastAsia" w:hAnsiTheme="minorBidi" w:cstheme="minorBidi"/>
                <w:sz w:val="20"/>
                <w:szCs w:val="20"/>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11951" w14:textId="236B8E81" w:rsidR="004C39BF" w:rsidRPr="004C39BF" w:rsidRDefault="004C39BF" w:rsidP="004C39BF">
            <w:pPr>
              <w:pStyle w:val="TableParagraph"/>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Avant le début des travaux</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BF317" w14:textId="3FFDEDC6" w:rsidR="004C39BF" w:rsidRDefault="004C39BF" w:rsidP="004C39BF">
            <w:pPr>
              <w:pStyle w:val="TableParagraph"/>
              <w:spacing w:line="228" w:lineRule="exact"/>
              <w:rPr>
                <w:rFonts w:asciiTheme="minorBidi" w:eastAsiaTheme="minorEastAsia" w:hAnsiTheme="minorBidi" w:cstheme="minorBidi"/>
                <w:sz w:val="20"/>
                <w:szCs w:val="20"/>
                <w:lang w:val="en-US"/>
              </w:rPr>
            </w:pPr>
            <w:r w:rsidRPr="6E9E7229">
              <w:rPr>
                <w:rFonts w:asciiTheme="minorBidi" w:eastAsiaTheme="minorEastAsia" w:hAnsiTheme="minorBidi" w:cstheme="minorBidi"/>
                <w:sz w:val="20"/>
                <w:szCs w:val="20"/>
                <w:lang w:val="en-US"/>
              </w:rPr>
              <w:t xml:space="preserve">Plan </w:t>
            </w:r>
            <w:proofErr w:type="spellStart"/>
            <w:r w:rsidRPr="6E9E7229">
              <w:rPr>
                <w:rFonts w:asciiTheme="minorBidi" w:eastAsiaTheme="minorEastAsia" w:hAnsiTheme="minorBidi" w:cstheme="minorBidi"/>
                <w:sz w:val="20"/>
                <w:szCs w:val="20"/>
                <w:lang w:val="en-US"/>
              </w:rPr>
              <w:t>préparé</w:t>
            </w:r>
            <w:proofErr w:type="spellEnd"/>
          </w:p>
        </w:tc>
        <w:tc>
          <w:tcPr>
            <w:tcW w:w="352" w:type="dxa"/>
          </w:tcPr>
          <w:p w14:paraId="17BB27A9" w14:textId="77777777" w:rsidR="004C39BF" w:rsidRDefault="004C39BF" w:rsidP="004C39BF">
            <w:pPr>
              <w:widowControl/>
              <w:autoSpaceDE/>
              <w:autoSpaceDN/>
              <w:rPr>
                <w:rFonts w:asciiTheme="minorHAnsi" w:eastAsiaTheme="minorHAnsi" w:hAnsiTheme="minorHAnsi" w:cstheme="minorBidi"/>
                <w:lang w:val="en-US"/>
              </w:rPr>
            </w:pPr>
          </w:p>
        </w:tc>
      </w:tr>
      <w:tr w:rsidR="004C39BF" w14:paraId="282C8DF3"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9CA75" w14:textId="6AE4EB68" w:rsidR="004C39BF" w:rsidRDefault="004C39BF" w:rsidP="004C39BF">
            <w:pPr>
              <w:pStyle w:val="TableParagraph"/>
              <w:rPr>
                <w:rFonts w:asciiTheme="minorBidi" w:hAnsiTheme="minorBidi" w:cstheme="minorBidi"/>
                <w:sz w:val="20"/>
                <w:szCs w:val="20"/>
                <w:lang w:val="en-US"/>
              </w:rPr>
            </w:pPr>
            <w:r>
              <w:rPr>
                <w:rFonts w:asciiTheme="minorBidi" w:hAnsiTheme="minorBidi" w:cstheme="minorBidi"/>
                <w:sz w:val="20"/>
                <w:szCs w:val="20"/>
                <w:lang w:val="en-US"/>
              </w:rPr>
              <w:t>6.3</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3745C" w14:textId="65C770DC" w:rsidR="004C39BF" w:rsidRPr="004C39BF" w:rsidRDefault="004C39BF" w:rsidP="004C39BF">
            <w:pPr>
              <w:spacing w:line="257" w:lineRule="auto"/>
              <w:rPr>
                <w:rFonts w:asciiTheme="minorBidi" w:hAnsiTheme="minorBidi" w:cstheme="minorBidi"/>
                <w:color w:val="000000" w:themeColor="text1"/>
                <w:sz w:val="20"/>
                <w:szCs w:val="20"/>
                <w:lang w:val="fr-FR"/>
              </w:rPr>
            </w:pPr>
            <w:r w:rsidRPr="004C39BF">
              <w:rPr>
                <w:rFonts w:asciiTheme="minorBidi" w:eastAsiaTheme="minorEastAsia" w:hAnsiTheme="minorBidi" w:cstheme="minorBidi"/>
                <w:color w:val="000000" w:themeColor="text1"/>
                <w:sz w:val="20"/>
                <w:szCs w:val="20"/>
                <w:lang w:val="fr-FR"/>
              </w:rPr>
              <w:t xml:space="preserve">Le promoteur devra contractuellement exiger des entreprises d'ingénierie, de construction et d'approvisionnement (EPC) qu'elles installent </w:t>
            </w:r>
            <w:r w:rsidRPr="004C39BF">
              <w:rPr>
                <w:rFonts w:asciiTheme="minorBidi" w:eastAsiaTheme="minorEastAsia" w:hAnsiTheme="minorBidi" w:cstheme="minorBidi"/>
                <w:b/>
                <w:bCs/>
                <w:color w:val="000000" w:themeColor="text1"/>
                <w:sz w:val="20"/>
                <w:szCs w:val="20"/>
                <w:lang w:val="fr-FR"/>
              </w:rPr>
              <w:t xml:space="preserve">des dispositifs de déviation des oiseaux (DFA), conformément aux normes de conception et d'espacement du secteur, sur toute la longueur de la </w:t>
            </w:r>
            <w:proofErr w:type="gramStart"/>
            <w:r w:rsidRPr="004C39BF">
              <w:rPr>
                <w:rFonts w:asciiTheme="minorBidi" w:eastAsiaTheme="minorEastAsia" w:hAnsiTheme="minorBidi" w:cstheme="minorBidi"/>
                <w:b/>
                <w:bCs/>
                <w:color w:val="000000" w:themeColor="text1"/>
                <w:sz w:val="20"/>
                <w:szCs w:val="20"/>
                <w:lang w:val="fr-FR"/>
              </w:rPr>
              <w:t xml:space="preserve">ligne </w:t>
            </w:r>
            <w:r w:rsidRPr="004C39BF">
              <w:rPr>
                <w:rFonts w:asciiTheme="minorBidi" w:eastAsiaTheme="minorEastAsia" w:hAnsiTheme="minorBidi" w:cstheme="minorBidi"/>
                <w:color w:val="000000" w:themeColor="text1"/>
                <w:sz w:val="20"/>
                <w:szCs w:val="20"/>
                <w:lang w:val="fr-FR"/>
              </w:rPr>
              <w:t>.</w:t>
            </w:r>
            <w:proofErr w:type="gramEnd"/>
            <w:r w:rsidRPr="004C39BF">
              <w:rPr>
                <w:rFonts w:asciiTheme="minorBidi" w:eastAsiaTheme="minorEastAsia" w:hAnsiTheme="minorBidi" w:cstheme="minorBidi"/>
                <w:color w:val="000000" w:themeColor="text1"/>
                <w:sz w:val="20"/>
                <w:szCs w:val="20"/>
                <w:lang w:val="fr-FR"/>
              </w:rPr>
              <w:t xml:space="preserve"> Le modèle devra être choisi de manière à réduire l'impact sur les éléments prioritaires de biodiversité identifiés sur le site.</w:t>
            </w:r>
          </w:p>
          <w:p w14:paraId="3FBAA9C1" w14:textId="6D00D898" w:rsidR="004C39BF" w:rsidRPr="004C39BF" w:rsidRDefault="004C39BF" w:rsidP="004C39BF">
            <w:pPr>
              <w:spacing w:line="259" w:lineRule="auto"/>
              <w:rPr>
                <w:rFonts w:asciiTheme="minorBidi" w:eastAsiaTheme="minorEastAsia" w:hAnsiTheme="minorBidi" w:cstheme="minorBidi"/>
                <w:color w:val="000000" w:themeColor="text1"/>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BE851" w14:textId="4B43C863" w:rsidR="004C39BF" w:rsidRPr="004C39BF" w:rsidRDefault="004C39BF" w:rsidP="004C39BF">
            <w:pPr>
              <w:pStyle w:val="NormalWeb"/>
              <w:spacing w:line="259" w:lineRule="auto"/>
              <w:rPr>
                <w:rFonts w:asciiTheme="minorBidi" w:eastAsiaTheme="minorEastAsia" w:hAnsiTheme="minorBidi" w:cstheme="minorBidi"/>
                <w:color w:val="000000" w:themeColor="text1"/>
                <w:sz w:val="20"/>
                <w:szCs w:val="20"/>
                <w:lang w:val="fr-FR"/>
              </w:rPr>
            </w:pPr>
            <w:r w:rsidRPr="004C39BF">
              <w:rPr>
                <w:rFonts w:asciiTheme="minorBidi" w:eastAsiaTheme="minorEastAsia" w:hAnsiTheme="minorBidi" w:cstheme="minorBidi"/>
                <w:color w:val="000000" w:themeColor="text1"/>
                <w:sz w:val="20"/>
                <w:szCs w:val="20"/>
                <w:lang w:val="fr-FR"/>
              </w:rPr>
              <w:t>Minimisation des impacts sur l'avifaune</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B8D81" w14:textId="6A364C21"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en-US"/>
              </w:rPr>
            </w:pPr>
            <w:r w:rsidRPr="6E9E7229">
              <w:rPr>
                <w:rFonts w:asciiTheme="minorBidi" w:hAnsiTheme="minorBidi" w:cstheme="minorBidi"/>
                <w:color w:val="000000" w:themeColor="text1"/>
                <w:sz w:val="20"/>
                <w:szCs w:val="20"/>
              </w:rPr>
              <w:t>BERD E</w:t>
            </w:r>
            <w:r>
              <w:rPr>
                <w:rFonts w:asciiTheme="minorBidi" w:hAnsiTheme="minorBidi" w:cstheme="minorBidi"/>
                <w:color w:val="000000" w:themeColor="text1"/>
                <w:sz w:val="20"/>
                <w:szCs w:val="20"/>
              </w:rPr>
              <w:t>ES</w:t>
            </w:r>
            <w:r w:rsidRPr="6E9E7229">
              <w:rPr>
                <w:rFonts w:asciiTheme="minorBidi" w:hAnsiTheme="minorBidi" w:cstheme="minorBidi"/>
                <w:color w:val="000000" w:themeColor="text1"/>
                <w:sz w:val="20"/>
                <w:szCs w:val="20"/>
              </w:rPr>
              <w:t>6,</w:t>
            </w:r>
            <w:r w:rsidRPr="6E9E7229">
              <w:rPr>
                <w:rFonts w:asciiTheme="minorBidi" w:hAnsiTheme="minorBidi" w:cstheme="minorBidi"/>
                <w:color w:val="000000" w:themeColor="text1"/>
                <w:sz w:val="20"/>
                <w:szCs w:val="20"/>
                <w:lang w:val="en-US"/>
              </w:rPr>
              <w:t xml:space="preserve"> </w:t>
            </w:r>
          </w:p>
          <w:p w14:paraId="3D1C4791" w14:textId="6174D2A7"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en-US"/>
              </w:rPr>
            </w:pPr>
            <w:r w:rsidRPr="6E9E7229">
              <w:rPr>
                <w:rFonts w:asciiTheme="minorBidi" w:hAnsiTheme="minorBidi" w:cstheme="minorBidi"/>
                <w:color w:val="000000" w:themeColor="text1"/>
                <w:sz w:val="20"/>
                <w:szCs w:val="20"/>
                <w:lang w:val="en-US"/>
              </w:rPr>
              <w:t>Norme EIB 4</w:t>
            </w:r>
          </w:p>
          <w:p w14:paraId="7BCD2B09" w14:textId="51B6CFD2" w:rsidR="004C39BF" w:rsidRDefault="004C39BF" w:rsidP="004C39BF">
            <w:pPr>
              <w:pStyle w:val="NormalWeb"/>
              <w:spacing w:line="259" w:lineRule="auto"/>
              <w:rPr>
                <w:rFonts w:asciiTheme="minorBidi" w:hAnsiTheme="minorBidi" w:cstheme="minorBidi"/>
                <w:color w:val="000000" w:themeColor="text1"/>
                <w:sz w:val="20"/>
                <w:szCs w:val="20"/>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841DE" w14:textId="31A12F06" w:rsidR="004C39BF" w:rsidRDefault="004C39BF" w:rsidP="004C39BF">
            <w:pPr>
              <w:pStyle w:val="TableParagraph"/>
              <w:spacing w:before="20" w:line="259" w:lineRule="auto"/>
              <w:ind w:left="108"/>
              <w:rPr>
                <w:rFonts w:asciiTheme="minorBidi" w:hAnsiTheme="minorBidi" w:cstheme="minorBidi"/>
                <w:sz w:val="20"/>
                <w:szCs w:val="20"/>
                <w:lang w:val="en-US"/>
              </w:rPr>
            </w:pPr>
            <w:proofErr w:type="spellStart"/>
            <w:r w:rsidRPr="6E9E7229">
              <w:rPr>
                <w:rFonts w:asciiTheme="minorBidi" w:hAnsiTheme="minorBidi" w:cstheme="minorBidi"/>
                <w:sz w:val="20"/>
                <w:szCs w:val="20"/>
                <w:lang w:val="en-US"/>
              </w:rPr>
              <w:t>Qair</w:t>
            </w:r>
            <w:proofErr w:type="spellEnd"/>
            <w:r w:rsidRPr="6E9E7229">
              <w:rPr>
                <w:rFonts w:asciiTheme="minorBidi" w:hAnsiTheme="minorBidi" w:cstheme="minorBidi"/>
                <w:sz w:val="20"/>
                <w:szCs w:val="20"/>
                <w:lang w:val="en-US"/>
              </w:rPr>
              <w:t xml:space="preserve"> , entrepreneur EPC</w:t>
            </w:r>
          </w:p>
          <w:p w14:paraId="36826ACB" w14:textId="45000950" w:rsidR="004C39BF" w:rsidRDefault="004C39BF" w:rsidP="004C39BF">
            <w:pPr>
              <w:pStyle w:val="TableParagraph"/>
              <w:rPr>
                <w:rFonts w:asciiTheme="minorBidi" w:eastAsiaTheme="minorEastAsia" w:hAnsiTheme="minorBidi" w:cstheme="minorBidi"/>
                <w:sz w:val="20"/>
                <w:szCs w:val="20"/>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02C13" w14:textId="6BC4D232" w:rsidR="004C39BF" w:rsidRPr="004C39BF" w:rsidRDefault="004C39BF" w:rsidP="004C39BF">
            <w:pPr>
              <w:pStyle w:val="TableParagraph"/>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Pendant la phase de conception de la ligne</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849EE" w14:textId="5928B038" w:rsidR="004C39BF" w:rsidRPr="004C39BF" w:rsidRDefault="004C39BF" w:rsidP="004C39BF">
            <w:pPr>
              <w:pStyle w:val="TableParagraph"/>
              <w:spacing w:line="228" w:lineRule="exact"/>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Conception finale mise à jour</w:t>
            </w:r>
          </w:p>
        </w:tc>
        <w:tc>
          <w:tcPr>
            <w:tcW w:w="352" w:type="dxa"/>
          </w:tcPr>
          <w:p w14:paraId="01ED44C2"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rsidRPr="00CA75C9" w14:paraId="1E72758B"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29B64" w14:textId="7A5EB221" w:rsidR="004C39BF" w:rsidRDefault="004C39BF" w:rsidP="004C39BF">
            <w:pPr>
              <w:pStyle w:val="TableParagraph"/>
              <w:rPr>
                <w:rFonts w:asciiTheme="minorBidi" w:hAnsiTheme="minorBidi" w:cstheme="minorBidi"/>
                <w:sz w:val="20"/>
                <w:szCs w:val="20"/>
                <w:lang w:val="en-US"/>
              </w:rPr>
            </w:pPr>
            <w:r>
              <w:rPr>
                <w:rFonts w:asciiTheme="minorBidi" w:hAnsiTheme="minorBidi" w:cstheme="minorBidi"/>
                <w:sz w:val="20"/>
                <w:szCs w:val="20"/>
                <w:lang w:val="en-US"/>
              </w:rPr>
              <w:t>6.4</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9D259" w14:textId="587C6BE0" w:rsidR="004C39BF" w:rsidRPr="004C39BF" w:rsidRDefault="004C39BF" w:rsidP="004C39BF">
            <w:pPr>
              <w:spacing w:line="259" w:lineRule="auto"/>
              <w:rPr>
                <w:rFonts w:asciiTheme="minorBidi" w:eastAsiaTheme="minorEastAsia" w:hAnsiTheme="minorBidi" w:cstheme="minorBidi"/>
                <w:color w:val="000000" w:themeColor="text1"/>
                <w:sz w:val="20"/>
                <w:szCs w:val="20"/>
                <w:lang w:val="fr-FR"/>
              </w:rPr>
            </w:pPr>
            <w:r w:rsidRPr="004C39BF">
              <w:rPr>
                <w:rFonts w:asciiTheme="minorBidi" w:eastAsiaTheme="minorEastAsia" w:hAnsiTheme="minorBidi" w:cstheme="minorBidi"/>
                <w:color w:val="000000" w:themeColor="text1"/>
                <w:sz w:val="20"/>
                <w:szCs w:val="20"/>
                <w:lang w:val="fr-FR"/>
              </w:rPr>
              <w:t xml:space="preserve">Coordonner avec la STEG pour mener un </w:t>
            </w:r>
            <w:r w:rsidRPr="004C39BF">
              <w:rPr>
                <w:rFonts w:asciiTheme="minorBidi" w:eastAsiaTheme="minorEastAsia" w:hAnsiTheme="minorBidi" w:cstheme="minorBidi"/>
                <w:b/>
                <w:bCs/>
                <w:color w:val="000000" w:themeColor="text1"/>
                <w:sz w:val="20"/>
                <w:szCs w:val="20"/>
                <w:lang w:val="fr-FR"/>
              </w:rPr>
              <w:t xml:space="preserve">programme de surveillance de la mortalité des oiseaux sur 3 ans </w:t>
            </w:r>
            <w:r w:rsidRPr="004C39BF">
              <w:rPr>
                <w:rFonts w:asciiTheme="minorBidi" w:eastAsiaTheme="minorEastAsia" w:hAnsiTheme="minorBidi" w:cstheme="minorBidi"/>
                <w:color w:val="000000" w:themeColor="text1"/>
                <w:sz w:val="20"/>
                <w:szCs w:val="20"/>
                <w:lang w:val="fr-FR"/>
              </w:rPr>
              <w:t>au début de la phase opérationnelle, en particulier pendant les saisons de nidification et de migration.</w:t>
            </w:r>
          </w:p>
          <w:p w14:paraId="61E9C066" w14:textId="2EA57359" w:rsidR="004C39BF" w:rsidRPr="004C39BF" w:rsidRDefault="004C39BF" w:rsidP="004C39BF">
            <w:pPr>
              <w:spacing w:line="259" w:lineRule="auto"/>
              <w:rPr>
                <w:rFonts w:asciiTheme="minorBidi" w:eastAsiaTheme="minorEastAsia" w:hAnsiTheme="minorBidi" w:cstheme="minorBidi"/>
                <w:color w:val="000000" w:themeColor="text1"/>
                <w:sz w:val="20"/>
                <w:szCs w:val="20"/>
                <w:lang w:val="fr-FR"/>
              </w:rPr>
            </w:pPr>
          </w:p>
          <w:p w14:paraId="31508D65" w14:textId="41A8ABF0" w:rsidR="004C39BF" w:rsidRPr="004C39BF" w:rsidRDefault="004C39BF" w:rsidP="004C39BF">
            <w:pPr>
              <w:spacing w:line="259" w:lineRule="auto"/>
              <w:rPr>
                <w:rFonts w:asciiTheme="minorBidi" w:eastAsiaTheme="minorEastAsia" w:hAnsiTheme="minorBidi" w:cstheme="minorBidi"/>
                <w:color w:val="000000" w:themeColor="text1"/>
                <w:sz w:val="20"/>
                <w:szCs w:val="20"/>
                <w:lang w:val="fr-FR"/>
              </w:rPr>
            </w:pPr>
            <w:r w:rsidRPr="004C39BF">
              <w:rPr>
                <w:rFonts w:asciiTheme="minorBidi" w:eastAsiaTheme="minorEastAsia" w:hAnsiTheme="minorBidi" w:cstheme="minorBidi"/>
                <w:color w:val="000000" w:themeColor="text1"/>
                <w:sz w:val="20"/>
                <w:szCs w:val="20"/>
                <w:lang w:val="fr-FR"/>
              </w:rPr>
              <w:t xml:space="preserve">Le programme de surveillance sera ensuite </w:t>
            </w:r>
            <w:r w:rsidRPr="004C39BF">
              <w:rPr>
                <w:rFonts w:asciiTheme="minorBidi" w:eastAsiaTheme="minorEastAsia" w:hAnsiTheme="minorBidi" w:cstheme="minorBidi"/>
                <w:color w:val="000000" w:themeColor="text1"/>
                <w:sz w:val="20"/>
                <w:szCs w:val="20"/>
                <w:lang w:val="fr-FR"/>
              </w:rPr>
              <w:lastRenderedPageBreak/>
              <w:t>réalisé tous les 5 ans.</w:t>
            </w:r>
          </w:p>
          <w:p w14:paraId="5D3EA0D4" w14:textId="5E1AFB9D" w:rsidR="004C39BF" w:rsidRPr="004C39BF" w:rsidRDefault="004C39BF" w:rsidP="004C39BF">
            <w:pPr>
              <w:spacing w:line="259" w:lineRule="auto"/>
              <w:rPr>
                <w:rFonts w:asciiTheme="minorBidi" w:eastAsiaTheme="minorEastAsia" w:hAnsiTheme="minorBidi" w:cstheme="minorBidi"/>
                <w:color w:val="000000" w:themeColor="text1"/>
                <w:sz w:val="20"/>
                <w:szCs w:val="20"/>
                <w:lang w:val="fr-FR"/>
              </w:rPr>
            </w:pPr>
          </w:p>
          <w:p w14:paraId="71DDE29E" w14:textId="72491E89" w:rsidR="004C39BF" w:rsidRPr="004C39BF" w:rsidRDefault="004C39BF" w:rsidP="004C39BF">
            <w:pPr>
              <w:spacing w:line="259" w:lineRule="auto"/>
              <w:rPr>
                <w:rFonts w:asciiTheme="minorBidi" w:eastAsiaTheme="minorEastAsia" w:hAnsiTheme="minorBidi" w:cstheme="minorBidi"/>
                <w:color w:val="000000" w:themeColor="text1"/>
                <w:sz w:val="20"/>
                <w:szCs w:val="20"/>
                <w:lang w:val="fr-FR"/>
              </w:rPr>
            </w:pPr>
            <w:r w:rsidRPr="004C39BF">
              <w:rPr>
                <w:rFonts w:asciiTheme="minorBidi" w:eastAsiaTheme="minorEastAsia" w:hAnsiTheme="minorBidi" w:cstheme="minorBidi"/>
                <w:color w:val="000000" w:themeColor="text1"/>
                <w:sz w:val="20"/>
                <w:szCs w:val="20"/>
                <w:lang w:val="fr-FR"/>
              </w:rPr>
              <w:t>Sur la base des résultats du suivi, réviser et mettre à jour le plan opérationnel de gestion de la biodiversité, y compris des mesures d’atténuation supplémentaires si nécessaire pour garantir les objectifs de conservation applicables.</w:t>
            </w:r>
          </w:p>
          <w:p w14:paraId="29E1848E" w14:textId="5F7F56A7" w:rsidR="004C39BF" w:rsidRPr="004C39BF" w:rsidRDefault="004C39BF" w:rsidP="004C39BF">
            <w:pPr>
              <w:pStyle w:val="NormalWeb"/>
              <w:spacing w:line="259" w:lineRule="auto"/>
              <w:rPr>
                <w:rFonts w:asciiTheme="minorBidi" w:hAnsiTheme="minorBidi" w:cstheme="minorBidi"/>
                <w:color w:val="000000" w:themeColor="text1"/>
                <w:sz w:val="20"/>
                <w:szCs w:val="20"/>
                <w:lang w:val="fr-FR"/>
              </w:rPr>
            </w:pP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D72CA" w14:textId="4B43C863" w:rsidR="004C39BF" w:rsidRDefault="004C39BF" w:rsidP="004C39BF">
            <w:pPr>
              <w:pStyle w:val="NormalWeb"/>
              <w:spacing w:line="259" w:lineRule="auto"/>
              <w:rPr>
                <w:rFonts w:asciiTheme="minorBidi" w:eastAsiaTheme="minorEastAsia" w:hAnsiTheme="minorBidi" w:cstheme="minorBidi"/>
                <w:color w:val="000000" w:themeColor="text1"/>
                <w:sz w:val="20"/>
                <w:szCs w:val="20"/>
                <w:lang w:val="en-US"/>
              </w:rPr>
            </w:pPr>
            <w:proofErr w:type="spellStart"/>
            <w:r w:rsidRPr="6E9E7229">
              <w:rPr>
                <w:rFonts w:asciiTheme="minorBidi" w:eastAsiaTheme="minorEastAsia" w:hAnsiTheme="minorBidi" w:cstheme="minorBidi"/>
                <w:color w:val="000000" w:themeColor="text1"/>
                <w:sz w:val="20"/>
                <w:szCs w:val="20"/>
                <w:lang w:val="en-US"/>
              </w:rPr>
              <w:lastRenderedPageBreak/>
              <w:t>Minimisation</w:t>
            </w:r>
            <w:proofErr w:type="spellEnd"/>
            <w:r w:rsidRPr="6E9E7229">
              <w:rPr>
                <w:rFonts w:asciiTheme="minorBidi" w:eastAsiaTheme="minorEastAsia" w:hAnsiTheme="minorBidi" w:cstheme="minorBidi"/>
                <w:color w:val="000000" w:themeColor="text1"/>
                <w:sz w:val="20"/>
                <w:szCs w:val="20"/>
                <w:lang w:val="en-US"/>
              </w:rPr>
              <w:t xml:space="preserve"> des impacts sur </w:t>
            </w:r>
            <w:proofErr w:type="spellStart"/>
            <w:r w:rsidRPr="6E9E7229">
              <w:rPr>
                <w:rFonts w:asciiTheme="minorBidi" w:eastAsiaTheme="minorEastAsia" w:hAnsiTheme="minorBidi" w:cstheme="minorBidi"/>
                <w:color w:val="000000" w:themeColor="text1"/>
                <w:sz w:val="20"/>
                <w:szCs w:val="20"/>
                <w:lang w:val="en-US"/>
              </w:rPr>
              <w:t>l'avifaune</w:t>
            </w:r>
            <w:proofErr w:type="spellEnd"/>
          </w:p>
          <w:p w14:paraId="12985BFC" w14:textId="5CAE2D61" w:rsidR="004C39BF" w:rsidRDefault="004C39BF" w:rsidP="004C39BF">
            <w:pPr>
              <w:pStyle w:val="NormalWeb"/>
              <w:spacing w:line="259" w:lineRule="auto"/>
              <w:rPr>
                <w:rFonts w:asciiTheme="minorBidi" w:hAnsiTheme="minorBidi" w:cstheme="minorBidi"/>
                <w:color w:val="000000" w:themeColor="text1"/>
                <w:sz w:val="20"/>
                <w:szCs w:val="20"/>
                <w:lang w:val="en-US"/>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F5677" w14:textId="7DC95CCD"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en-US"/>
              </w:rPr>
            </w:pPr>
            <w:r w:rsidRPr="6E9E7229">
              <w:rPr>
                <w:rFonts w:asciiTheme="minorBidi" w:hAnsiTheme="minorBidi" w:cstheme="minorBidi"/>
                <w:color w:val="000000" w:themeColor="text1"/>
                <w:sz w:val="20"/>
                <w:szCs w:val="20"/>
              </w:rPr>
              <w:t>BERD E</w:t>
            </w:r>
            <w:r>
              <w:rPr>
                <w:rFonts w:asciiTheme="minorBidi" w:hAnsiTheme="minorBidi" w:cstheme="minorBidi"/>
                <w:color w:val="000000" w:themeColor="text1"/>
                <w:sz w:val="20"/>
                <w:szCs w:val="20"/>
              </w:rPr>
              <w:t>ES</w:t>
            </w:r>
            <w:r w:rsidRPr="6E9E7229">
              <w:rPr>
                <w:rFonts w:asciiTheme="minorBidi" w:hAnsiTheme="minorBidi" w:cstheme="minorBidi"/>
                <w:color w:val="000000" w:themeColor="text1"/>
                <w:sz w:val="20"/>
                <w:szCs w:val="20"/>
              </w:rPr>
              <w:t>6,</w:t>
            </w:r>
            <w:r w:rsidRPr="6E9E7229">
              <w:rPr>
                <w:rFonts w:asciiTheme="minorBidi" w:hAnsiTheme="minorBidi" w:cstheme="minorBidi"/>
                <w:color w:val="000000" w:themeColor="text1"/>
                <w:sz w:val="20"/>
                <w:szCs w:val="20"/>
                <w:lang w:val="en-US"/>
              </w:rPr>
              <w:t xml:space="preserve"> </w:t>
            </w:r>
          </w:p>
          <w:p w14:paraId="0B6EE50F" w14:textId="6174D2A7"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en-US"/>
              </w:rPr>
            </w:pPr>
            <w:r w:rsidRPr="6E9E7229">
              <w:rPr>
                <w:rFonts w:asciiTheme="minorBidi" w:hAnsiTheme="minorBidi" w:cstheme="minorBidi"/>
                <w:color w:val="000000" w:themeColor="text1"/>
                <w:sz w:val="20"/>
                <w:szCs w:val="20"/>
                <w:lang w:val="en-US"/>
              </w:rPr>
              <w:t>Norme EIB 4</w:t>
            </w:r>
          </w:p>
          <w:p w14:paraId="5EF4B60F" w14:textId="44B6BA5A" w:rsidR="004C39BF" w:rsidRDefault="004C39BF" w:rsidP="004C39BF">
            <w:pPr>
              <w:pStyle w:val="NormalWeb"/>
              <w:spacing w:line="259" w:lineRule="auto"/>
              <w:rPr>
                <w:rFonts w:asciiTheme="minorBidi" w:hAnsiTheme="minorBidi" w:cstheme="minorBidi"/>
                <w:color w:val="000000" w:themeColor="text1"/>
                <w:sz w:val="20"/>
                <w:szCs w:val="20"/>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F4D36" w14:textId="709A58E2" w:rsidR="004C39BF" w:rsidRPr="004C39BF" w:rsidRDefault="004C39BF" w:rsidP="004C39BF">
            <w:pPr>
              <w:pStyle w:val="TableParagraph"/>
              <w:spacing w:before="20" w:line="259" w:lineRule="auto"/>
              <w:ind w:left="108"/>
              <w:rPr>
                <w:rFonts w:asciiTheme="minorBidi" w:hAnsiTheme="minorBidi" w:cstheme="minorBidi"/>
                <w:sz w:val="20"/>
                <w:szCs w:val="20"/>
                <w:lang w:val="fr-FR"/>
              </w:rPr>
            </w:pPr>
            <w:proofErr w:type="spellStart"/>
            <w:proofErr w:type="gramStart"/>
            <w:r w:rsidRPr="004C39BF">
              <w:rPr>
                <w:rFonts w:asciiTheme="minorBidi" w:hAnsiTheme="minorBidi" w:cstheme="minorBidi"/>
                <w:sz w:val="20"/>
                <w:szCs w:val="20"/>
                <w:lang w:val="fr-FR"/>
              </w:rPr>
              <w:t>Qair</w:t>
            </w:r>
            <w:proofErr w:type="spellEnd"/>
            <w:r w:rsidRPr="004C39BF">
              <w:rPr>
                <w:rFonts w:asciiTheme="minorBidi" w:hAnsiTheme="minorBidi" w:cstheme="minorBidi"/>
                <w:sz w:val="20"/>
                <w:szCs w:val="20"/>
                <w:lang w:val="fr-FR"/>
              </w:rPr>
              <w:t xml:space="preserve"> ,</w:t>
            </w:r>
            <w:proofErr w:type="gramEnd"/>
            <w:r w:rsidRPr="004C39BF">
              <w:rPr>
                <w:rFonts w:asciiTheme="minorBidi" w:hAnsiTheme="minorBidi" w:cstheme="minorBidi"/>
                <w:sz w:val="20"/>
                <w:szCs w:val="20"/>
                <w:lang w:val="fr-FR"/>
              </w:rPr>
              <w:t xml:space="preserve"> en coordination avec la STEG</w:t>
            </w:r>
          </w:p>
          <w:p w14:paraId="317FCD78" w14:textId="652570D8" w:rsidR="004C39BF" w:rsidRDefault="004C39BF" w:rsidP="004C39BF">
            <w:pPr>
              <w:pStyle w:val="TableParagraph"/>
              <w:rPr>
                <w:rFonts w:asciiTheme="minorBidi" w:eastAsiaTheme="minorEastAsia" w:hAnsiTheme="minorBidi" w:cstheme="minorBidi"/>
                <w:sz w:val="20"/>
                <w:szCs w:val="20"/>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BF6E" w14:textId="31EB26B4" w:rsidR="004C39BF" w:rsidRDefault="004C39BF" w:rsidP="004C39BF">
            <w:pPr>
              <w:pStyle w:val="TableParagraph"/>
              <w:rPr>
                <w:rFonts w:asciiTheme="minorBidi" w:eastAsiaTheme="minorEastAsia" w:hAnsiTheme="minorBidi" w:cstheme="minorBidi"/>
                <w:sz w:val="20"/>
                <w:szCs w:val="20"/>
              </w:rPr>
            </w:pPr>
            <w:r w:rsidRPr="6E9E7229">
              <w:rPr>
                <w:rFonts w:asciiTheme="minorBidi" w:eastAsiaTheme="minorEastAsia" w:hAnsiTheme="minorBidi" w:cstheme="minorBidi"/>
                <w:sz w:val="20"/>
                <w:szCs w:val="20"/>
              </w:rPr>
              <w:t>Pendant le fonctionnement de la ligne</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6DD9A" w14:textId="2771BA2B" w:rsidR="004C39BF" w:rsidRPr="004C39BF" w:rsidRDefault="004C39BF" w:rsidP="004C39BF">
            <w:pPr>
              <w:pStyle w:val="TableParagraph"/>
              <w:spacing w:line="228" w:lineRule="exact"/>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Preuve de la mise en œuvre du programme dans les rapports aux prêteurs</w:t>
            </w:r>
          </w:p>
        </w:tc>
        <w:tc>
          <w:tcPr>
            <w:tcW w:w="352" w:type="dxa"/>
          </w:tcPr>
          <w:p w14:paraId="06736919"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14:paraId="40F4270A"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AF311" w14:textId="005B84C2" w:rsidR="004C39BF" w:rsidRPr="00CA75C9" w:rsidRDefault="004C39BF" w:rsidP="004C39BF">
            <w:pPr>
              <w:pStyle w:val="TableParagraph"/>
              <w:rPr>
                <w:rFonts w:asciiTheme="minorBidi" w:eastAsiaTheme="minorEastAsia" w:hAnsiTheme="minorBidi" w:cstheme="minorBidi"/>
                <w:color w:val="000000" w:themeColor="text1"/>
                <w:sz w:val="20"/>
                <w:szCs w:val="20"/>
                <w:lang w:val="en-US"/>
              </w:rPr>
            </w:pPr>
            <w:r>
              <w:rPr>
                <w:rFonts w:asciiTheme="minorBidi" w:eastAsiaTheme="minorEastAsia" w:hAnsiTheme="minorBidi" w:cstheme="minorBidi"/>
                <w:color w:val="000000" w:themeColor="text1"/>
                <w:sz w:val="20"/>
                <w:szCs w:val="20"/>
                <w:lang w:val="en-US"/>
              </w:rPr>
              <w:t>6,5</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5920D" w14:textId="1DD33992" w:rsidR="004C39BF" w:rsidRPr="004C39BF" w:rsidRDefault="004C39BF" w:rsidP="004C39BF">
            <w:pPr>
              <w:spacing w:before="95"/>
              <w:rPr>
                <w:rFonts w:asciiTheme="minorBidi" w:eastAsiaTheme="minorEastAsia" w:hAnsiTheme="minorBidi" w:cstheme="minorBidi"/>
                <w:color w:val="000000" w:themeColor="text1"/>
                <w:sz w:val="20"/>
                <w:szCs w:val="20"/>
                <w:lang w:val="fr-FR"/>
              </w:rPr>
            </w:pPr>
            <w:r w:rsidRPr="004C39BF">
              <w:rPr>
                <w:rFonts w:asciiTheme="minorBidi" w:eastAsiaTheme="minorEastAsia" w:hAnsiTheme="minorBidi" w:cstheme="minorBidi"/>
                <w:color w:val="000000" w:themeColor="text1"/>
                <w:sz w:val="20"/>
                <w:szCs w:val="20"/>
                <w:lang w:val="fr-FR"/>
              </w:rPr>
              <w:t xml:space="preserve">La clôture du site PV doit permettre </w:t>
            </w:r>
            <w:r w:rsidRPr="004C39BF">
              <w:rPr>
                <w:rFonts w:asciiTheme="minorBidi" w:eastAsiaTheme="minorEastAsia" w:hAnsiTheme="minorBidi" w:cstheme="minorBidi"/>
                <w:b/>
                <w:bCs/>
                <w:color w:val="000000" w:themeColor="text1"/>
                <w:sz w:val="20"/>
                <w:szCs w:val="20"/>
                <w:lang w:val="fr-FR"/>
              </w:rPr>
              <w:t xml:space="preserve">le passage des </w:t>
            </w:r>
            <w:proofErr w:type="gramStart"/>
            <w:r w:rsidRPr="004C39BF">
              <w:rPr>
                <w:rFonts w:asciiTheme="minorBidi" w:eastAsiaTheme="minorEastAsia" w:hAnsiTheme="minorBidi" w:cstheme="minorBidi"/>
                <w:b/>
                <w:bCs/>
                <w:color w:val="000000" w:themeColor="text1"/>
                <w:sz w:val="20"/>
                <w:szCs w:val="20"/>
                <w:lang w:val="fr-FR"/>
              </w:rPr>
              <w:t xml:space="preserve">reptiles </w:t>
            </w:r>
            <w:r w:rsidRPr="004C39BF">
              <w:rPr>
                <w:rFonts w:asciiTheme="minorBidi" w:eastAsiaTheme="minorEastAsia" w:hAnsiTheme="minorBidi" w:cstheme="minorBidi"/>
                <w:color w:val="000000" w:themeColor="text1"/>
                <w:sz w:val="20"/>
                <w:szCs w:val="20"/>
                <w:lang w:val="fr-FR"/>
              </w:rPr>
              <w:t>.</w:t>
            </w:r>
            <w:proofErr w:type="gramEnd"/>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5163D" w14:textId="4735F02C" w:rsidR="004C39BF" w:rsidRDefault="004C39BF" w:rsidP="004C39BF">
            <w:pPr>
              <w:pStyle w:val="NormalWeb"/>
              <w:spacing w:line="259" w:lineRule="auto"/>
              <w:rPr>
                <w:rFonts w:asciiTheme="minorBidi" w:hAnsiTheme="minorBidi" w:cstheme="minorBidi"/>
                <w:color w:val="000000" w:themeColor="text1"/>
                <w:sz w:val="20"/>
                <w:szCs w:val="20"/>
                <w:lang w:val="en-US"/>
              </w:rPr>
            </w:pPr>
            <w:proofErr w:type="spellStart"/>
            <w:r w:rsidRPr="6E9E7229">
              <w:rPr>
                <w:rFonts w:asciiTheme="minorBidi" w:hAnsiTheme="minorBidi" w:cstheme="minorBidi"/>
                <w:color w:val="000000" w:themeColor="text1"/>
                <w:sz w:val="20"/>
                <w:szCs w:val="20"/>
                <w:lang w:val="en-US"/>
              </w:rPr>
              <w:t>Continuité</w:t>
            </w:r>
            <w:proofErr w:type="spellEnd"/>
            <w:r w:rsidRPr="6E9E7229">
              <w:rPr>
                <w:rFonts w:asciiTheme="minorBidi" w:hAnsiTheme="minorBidi" w:cstheme="minorBidi"/>
                <w:color w:val="000000" w:themeColor="text1"/>
                <w:sz w:val="20"/>
                <w:szCs w:val="20"/>
                <w:lang w:val="en-US"/>
              </w:rPr>
              <w:t xml:space="preserve"> </w:t>
            </w:r>
            <w:proofErr w:type="spellStart"/>
            <w:r w:rsidRPr="6E9E7229">
              <w:rPr>
                <w:rFonts w:asciiTheme="minorBidi" w:hAnsiTheme="minorBidi" w:cstheme="minorBidi"/>
                <w:color w:val="000000" w:themeColor="text1"/>
                <w:sz w:val="20"/>
                <w:szCs w:val="20"/>
                <w:lang w:val="en-US"/>
              </w:rPr>
              <w:t>écologique</w:t>
            </w:r>
            <w:proofErr w:type="spellEnd"/>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30734" w14:textId="65CF26A8"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en-US"/>
              </w:rPr>
            </w:pPr>
            <w:r w:rsidRPr="6E9E7229">
              <w:rPr>
                <w:rFonts w:asciiTheme="minorBidi" w:hAnsiTheme="minorBidi" w:cstheme="minorBidi"/>
                <w:color w:val="000000" w:themeColor="text1"/>
                <w:sz w:val="20"/>
                <w:szCs w:val="20"/>
              </w:rPr>
              <w:t>BERD E</w:t>
            </w:r>
            <w:r>
              <w:rPr>
                <w:rFonts w:asciiTheme="minorBidi" w:hAnsiTheme="minorBidi" w:cstheme="minorBidi"/>
                <w:color w:val="000000" w:themeColor="text1"/>
                <w:sz w:val="20"/>
                <w:szCs w:val="20"/>
              </w:rPr>
              <w:t>ES</w:t>
            </w:r>
            <w:r w:rsidRPr="6E9E7229">
              <w:rPr>
                <w:rFonts w:asciiTheme="minorBidi" w:hAnsiTheme="minorBidi" w:cstheme="minorBidi"/>
                <w:color w:val="000000" w:themeColor="text1"/>
                <w:sz w:val="20"/>
                <w:szCs w:val="20"/>
              </w:rPr>
              <w:t>6,</w:t>
            </w:r>
            <w:r w:rsidRPr="6E9E7229">
              <w:rPr>
                <w:rFonts w:asciiTheme="minorBidi" w:hAnsiTheme="minorBidi" w:cstheme="minorBidi"/>
                <w:color w:val="000000" w:themeColor="text1"/>
                <w:sz w:val="20"/>
                <w:szCs w:val="20"/>
                <w:lang w:val="en-US"/>
              </w:rPr>
              <w:t xml:space="preserve"> </w:t>
            </w:r>
          </w:p>
          <w:p w14:paraId="67D9B585" w14:textId="6174D2A7"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en-US"/>
              </w:rPr>
            </w:pPr>
            <w:r w:rsidRPr="6E9E7229">
              <w:rPr>
                <w:rFonts w:asciiTheme="minorBidi" w:hAnsiTheme="minorBidi" w:cstheme="minorBidi"/>
                <w:color w:val="000000" w:themeColor="text1"/>
                <w:sz w:val="20"/>
                <w:szCs w:val="20"/>
                <w:lang w:val="en-US"/>
              </w:rPr>
              <w:t>Norme EIB 4</w:t>
            </w:r>
          </w:p>
          <w:p w14:paraId="2E6111D7" w14:textId="60DF3DB3" w:rsidR="004C39BF" w:rsidRDefault="004C39BF" w:rsidP="004C39BF">
            <w:pPr>
              <w:pStyle w:val="NormalWeb"/>
              <w:spacing w:line="259" w:lineRule="auto"/>
              <w:rPr>
                <w:rFonts w:asciiTheme="minorBidi" w:hAnsiTheme="minorBidi" w:cstheme="minorBidi"/>
                <w:color w:val="000000" w:themeColor="text1"/>
                <w:sz w:val="20"/>
                <w:szCs w:val="20"/>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379DD" w14:textId="31A12F06" w:rsidR="004C39BF" w:rsidRDefault="004C39BF" w:rsidP="004C39BF">
            <w:pPr>
              <w:pStyle w:val="TableParagraph"/>
              <w:spacing w:before="20" w:line="259" w:lineRule="auto"/>
              <w:ind w:left="108"/>
              <w:rPr>
                <w:rFonts w:asciiTheme="minorBidi" w:hAnsiTheme="minorBidi" w:cstheme="minorBidi"/>
                <w:sz w:val="20"/>
                <w:szCs w:val="20"/>
                <w:lang w:val="en-US"/>
              </w:rPr>
            </w:pPr>
            <w:proofErr w:type="spellStart"/>
            <w:r w:rsidRPr="6E9E7229">
              <w:rPr>
                <w:rFonts w:asciiTheme="minorBidi" w:hAnsiTheme="minorBidi" w:cstheme="minorBidi"/>
                <w:sz w:val="20"/>
                <w:szCs w:val="20"/>
                <w:lang w:val="en-US"/>
              </w:rPr>
              <w:t>Qair</w:t>
            </w:r>
            <w:proofErr w:type="spellEnd"/>
            <w:r w:rsidRPr="6E9E7229">
              <w:rPr>
                <w:rFonts w:asciiTheme="minorBidi" w:hAnsiTheme="minorBidi" w:cstheme="minorBidi"/>
                <w:sz w:val="20"/>
                <w:szCs w:val="20"/>
                <w:lang w:val="en-US"/>
              </w:rPr>
              <w:t xml:space="preserve"> , entrepreneur EPC</w:t>
            </w:r>
          </w:p>
          <w:p w14:paraId="0854571F" w14:textId="1DE7323B" w:rsidR="004C39BF" w:rsidRDefault="004C39BF" w:rsidP="004C39BF">
            <w:pPr>
              <w:pStyle w:val="TableParagraph"/>
              <w:rPr>
                <w:rFonts w:asciiTheme="minorBidi" w:eastAsiaTheme="minorEastAsia" w:hAnsiTheme="minorBidi" w:cstheme="minorBidi"/>
                <w:sz w:val="20"/>
                <w:szCs w:val="20"/>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046C1" w14:textId="017F3DFE" w:rsidR="004C39BF" w:rsidRPr="004C39BF" w:rsidRDefault="004C39BF" w:rsidP="004C39BF">
            <w:pPr>
              <w:pStyle w:val="TableParagraph"/>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Lors de la conception du site PV</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A93A6" w14:textId="7BC9C85F" w:rsidR="004C39BF" w:rsidRPr="004C39BF" w:rsidRDefault="004C39BF" w:rsidP="004C39BF">
            <w:pPr>
              <w:pStyle w:val="TableParagraph"/>
              <w:spacing w:line="228" w:lineRule="exact"/>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Conception finale mise à jour</w:t>
            </w:r>
          </w:p>
        </w:tc>
        <w:tc>
          <w:tcPr>
            <w:tcW w:w="352" w:type="dxa"/>
          </w:tcPr>
          <w:p w14:paraId="1493946B"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14:paraId="509E18AC"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F12BC" w14:textId="6FDCAC6C" w:rsidR="004C39BF" w:rsidRPr="00CA75C9" w:rsidRDefault="004C39BF" w:rsidP="004C39BF">
            <w:pPr>
              <w:pStyle w:val="TableParagraph"/>
              <w:rPr>
                <w:rFonts w:asciiTheme="minorBidi" w:eastAsiaTheme="minorEastAsia" w:hAnsiTheme="minorBidi" w:cstheme="minorBidi"/>
                <w:color w:val="000000" w:themeColor="text1"/>
                <w:sz w:val="20"/>
                <w:szCs w:val="20"/>
                <w:lang w:val="en-US"/>
              </w:rPr>
            </w:pPr>
            <w:r>
              <w:rPr>
                <w:rFonts w:asciiTheme="minorBidi" w:eastAsiaTheme="minorEastAsia" w:hAnsiTheme="minorBidi" w:cstheme="minorBidi"/>
                <w:color w:val="000000" w:themeColor="text1"/>
                <w:sz w:val="20"/>
                <w:szCs w:val="20"/>
                <w:lang w:val="en-US"/>
              </w:rPr>
              <w:t>6.6</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7C688" w14:textId="381E7E81" w:rsidR="004C39BF" w:rsidRPr="004C39BF" w:rsidRDefault="004C39BF" w:rsidP="004C39BF">
            <w:pPr>
              <w:rPr>
                <w:rFonts w:asciiTheme="minorBidi" w:eastAsiaTheme="minorEastAsia" w:hAnsiTheme="minorBidi" w:cstheme="minorBidi"/>
                <w:color w:val="000000" w:themeColor="text1"/>
                <w:sz w:val="20"/>
                <w:szCs w:val="20"/>
                <w:lang w:val="fr-FR"/>
              </w:rPr>
            </w:pPr>
            <w:r w:rsidRPr="004C39BF">
              <w:rPr>
                <w:rFonts w:asciiTheme="minorBidi" w:eastAsiaTheme="minorEastAsia" w:hAnsiTheme="minorBidi" w:cstheme="minorBidi"/>
                <w:b/>
                <w:bCs/>
                <w:color w:val="000000" w:themeColor="text1"/>
                <w:sz w:val="20"/>
                <w:szCs w:val="20"/>
                <w:lang w:val="fr-FR"/>
              </w:rPr>
              <w:t xml:space="preserve">Éviter l'éclairage permanent du </w:t>
            </w:r>
            <w:r w:rsidRPr="004C39BF">
              <w:rPr>
                <w:rFonts w:asciiTheme="minorBidi" w:eastAsiaTheme="minorEastAsia" w:hAnsiTheme="minorBidi" w:cstheme="minorBidi"/>
                <w:color w:val="000000" w:themeColor="text1"/>
                <w:sz w:val="20"/>
                <w:szCs w:val="20"/>
                <w:lang w:val="fr-FR"/>
              </w:rPr>
              <w:t xml:space="preserve">site photovoltaïque pendant la construction ou l'exploitation afin de ne pas perturber l'habitat </w:t>
            </w:r>
            <w:proofErr w:type="gramStart"/>
            <w:r w:rsidRPr="004C39BF">
              <w:rPr>
                <w:rFonts w:asciiTheme="minorBidi" w:eastAsiaTheme="minorEastAsia" w:hAnsiTheme="minorBidi" w:cstheme="minorBidi"/>
                <w:color w:val="000000" w:themeColor="text1"/>
                <w:sz w:val="20"/>
                <w:szCs w:val="20"/>
                <w:lang w:val="fr-FR"/>
              </w:rPr>
              <w:t>nocturne .</w:t>
            </w:r>
            <w:proofErr w:type="gramEnd"/>
            <w:r w:rsidRPr="004C39BF">
              <w:rPr>
                <w:rFonts w:asciiTheme="minorBidi" w:eastAsiaTheme="minorEastAsia" w:hAnsiTheme="minorBidi" w:cstheme="minorBidi"/>
                <w:color w:val="000000" w:themeColor="text1"/>
                <w:sz w:val="20"/>
                <w:szCs w:val="20"/>
                <w:lang w:val="fr-FR"/>
              </w:rPr>
              <w:t xml:space="preserve"> Si un éclairage nocturne est nécessaire pour des raisons de sécurité, privilégier des éclairages de faible intensité dirigés vers le sol, contrôlés par des détecteurs de présence et une minuterie.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B5A33" w14:textId="505F8651" w:rsidR="004C39BF" w:rsidRPr="004C39BF" w:rsidRDefault="004C39BF" w:rsidP="004C39BF">
            <w:pPr>
              <w:pStyle w:val="NormalWeb"/>
              <w:spacing w:line="259" w:lineRule="auto"/>
              <w:rPr>
                <w:rFonts w:asciiTheme="minorBidi" w:eastAsiaTheme="minorEastAsia" w:hAnsiTheme="minorBidi" w:cstheme="minorBidi"/>
                <w:color w:val="000000" w:themeColor="text1"/>
                <w:sz w:val="20"/>
                <w:szCs w:val="20"/>
                <w:lang w:val="fr-FR"/>
              </w:rPr>
            </w:pPr>
            <w:r w:rsidRPr="004C39BF">
              <w:rPr>
                <w:rFonts w:asciiTheme="minorBidi" w:eastAsiaTheme="minorEastAsia" w:hAnsiTheme="minorBidi" w:cstheme="minorBidi"/>
                <w:color w:val="000000" w:themeColor="text1"/>
                <w:sz w:val="20"/>
                <w:szCs w:val="20"/>
                <w:lang w:val="fr-FR"/>
              </w:rPr>
              <w:t>Minimisation des impacts sur la faune</w:t>
            </w:r>
          </w:p>
          <w:p w14:paraId="57957B0B" w14:textId="1E2237D0" w:rsidR="004C39BF" w:rsidRPr="004C39BF" w:rsidRDefault="004C39BF" w:rsidP="004C39BF">
            <w:pPr>
              <w:pStyle w:val="NormalWeb"/>
              <w:spacing w:line="259" w:lineRule="auto"/>
              <w:rPr>
                <w:rFonts w:asciiTheme="minorBidi" w:hAnsiTheme="minorBidi" w:cstheme="minorBidi"/>
                <w:color w:val="000000" w:themeColor="text1"/>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0FB34" w14:textId="25EB2345"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en-US"/>
              </w:rPr>
            </w:pPr>
            <w:r w:rsidRPr="6E9E7229">
              <w:rPr>
                <w:rFonts w:asciiTheme="minorBidi" w:hAnsiTheme="minorBidi" w:cstheme="minorBidi"/>
                <w:color w:val="000000" w:themeColor="text1"/>
                <w:sz w:val="20"/>
                <w:szCs w:val="20"/>
              </w:rPr>
              <w:t>BERD ESR6,</w:t>
            </w:r>
            <w:r w:rsidRPr="6E9E7229">
              <w:rPr>
                <w:rFonts w:asciiTheme="minorBidi" w:hAnsiTheme="minorBidi" w:cstheme="minorBidi"/>
                <w:color w:val="000000" w:themeColor="text1"/>
                <w:sz w:val="20"/>
                <w:szCs w:val="20"/>
                <w:lang w:val="en-US"/>
              </w:rPr>
              <w:t xml:space="preserve"> </w:t>
            </w:r>
          </w:p>
          <w:p w14:paraId="70491687" w14:textId="39E69A6C"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en-US"/>
              </w:rPr>
            </w:pPr>
            <w:proofErr w:type="spellStart"/>
            <w:r w:rsidRPr="6E9E7229">
              <w:rPr>
                <w:rFonts w:asciiTheme="minorBidi" w:hAnsiTheme="minorBidi" w:cstheme="minorBidi"/>
                <w:color w:val="000000" w:themeColor="text1"/>
                <w:sz w:val="20"/>
                <w:szCs w:val="20"/>
                <w:lang w:val="en-US"/>
              </w:rPr>
              <w:t>Norme</w:t>
            </w:r>
            <w:proofErr w:type="spellEnd"/>
            <w:r w:rsidRPr="6E9E7229">
              <w:rPr>
                <w:rFonts w:asciiTheme="minorBidi" w:hAnsiTheme="minorBidi" w:cstheme="minorBidi"/>
                <w:color w:val="000000" w:themeColor="text1"/>
                <w:sz w:val="20"/>
                <w:szCs w:val="20"/>
                <w:lang w:val="en-US"/>
              </w:rPr>
              <w:t xml:space="preserve"> </w:t>
            </w:r>
            <w:r>
              <w:rPr>
                <w:rFonts w:asciiTheme="minorBidi" w:hAnsiTheme="minorBidi" w:cstheme="minorBidi"/>
                <w:color w:val="000000" w:themeColor="text1"/>
                <w:sz w:val="20"/>
                <w:szCs w:val="20"/>
                <w:lang w:val="en-US"/>
              </w:rPr>
              <w:t xml:space="preserve">BEI </w:t>
            </w:r>
            <w:r w:rsidRPr="6E9E7229">
              <w:rPr>
                <w:rFonts w:asciiTheme="minorBidi" w:hAnsiTheme="minorBidi" w:cstheme="minorBidi"/>
                <w:color w:val="000000" w:themeColor="text1"/>
                <w:sz w:val="20"/>
                <w:szCs w:val="20"/>
                <w:lang w:val="en-US"/>
              </w:rPr>
              <w:t>4</w:t>
            </w:r>
          </w:p>
          <w:p w14:paraId="2066E862" w14:textId="37BFE548"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en-US"/>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9245A" w14:textId="31A12F06" w:rsidR="004C39BF" w:rsidRDefault="004C39BF" w:rsidP="004C39BF">
            <w:pPr>
              <w:pStyle w:val="TableParagraph"/>
              <w:spacing w:before="20" w:line="259" w:lineRule="auto"/>
              <w:ind w:left="108"/>
              <w:rPr>
                <w:rFonts w:asciiTheme="minorBidi" w:hAnsiTheme="minorBidi" w:cstheme="minorBidi"/>
                <w:sz w:val="20"/>
                <w:szCs w:val="20"/>
                <w:lang w:val="en-US"/>
              </w:rPr>
            </w:pPr>
            <w:proofErr w:type="spellStart"/>
            <w:r w:rsidRPr="6E9E7229">
              <w:rPr>
                <w:rFonts w:asciiTheme="minorBidi" w:hAnsiTheme="minorBidi" w:cstheme="minorBidi"/>
                <w:sz w:val="20"/>
                <w:szCs w:val="20"/>
                <w:lang w:val="en-US"/>
              </w:rPr>
              <w:t>Qair</w:t>
            </w:r>
            <w:proofErr w:type="spellEnd"/>
            <w:r w:rsidRPr="6E9E7229">
              <w:rPr>
                <w:rFonts w:asciiTheme="minorBidi" w:hAnsiTheme="minorBidi" w:cstheme="minorBidi"/>
                <w:sz w:val="20"/>
                <w:szCs w:val="20"/>
                <w:lang w:val="en-US"/>
              </w:rPr>
              <w:t xml:space="preserve"> , entrepreneur EPC</w:t>
            </w:r>
          </w:p>
          <w:p w14:paraId="3119AE6C" w14:textId="5651E580" w:rsidR="004C39BF" w:rsidRDefault="004C39BF" w:rsidP="004C39BF">
            <w:pPr>
              <w:pStyle w:val="TableParagraph"/>
              <w:rPr>
                <w:rFonts w:asciiTheme="minorBidi" w:eastAsiaTheme="minorEastAsia" w:hAnsiTheme="minorBidi" w:cstheme="minorBidi"/>
                <w:sz w:val="20"/>
                <w:szCs w:val="20"/>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3B31A" w14:textId="18A47B15" w:rsidR="004C39BF" w:rsidRDefault="004C39BF" w:rsidP="004C39BF">
            <w:pPr>
              <w:pStyle w:val="TableParagraph"/>
              <w:rPr>
                <w:rFonts w:asciiTheme="minorBidi" w:eastAsiaTheme="minorEastAsia" w:hAnsiTheme="minorBidi" w:cstheme="minorBidi"/>
                <w:sz w:val="20"/>
                <w:szCs w:val="20"/>
              </w:rPr>
            </w:pPr>
            <w:r w:rsidRPr="6E9E7229">
              <w:rPr>
                <w:rFonts w:asciiTheme="minorBidi" w:eastAsiaTheme="minorEastAsia" w:hAnsiTheme="minorBidi" w:cstheme="minorBidi"/>
                <w:sz w:val="20"/>
                <w:szCs w:val="20"/>
              </w:rPr>
              <w:t>Pendant la construction et l'exploitation</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B7A9C" w14:textId="1173C9BB" w:rsidR="004C39BF" w:rsidRPr="004C39BF" w:rsidRDefault="004C39BF" w:rsidP="004C39BF">
            <w:pPr>
              <w:pStyle w:val="TableParagraph"/>
              <w:spacing w:line="228" w:lineRule="exact"/>
              <w:rPr>
                <w:rFonts w:asciiTheme="minorBidi" w:eastAsiaTheme="minorEastAsia" w:hAnsiTheme="minorBidi" w:cstheme="minorBidi"/>
                <w:sz w:val="20"/>
                <w:szCs w:val="20"/>
                <w:lang w:val="fr-FR"/>
              </w:rPr>
            </w:pPr>
          </w:p>
        </w:tc>
        <w:tc>
          <w:tcPr>
            <w:tcW w:w="352" w:type="dxa"/>
          </w:tcPr>
          <w:p w14:paraId="7CB1770B"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rsidRPr="00CA75C9" w14:paraId="2CC599C7"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29FEE" w14:textId="5424DBA4" w:rsidR="004C39BF" w:rsidRDefault="004C39BF" w:rsidP="004C39BF">
            <w:pPr>
              <w:pStyle w:val="TableParagraph"/>
              <w:rPr>
                <w:rFonts w:asciiTheme="minorBidi" w:hAnsiTheme="minorBidi" w:cstheme="minorBidi"/>
                <w:sz w:val="20"/>
                <w:szCs w:val="20"/>
                <w:lang w:val="en-US"/>
              </w:rPr>
            </w:pPr>
            <w:r>
              <w:rPr>
                <w:rFonts w:asciiTheme="minorBidi" w:hAnsiTheme="minorBidi" w:cstheme="minorBidi"/>
                <w:sz w:val="20"/>
                <w:szCs w:val="20"/>
                <w:lang w:val="en-US"/>
              </w:rPr>
              <w:t>6.7</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5C1D" w14:textId="6383660B" w:rsidR="004C39BF" w:rsidRPr="004C39BF" w:rsidRDefault="004C39BF" w:rsidP="004C39BF">
            <w:pPr>
              <w:pStyle w:val="NormalWeb"/>
              <w:spacing w:line="259" w:lineRule="auto"/>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 xml:space="preserve">Si un impact sur les caractéristiques prioritaires de la biodiversité est identifié pendant la mise en œuvre du projet, une compensation appropriée doit être élaborée en étroite coordination avec </w:t>
            </w:r>
            <w:proofErr w:type="spellStart"/>
            <w:r w:rsidRPr="004C39BF">
              <w:rPr>
                <w:rFonts w:asciiTheme="minorBidi" w:hAnsiTheme="minorBidi" w:cstheme="minorBidi"/>
                <w:color w:val="000000" w:themeColor="text1"/>
                <w:sz w:val="20"/>
                <w:szCs w:val="20"/>
                <w:lang w:val="fr-FR"/>
              </w:rPr>
              <w:t>Birdlife</w:t>
            </w:r>
            <w:proofErr w:type="spellEnd"/>
            <w:r w:rsidRPr="004C39BF">
              <w:rPr>
                <w:rFonts w:asciiTheme="minorBidi" w:hAnsiTheme="minorBidi" w:cstheme="minorBidi"/>
                <w:color w:val="000000" w:themeColor="text1"/>
                <w:sz w:val="20"/>
                <w:szCs w:val="20"/>
                <w:lang w:val="fr-FR"/>
              </w:rPr>
              <w:t xml:space="preserve"> et le développeur du projet dans la région pour garantir </w:t>
            </w:r>
            <w:r w:rsidRPr="004C39BF">
              <w:rPr>
                <w:rFonts w:asciiTheme="minorBidi" w:hAnsiTheme="minorBidi" w:cstheme="minorBidi"/>
                <w:b/>
                <w:bCs/>
                <w:color w:val="000000" w:themeColor="text1"/>
                <w:sz w:val="20"/>
                <w:szCs w:val="20"/>
                <w:lang w:val="fr-FR"/>
              </w:rPr>
              <w:t xml:space="preserve">l'absence de perte nette </w:t>
            </w:r>
            <w:r w:rsidRPr="004C39BF">
              <w:rPr>
                <w:rFonts w:asciiTheme="minorBidi" w:hAnsiTheme="minorBidi" w:cstheme="minorBidi"/>
                <w:color w:val="000000" w:themeColor="text1"/>
                <w:sz w:val="20"/>
                <w:szCs w:val="20"/>
                <w:lang w:val="fr-FR"/>
              </w:rPr>
              <w:t>pour cette espèce.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61F1E" w14:textId="691C4312" w:rsidR="004C39BF" w:rsidRPr="004C39BF" w:rsidRDefault="004C39BF" w:rsidP="004C39BF">
            <w:pPr>
              <w:pStyle w:val="NormalWeb"/>
              <w:spacing w:line="259" w:lineRule="auto"/>
              <w:rPr>
                <w:rFonts w:asciiTheme="minorBidi" w:hAnsiTheme="minorBidi" w:cstheme="minorBidi"/>
                <w:color w:val="000000" w:themeColor="text1"/>
                <w:sz w:val="20"/>
                <w:szCs w:val="20"/>
                <w:lang w:val="fr-FR"/>
              </w:rPr>
            </w:pPr>
            <w:r w:rsidRPr="004C39BF">
              <w:rPr>
                <w:rFonts w:asciiTheme="minorBidi" w:hAnsiTheme="minorBidi" w:cstheme="minorBidi"/>
                <w:color w:val="000000" w:themeColor="text1"/>
                <w:sz w:val="20"/>
                <w:szCs w:val="20"/>
                <w:lang w:val="fr-FR"/>
              </w:rPr>
              <w:t>Aucune exigence de perte nette sur PBF</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02EC" w14:textId="13888758"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en-US"/>
              </w:rPr>
            </w:pPr>
            <w:r w:rsidRPr="6E9E7229">
              <w:rPr>
                <w:rFonts w:asciiTheme="minorBidi" w:hAnsiTheme="minorBidi" w:cstheme="minorBidi"/>
                <w:color w:val="000000" w:themeColor="text1"/>
                <w:sz w:val="20"/>
                <w:szCs w:val="20"/>
              </w:rPr>
              <w:t>BERD E</w:t>
            </w:r>
            <w:r>
              <w:rPr>
                <w:rFonts w:asciiTheme="minorBidi" w:hAnsiTheme="minorBidi" w:cstheme="minorBidi"/>
                <w:color w:val="000000" w:themeColor="text1"/>
                <w:sz w:val="20"/>
                <w:szCs w:val="20"/>
              </w:rPr>
              <w:t>ES</w:t>
            </w:r>
            <w:r w:rsidRPr="6E9E7229">
              <w:rPr>
                <w:rFonts w:asciiTheme="minorBidi" w:hAnsiTheme="minorBidi" w:cstheme="minorBidi"/>
                <w:color w:val="000000" w:themeColor="text1"/>
                <w:sz w:val="20"/>
                <w:szCs w:val="20"/>
              </w:rPr>
              <w:t>6,</w:t>
            </w:r>
            <w:r w:rsidRPr="6E9E7229">
              <w:rPr>
                <w:rFonts w:asciiTheme="minorBidi" w:hAnsiTheme="minorBidi" w:cstheme="minorBidi"/>
                <w:color w:val="000000" w:themeColor="text1"/>
                <w:sz w:val="20"/>
                <w:szCs w:val="20"/>
                <w:lang w:val="en-US"/>
              </w:rPr>
              <w:t xml:space="preserve"> </w:t>
            </w:r>
          </w:p>
          <w:p w14:paraId="07C31B12" w14:textId="73F4B0D3" w:rsidR="004C39BF" w:rsidRDefault="004C39BF" w:rsidP="004C39BF">
            <w:pPr>
              <w:pStyle w:val="NormalWeb"/>
              <w:shd w:val="clear" w:color="auto" w:fill="FFFFFF" w:themeFill="background1"/>
              <w:spacing w:line="259" w:lineRule="auto"/>
              <w:ind w:left="146"/>
              <w:rPr>
                <w:rFonts w:asciiTheme="minorBidi" w:hAnsiTheme="minorBidi" w:cstheme="minorBidi"/>
                <w:color w:val="000000" w:themeColor="text1"/>
                <w:sz w:val="20"/>
                <w:szCs w:val="20"/>
                <w:lang w:val="en-US"/>
              </w:rPr>
            </w:pPr>
            <w:proofErr w:type="spellStart"/>
            <w:r w:rsidRPr="6E9E7229">
              <w:rPr>
                <w:rFonts w:asciiTheme="minorBidi" w:hAnsiTheme="minorBidi" w:cstheme="minorBidi"/>
                <w:color w:val="000000" w:themeColor="text1"/>
                <w:sz w:val="20"/>
                <w:szCs w:val="20"/>
                <w:lang w:val="en-US"/>
              </w:rPr>
              <w:t>Norme</w:t>
            </w:r>
            <w:proofErr w:type="spellEnd"/>
            <w:r w:rsidRPr="6E9E7229">
              <w:rPr>
                <w:rFonts w:asciiTheme="minorBidi" w:hAnsiTheme="minorBidi" w:cstheme="minorBidi"/>
                <w:color w:val="000000" w:themeColor="text1"/>
                <w:sz w:val="20"/>
                <w:szCs w:val="20"/>
                <w:lang w:val="en-US"/>
              </w:rPr>
              <w:t xml:space="preserve"> </w:t>
            </w:r>
            <w:r>
              <w:rPr>
                <w:rFonts w:asciiTheme="minorBidi" w:hAnsiTheme="minorBidi" w:cstheme="minorBidi"/>
                <w:color w:val="000000" w:themeColor="text1"/>
                <w:sz w:val="20"/>
                <w:szCs w:val="20"/>
                <w:lang w:val="en-US"/>
              </w:rPr>
              <w:t>BEI</w:t>
            </w:r>
            <w:r w:rsidRPr="6E9E7229">
              <w:rPr>
                <w:rFonts w:asciiTheme="minorBidi" w:hAnsiTheme="minorBidi" w:cstheme="minorBidi"/>
                <w:color w:val="000000" w:themeColor="text1"/>
                <w:sz w:val="20"/>
                <w:szCs w:val="20"/>
                <w:lang w:val="en-US"/>
              </w:rPr>
              <w:t xml:space="preserve"> 4</w:t>
            </w:r>
          </w:p>
          <w:p w14:paraId="67E7152E" w14:textId="63208FA8" w:rsidR="004C39BF" w:rsidRDefault="004C39BF" w:rsidP="004C39BF">
            <w:pPr>
              <w:pStyle w:val="NormalWeb"/>
              <w:spacing w:line="259" w:lineRule="auto"/>
              <w:rPr>
                <w:rFonts w:asciiTheme="minorBidi" w:hAnsiTheme="minorBidi" w:cstheme="minorBidi"/>
                <w:color w:val="000000" w:themeColor="text1"/>
                <w:sz w:val="20"/>
                <w:szCs w:val="20"/>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B5130" w14:textId="31A12F06" w:rsidR="004C39BF" w:rsidRDefault="004C39BF" w:rsidP="004C39BF">
            <w:pPr>
              <w:pStyle w:val="TableParagraph"/>
              <w:spacing w:before="20" w:line="259" w:lineRule="auto"/>
              <w:ind w:left="108"/>
              <w:rPr>
                <w:rFonts w:asciiTheme="minorBidi" w:hAnsiTheme="minorBidi" w:cstheme="minorBidi"/>
                <w:sz w:val="20"/>
                <w:szCs w:val="20"/>
                <w:lang w:val="en-US"/>
              </w:rPr>
            </w:pPr>
            <w:proofErr w:type="spellStart"/>
            <w:r w:rsidRPr="6E9E7229">
              <w:rPr>
                <w:rFonts w:asciiTheme="minorBidi" w:hAnsiTheme="minorBidi" w:cstheme="minorBidi"/>
                <w:sz w:val="20"/>
                <w:szCs w:val="20"/>
                <w:lang w:val="en-US"/>
              </w:rPr>
              <w:t>Qair</w:t>
            </w:r>
            <w:proofErr w:type="spellEnd"/>
            <w:r w:rsidRPr="6E9E7229">
              <w:rPr>
                <w:rFonts w:asciiTheme="minorBidi" w:hAnsiTheme="minorBidi" w:cstheme="minorBidi"/>
                <w:sz w:val="20"/>
                <w:szCs w:val="20"/>
                <w:lang w:val="en-US"/>
              </w:rPr>
              <w:t xml:space="preserve"> , entrepreneur EPC</w:t>
            </w:r>
          </w:p>
          <w:p w14:paraId="17723757" w14:textId="07B5D2D0" w:rsidR="004C39BF" w:rsidRDefault="004C39BF" w:rsidP="004C39BF">
            <w:pPr>
              <w:pStyle w:val="TableParagraph"/>
              <w:ind w:left="108"/>
              <w:rPr>
                <w:rFonts w:asciiTheme="minorBidi" w:eastAsiaTheme="minorEastAsia" w:hAnsiTheme="minorBidi" w:cstheme="minorBidi"/>
                <w:sz w:val="20"/>
                <w:szCs w:val="20"/>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E4866" w14:textId="51428CED" w:rsidR="004C39BF" w:rsidRPr="004C39BF" w:rsidRDefault="004C39BF" w:rsidP="004C39BF">
            <w:pPr>
              <w:pStyle w:val="TableParagraph"/>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Tout au long de la mise en œuvre du projet</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90701" w14:textId="3F29128B" w:rsidR="004C39BF" w:rsidRPr="004C39BF" w:rsidRDefault="004C39BF" w:rsidP="004C39BF">
            <w:pPr>
              <w:pStyle w:val="TableParagraph"/>
              <w:spacing w:line="228" w:lineRule="exact"/>
              <w:rPr>
                <w:rFonts w:asciiTheme="minorBidi" w:eastAsiaTheme="minorEastAsia" w:hAnsiTheme="minorBidi" w:cstheme="minorBidi"/>
                <w:sz w:val="20"/>
                <w:szCs w:val="20"/>
                <w:lang w:val="fr-FR"/>
              </w:rPr>
            </w:pPr>
            <w:r w:rsidRPr="004C39BF">
              <w:rPr>
                <w:rFonts w:asciiTheme="minorBidi" w:eastAsiaTheme="minorEastAsia" w:hAnsiTheme="minorBidi" w:cstheme="minorBidi"/>
                <w:sz w:val="20"/>
                <w:szCs w:val="20"/>
                <w:lang w:val="fr-FR"/>
              </w:rPr>
              <w:t>Impact sur le PBF signalé au prêteur, compensation élaborée et mise en œuvre si nécessaire</w:t>
            </w:r>
          </w:p>
        </w:tc>
        <w:tc>
          <w:tcPr>
            <w:tcW w:w="352" w:type="dxa"/>
          </w:tcPr>
          <w:p w14:paraId="3F30DC11"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14:paraId="62978A1E"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4A813" w14:textId="47757C35" w:rsidR="004C39BF" w:rsidRDefault="004C39BF" w:rsidP="004C39BF">
            <w:pPr>
              <w:pStyle w:val="TableParagraph"/>
              <w:spacing w:before="6"/>
              <w:rPr>
                <w:rFonts w:asciiTheme="minorBidi" w:hAnsiTheme="minorBidi" w:cstheme="minorBidi"/>
                <w:sz w:val="20"/>
                <w:szCs w:val="20"/>
                <w:lang w:val="en-US"/>
              </w:rPr>
            </w:pPr>
            <w:r w:rsidRPr="6E9E7229">
              <w:rPr>
                <w:rFonts w:asciiTheme="minorBidi" w:hAnsiTheme="minorBidi" w:cstheme="minorBidi"/>
                <w:b/>
                <w:bCs/>
                <w:sz w:val="20"/>
                <w:szCs w:val="20"/>
                <w:lang w:val="en-US"/>
              </w:rPr>
              <w:t>ESR 8</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E365E" w14:textId="6929D4BB" w:rsidR="004C39BF" w:rsidRDefault="004C39BF" w:rsidP="004C39BF">
            <w:pPr>
              <w:pStyle w:val="TableParagraph"/>
              <w:spacing w:before="6" w:line="254" w:lineRule="auto"/>
              <w:ind w:left="111"/>
              <w:rPr>
                <w:rFonts w:asciiTheme="minorBidi" w:hAnsiTheme="minorBidi" w:cstheme="minorBidi"/>
                <w:sz w:val="20"/>
                <w:szCs w:val="20"/>
                <w:highlight w:val="yellow"/>
                <w:lang w:val="en-US"/>
              </w:rPr>
            </w:pPr>
            <w:r w:rsidRPr="6E9E7229">
              <w:rPr>
                <w:rFonts w:asciiTheme="minorBidi" w:hAnsiTheme="minorBidi" w:cstheme="minorBidi"/>
                <w:b/>
                <w:bCs/>
                <w:sz w:val="20"/>
                <w:szCs w:val="20"/>
                <w:lang w:val="en-US"/>
              </w:rPr>
              <w:t>Patrimoine culturel.</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5C15F" w14:textId="55FB6CF6" w:rsidR="004C39BF" w:rsidRDefault="004C39BF" w:rsidP="004C39BF">
            <w:pPr>
              <w:pStyle w:val="NormalWeb"/>
              <w:spacing w:line="259" w:lineRule="auto"/>
              <w:rPr>
                <w:rFonts w:asciiTheme="minorBidi" w:hAnsiTheme="minorBidi" w:cstheme="minorBidi"/>
                <w:color w:val="000000" w:themeColor="text1"/>
                <w:sz w:val="20"/>
                <w:szCs w:val="20"/>
                <w:lang w:val="en-US"/>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AC121" w14:textId="168EA0A8" w:rsidR="004C39BF" w:rsidRDefault="004C39BF" w:rsidP="004C39BF">
            <w:pPr>
              <w:pStyle w:val="NormalWeb"/>
              <w:spacing w:line="259" w:lineRule="auto"/>
              <w:rPr>
                <w:rFonts w:asciiTheme="minorBidi" w:hAnsiTheme="minorBidi" w:cstheme="minorBidi"/>
                <w:color w:val="000000" w:themeColor="text1"/>
                <w:sz w:val="20"/>
                <w:szCs w:val="20"/>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40740" w14:textId="09C4CC7F" w:rsidR="004C39BF" w:rsidRDefault="004C39BF" w:rsidP="004C39BF">
            <w:pPr>
              <w:pStyle w:val="TableParagraph"/>
              <w:rPr>
                <w:rFonts w:asciiTheme="minorBidi" w:hAnsiTheme="minorBidi" w:cstheme="minorBidi"/>
                <w:sz w:val="20"/>
                <w:szCs w:val="20"/>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F4F50" w14:textId="09C4CC7F" w:rsidR="004C39BF" w:rsidRDefault="004C39BF" w:rsidP="004C39BF">
            <w:pPr>
              <w:pStyle w:val="TableParagraph"/>
              <w:rPr>
                <w:rFonts w:asciiTheme="minorBidi" w:hAnsiTheme="minorBidi" w:cstheme="minorBidi"/>
                <w:sz w:val="20"/>
                <w:szCs w:val="20"/>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82F33" w14:textId="417680F8" w:rsidR="004C39BF" w:rsidRDefault="004C39BF" w:rsidP="004C39BF">
            <w:pPr>
              <w:pStyle w:val="TableParagraph"/>
              <w:spacing w:line="228" w:lineRule="exact"/>
              <w:rPr>
                <w:rFonts w:asciiTheme="minorBidi" w:hAnsiTheme="minorBidi" w:cstheme="minorBidi"/>
                <w:sz w:val="20"/>
                <w:szCs w:val="20"/>
                <w:lang w:val="en-US"/>
              </w:rPr>
            </w:pPr>
          </w:p>
        </w:tc>
        <w:tc>
          <w:tcPr>
            <w:tcW w:w="352" w:type="dxa"/>
          </w:tcPr>
          <w:p w14:paraId="50774C2B" w14:textId="77777777" w:rsidR="004C39BF" w:rsidRDefault="004C39BF" w:rsidP="004C39BF">
            <w:pPr>
              <w:widowControl/>
              <w:autoSpaceDE/>
              <w:autoSpaceDN/>
              <w:rPr>
                <w:rFonts w:asciiTheme="minorHAnsi" w:eastAsiaTheme="minorHAnsi" w:hAnsiTheme="minorHAnsi" w:cstheme="minorBidi"/>
                <w:lang w:val="en-US"/>
              </w:rPr>
            </w:pPr>
          </w:p>
        </w:tc>
      </w:tr>
      <w:tr w:rsidR="004C39BF" w:rsidRPr="00CA75C9" w14:paraId="6D7BC1A6"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65278" w14:textId="77BBBC76" w:rsidR="004C39BF" w:rsidRDefault="004C39BF" w:rsidP="004C39BF">
            <w:pPr>
              <w:pStyle w:val="TableParagraph"/>
              <w:spacing w:before="6"/>
              <w:rPr>
                <w:rFonts w:asciiTheme="minorBidi" w:hAnsiTheme="minorBidi" w:cstheme="minorBidi"/>
                <w:sz w:val="20"/>
                <w:szCs w:val="20"/>
                <w:lang w:val="en-US"/>
              </w:rPr>
            </w:pPr>
            <w:r w:rsidRPr="6E9E7229">
              <w:rPr>
                <w:rFonts w:asciiTheme="minorBidi" w:hAnsiTheme="minorBidi" w:cstheme="minorBidi"/>
                <w:sz w:val="20"/>
                <w:szCs w:val="20"/>
              </w:rPr>
              <w:t>8.1</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FBEEE" w14:textId="6187FC8A" w:rsidR="004C39BF" w:rsidRPr="004C39BF" w:rsidRDefault="004C39BF" w:rsidP="004C39BF">
            <w:pPr>
              <w:pStyle w:val="TableParagraph"/>
              <w:spacing w:before="20" w:line="228" w:lineRule="exact"/>
              <w:ind w:left="160" w:right="82"/>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 xml:space="preserve">Procédure en cas de découverte fortuite : </w:t>
            </w:r>
            <w:r w:rsidRPr="004C39BF">
              <w:rPr>
                <w:rFonts w:asciiTheme="minorBidi" w:hAnsiTheme="minorBidi" w:cstheme="minorBidi"/>
                <w:sz w:val="20"/>
                <w:szCs w:val="20"/>
                <w:lang w:val="fr-FR"/>
              </w:rPr>
              <w:t>Établir et mettre en œuvre une procédure en cas de découverte fortuite pendant les travaux. Prévenir le ministère de la Culture (ou l'autorité compétente) avant les fouilles. Former les ouvriers à interrompre les travaux en cas de découverte d'objets et sécuriser le site jusqu'à la fin de l'évaluation.</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5C574" w14:textId="77777777" w:rsidR="004C39BF" w:rsidRPr="004C39BF" w:rsidRDefault="004C39BF" w:rsidP="004C39BF">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Risque : dommages accidentels au patrimoine culturel.</w:t>
            </w:r>
          </w:p>
          <w:p w14:paraId="652C82FD" w14:textId="38F01C4A" w:rsidR="004C39BF" w:rsidRPr="004C39BF" w:rsidRDefault="004C39BF" w:rsidP="004C39BF">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Bénéfice : respect de la loi, protection du patrimoine, réduction des risques de réputation.</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CDE1C" w14:textId="3BF74929" w:rsidR="004C39BF" w:rsidRPr="004C39BF" w:rsidRDefault="004C39BF" w:rsidP="004C39BF">
            <w:pPr>
              <w:pStyle w:val="TableParagraph"/>
              <w:spacing w:before="37"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BERD E</w:t>
            </w:r>
            <w:r>
              <w:rPr>
                <w:rFonts w:asciiTheme="minorBidi" w:hAnsiTheme="minorBidi" w:cstheme="minorBidi"/>
                <w:sz w:val="20"/>
                <w:szCs w:val="20"/>
                <w:lang w:val="fr-FR"/>
              </w:rPr>
              <w:t>ES</w:t>
            </w:r>
            <w:r w:rsidRPr="004C39BF">
              <w:rPr>
                <w:rFonts w:asciiTheme="minorBidi" w:hAnsiTheme="minorBidi" w:cstheme="minorBidi"/>
                <w:sz w:val="20"/>
                <w:szCs w:val="20"/>
                <w:lang w:val="fr-FR"/>
              </w:rPr>
              <w:t>8</w:t>
            </w:r>
          </w:p>
          <w:p w14:paraId="58455FE1" w14:textId="322DD1FA" w:rsidR="004C39BF" w:rsidRPr="004C39BF" w:rsidRDefault="004C39BF" w:rsidP="004C39BF">
            <w:pPr>
              <w:pStyle w:val="TableParagraph"/>
              <w:spacing w:before="37" w:line="228" w:lineRule="exact"/>
              <w:rPr>
                <w:rFonts w:asciiTheme="minorBidi" w:hAnsiTheme="minorBidi" w:cstheme="minorBidi"/>
                <w:sz w:val="20"/>
                <w:szCs w:val="20"/>
                <w:lang w:val="fr-FR"/>
              </w:rPr>
            </w:pPr>
            <w:proofErr w:type="gramStart"/>
            <w:r w:rsidRPr="004C39BF">
              <w:rPr>
                <w:rFonts w:asciiTheme="minorBidi" w:hAnsiTheme="minorBidi" w:cstheme="minorBidi"/>
                <w:sz w:val="20"/>
                <w:szCs w:val="20"/>
                <w:lang w:val="fr-FR"/>
              </w:rPr>
              <w:t>loi</w:t>
            </w:r>
            <w:proofErr w:type="gramEnd"/>
            <w:r w:rsidRPr="004C39BF">
              <w:rPr>
                <w:rFonts w:asciiTheme="minorBidi" w:hAnsiTheme="minorBidi" w:cstheme="minorBidi"/>
                <w:sz w:val="20"/>
                <w:szCs w:val="20"/>
                <w:lang w:val="fr-FR"/>
              </w:rPr>
              <w:t xml:space="preserve"> tunisienne sur le patrimoine</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220B1" w14:textId="22DD42E8" w:rsidR="004C39BF" w:rsidRPr="004C39BF" w:rsidRDefault="004C39BF" w:rsidP="004C39BF">
            <w:pPr>
              <w:pStyle w:val="TableParagraph"/>
              <w:spacing w:before="20"/>
              <w:rPr>
                <w:rFonts w:asciiTheme="minorBidi" w:hAnsiTheme="minorBidi" w:cstheme="minorBidi"/>
                <w:sz w:val="20"/>
                <w:szCs w:val="20"/>
                <w:lang w:val="fr-FR"/>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6D6A4" w14:textId="1B7EABBA" w:rsidR="004C39BF" w:rsidRPr="004C39BF" w:rsidRDefault="004C39BF" w:rsidP="004C39BF">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Avant de commencer des travaux et tout au long de la construction</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ECEEB" w14:textId="78196D32" w:rsidR="004C39BF" w:rsidRPr="004C39BF" w:rsidRDefault="004C39BF" w:rsidP="004C39BF">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Procédure en cas de découverte fortuite en place ; travailleurs formés ; toute découverte signalée et gérée avec les autorités.</w:t>
            </w:r>
          </w:p>
        </w:tc>
        <w:tc>
          <w:tcPr>
            <w:tcW w:w="352" w:type="dxa"/>
          </w:tcPr>
          <w:p w14:paraId="0BB1FF37"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rsidRPr="00CA75C9" w14:paraId="02E185D5"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138E5" w14:textId="1650E335" w:rsidR="004C39BF" w:rsidRDefault="004C39BF" w:rsidP="004C39BF">
            <w:pPr>
              <w:pStyle w:val="TableParagraph"/>
              <w:spacing w:before="6"/>
              <w:rPr>
                <w:rFonts w:asciiTheme="minorBidi" w:hAnsiTheme="minorBidi" w:cstheme="minorBidi"/>
                <w:sz w:val="20"/>
                <w:szCs w:val="20"/>
                <w:lang w:val="en-US"/>
              </w:rPr>
            </w:pPr>
            <w:r w:rsidRPr="6E9E7229">
              <w:rPr>
                <w:rFonts w:asciiTheme="minorBidi" w:hAnsiTheme="minorBidi" w:cstheme="minorBidi"/>
                <w:b/>
                <w:bCs/>
                <w:sz w:val="20"/>
                <w:szCs w:val="20"/>
                <w:lang w:val="en-US"/>
              </w:rPr>
              <w:lastRenderedPageBreak/>
              <w:t>ESR 10</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69C18" w14:textId="18EE4E7F" w:rsidR="004C39BF" w:rsidRPr="004C39BF" w:rsidRDefault="004C39BF" w:rsidP="004C39BF">
            <w:pPr>
              <w:pStyle w:val="TableParagraph"/>
              <w:spacing w:before="6" w:line="254" w:lineRule="auto"/>
              <w:ind w:left="111"/>
              <w:rPr>
                <w:rFonts w:asciiTheme="minorBidi" w:hAnsiTheme="minorBidi" w:cstheme="minorBidi"/>
                <w:sz w:val="20"/>
                <w:szCs w:val="20"/>
                <w:highlight w:val="yellow"/>
                <w:lang w:val="fr-FR"/>
              </w:rPr>
            </w:pPr>
            <w:r w:rsidRPr="004C39BF">
              <w:rPr>
                <w:rFonts w:asciiTheme="minorBidi" w:hAnsiTheme="minorBidi" w:cstheme="minorBidi"/>
                <w:b/>
                <w:bCs/>
                <w:sz w:val="20"/>
                <w:szCs w:val="20"/>
                <w:lang w:val="fr-FR"/>
              </w:rPr>
              <w:t>Engagement des parties prenantes et divulgation d'informations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C69D4" w14:textId="18096C8E" w:rsidR="004C39BF" w:rsidRPr="004C39BF" w:rsidRDefault="004C39BF" w:rsidP="004C39BF">
            <w:pPr>
              <w:pStyle w:val="NormalWeb"/>
              <w:spacing w:line="259" w:lineRule="auto"/>
              <w:rPr>
                <w:rFonts w:asciiTheme="minorBidi" w:hAnsiTheme="minorBidi" w:cstheme="minorBidi"/>
                <w:color w:val="000000" w:themeColor="text1"/>
                <w:sz w:val="20"/>
                <w:szCs w:val="20"/>
                <w:lang w:val="fr-FR"/>
              </w:rPr>
            </w:pP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A9276" w14:textId="1788EA6A" w:rsidR="004C39BF" w:rsidRPr="004C39BF" w:rsidRDefault="004C39BF" w:rsidP="004C39BF">
            <w:pPr>
              <w:pStyle w:val="NormalWeb"/>
              <w:spacing w:line="259" w:lineRule="auto"/>
              <w:rPr>
                <w:rFonts w:asciiTheme="minorBidi" w:hAnsiTheme="minorBidi" w:cstheme="minorBidi"/>
                <w:color w:val="000000" w:themeColor="text1"/>
                <w:sz w:val="20"/>
                <w:szCs w:val="20"/>
                <w:lang w:val="fr-FR"/>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CB43" w14:textId="52DE77C8" w:rsidR="004C39BF" w:rsidRPr="004C39BF" w:rsidRDefault="004C39BF" w:rsidP="004C39BF">
            <w:pPr>
              <w:pStyle w:val="TableParagraph"/>
              <w:rPr>
                <w:rFonts w:asciiTheme="minorBidi" w:hAnsiTheme="minorBidi" w:cstheme="minorBidi"/>
                <w:sz w:val="20"/>
                <w:szCs w:val="20"/>
                <w:lang w:val="fr-FR"/>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BA1B1" w14:textId="52DE77C8" w:rsidR="004C39BF" w:rsidRPr="004C39BF" w:rsidRDefault="004C39BF" w:rsidP="004C39BF">
            <w:pPr>
              <w:pStyle w:val="TableParagraph"/>
              <w:rPr>
                <w:rFonts w:asciiTheme="minorBidi" w:hAnsiTheme="minorBidi" w:cstheme="minorBidi"/>
                <w:sz w:val="20"/>
                <w:szCs w:val="20"/>
                <w:lang w:val="fr-FR"/>
              </w:rPr>
            </w:pP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D7EF9" w14:textId="2C93ED7F" w:rsidR="004C39BF" w:rsidRPr="004C39BF" w:rsidRDefault="004C39BF" w:rsidP="004C39BF">
            <w:pPr>
              <w:pStyle w:val="TableParagraph"/>
              <w:spacing w:line="228" w:lineRule="exact"/>
              <w:rPr>
                <w:rFonts w:asciiTheme="minorBidi" w:hAnsiTheme="minorBidi" w:cstheme="minorBidi"/>
                <w:sz w:val="20"/>
                <w:szCs w:val="20"/>
                <w:lang w:val="fr-FR"/>
              </w:rPr>
            </w:pPr>
          </w:p>
        </w:tc>
        <w:tc>
          <w:tcPr>
            <w:tcW w:w="352" w:type="dxa"/>
          </w:tcPr>
          <w:p w14:paraId="4698A28B"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14:paraId="3CB4F457"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ACA07" w14:textId="1A308537" w:rsidR="004C39BF" w:rsidRDefault="004C39BF" w:rsidP="004C39BF">
            <w:pPr>
              <w:pStyle w:val="TableParagraph"/>
              <w:spacing w:before="6"/>
              <w:rPr>
                <w:rFonts w:asciiTheme="minorBidi" w:hAnsiTheme="minorBidi" w:cstheme="minorBidi"/>
                <w:sz w:val="20"/>
                <w:szCs w:val="20"/>
                <w:lang w:val="en-US"/>
              </w:rPr>
            </w:pPr>
            <w:r w:rsidRPr="6E9E7229">
              <w:rPr>
                <w:rFonts w:asciiTheme="minorBidi" w:hAnsiTheme="minorBidi" w:cstheme="minorBidi"/>
                <w:sz w:val="20"/>
                <w:szCs w:val="20"/>
                <w:lang w:val="en-US"/>
              </w:rPr>
              <w:t>10.1</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2A986" w14:textId="77777777" w:rsidR="004C39BF" w:rsidRPr="004C39BF" w:rsidRDefault="004C39BF" w:rsidP="004C39BF">
            <w:pPr>
              <w:pStyle w:val="TableParagraph"/>
              <w:spacing w:before="20" w:line="228" w:lineRule="exact"/>
              <w:ind w:left="160" w:right="82"/>
              <w:jc w:val="both"/>
              <w:rPr>
                <w:rFonts w:asciiTheme="minorBidi" w:hAnsiTheme="minorBidi" w:cstheme="minorBidi"/>
                <w:b/>
                <w:bCs/>
                <w:sz w:val="20"/>
                <w:szCs w:val="20"/>
                <w:lang w:val="fr-FR"/>
              </w:rPr>
            </w:pPr>
            <w:r w:rsidRPr="004C39BF">
              <w:rPr>
                <w:rFonts w:asciiTheme="minorBidi" w:hAnsiTheme="minorBidi" w:cstheme="minorBidi"/>
                <w:b/>
                <w:bCs/>
                <w:sz w:val="20"/>
                <w:szCs w:val="20"/>
                <w:lang w:val="fr-FR"/>
              </w:rPr>
              <w:t>Mise à jour de la liste des parties prenantes</w:t>
            </w:r>
          </w:p>
          <w:p w14:paraId="5526753D" w14:textId="44BC524B" w:rsidR="004C39BF" w:rsidRPr="004C39BF" w:rsidRDefault="004C39BF" w:rsidP="004C39BF">
            <w:pPr>
              <w:pStyle w:val="TableParagraph"/>
              <w:spacing w:before="20" w:line="228" w:lineRule="exact"/>
              <w:ind w:left="160" w:right="82"/>
              <w:jc w:val="both"/>
              <w:rPr>
                <w:rFonts w:asciiTheme="minorBidi" w:hAnsiTheme="minorBidi" w:cstheme="minorBidi"/>
                <w:sz w:val="20"/>
                <w:szCs w:val="20"/>
                <w:lang w:val="fr-FR"/>
              </w:rPr>
            </w:pPr>
            <w:r w:rsidRPr="004C39BF">
              <w:rPr>
                <w:rFonts w:asciiTheme="minorBidi" w:hAnsiTheme="minorBidi" w:cstheme="minorBidi"/>
                <w:sz w:val="20"/>
                <w:szCs w:val="20"/>
                <w:lang w:val="fr-FR"/>
              </w:rPr>
              <w:t>Maintenir à jour le registre des parties prenantes, y compris les groupes vulnérables et les représentants locaux.</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43D0B" w14:textId="2E38EC9A" w:rsidR="004C39BF" w:rsidRPr="004C39BF" w:rsidRDefault="004C39BF" w:rsidP="004C39BF">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Risque : exclusion des parties prenantes, conflits. Avantage : engagement inclusif et soutien local renforcé.</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DE6D0" w14:textId="494FBAFA" w:rsidR="004C39BF" w:rsidRDefault="004C39BF" w:rsidP="004C39BF">
            <w:pPr>
              <w:pStyle w:val="TableParagraph"/>
              <w:spacing w:before="37" w:line="228" w:lineRule="exact"/>
              <w:rPr>
                <w:rFonts w:asciiTheme="minorBidi" w:hAnsiTheme="minorBidi" w:cstheme="minorBidi"/>
                <w:sz w:val="20"/>
                <w:szCs w:val="20"/>
                <w:lang w:val="en-US"/>
              </w:rPr>
            </w:pPr>
            <w:r w:rsidRPr="6E9E7229">
              <w:rPr>
                <w:rFonts w:asciiTheme="minorBidi" w:hAnsiTheme="minorBidi" w:cstheme="minorBidi"/>
                <w:sz w:val="20"/>
                <w:szCs w:val="20"/>
                <w:lang w:val="en-US"/>
              </w:rPr>
              <w:t>BERD E</w:t>
            </w:r>
            <w:r>
              <w:rPr>
                <w:rFonts w:asciiTheme="minorBidi" w:hAnsiTheme="minorBidi" w:cstheme="minorBidi"/>
                <w:sz w:val="20"/>
                <w:szCs w:val="20"/>
                <w:lang w:val="en-US"/>
              </w:rPr>
              <w:t>ES</w:t>
            </w:r>
            <w:r w:rsidRPr="6E9E7229">
              <w:rPr>
                <w:rFonts w:asciiTheme="minorBidi" w:hAnsiTheme="minorBidi" w:cstheme="minorBidi"/>
                <w:sz w:val="20"/>
                <w:szCs w:val="20"/>
                <w:lang w:val="en-US"/>
              </w:rPr>
              <w:t>10,</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E126C" w14:textId="0167AFEA" w:rsidR="004C39BF" w:rsidRDefault="004C39BF" w:rsidP="004C39BF">
            <w:pPr>
              <w:pStyle w:val="TableParagraph"/>
              <w:spacing w:before="20"/>
              <w:ind w:left="108"/>
              <w:rPr>
                <w:rFonts w:asciiTheme="minorBidi" w:hAnsiTheme="minorBidi" w:cstheme="minorBidi"/>
                <w:sz w:val="20"/>
                <w:szCs w:val="20"/>
                <w:lang w:val="en-US"/>
              </w:rPr>
            </w:pPr>
            <w:r w:rsidRPr="6E9E7229">
              <w:rPr>
                <w:rFonts w:asciiTheme="minorBidi" w:hAnsiTheme="minorBidi" w:cstheme="minorBidi"/>
                <w:sz w:val="20"/>
                <w:szCs w:val="20"/>
                <w:lang w:val="en-US"/>
              </w:rPr>
              <w:t xml:space="preserve"> </w:t>
            </w:r>
            <w:proofErr w:type="spellStart"/>
            <w:r w:rsidRPr="6E9E7229">
              <w:rPr>
                <w:rFonts w:asciiTheme="minorBidi" w:hAnsiTheme="minorBidi" w:cstheme="minorBidi"/>
                <w:sz w:val="20"/>
                <w:szCs w:val="20"/>
                <w:lang w:val="en-US"/>
              </w:rPr>
              <w:t>Qair</w:t>
            </w:r>
            <w:proofErr w:type="spellEnd"/>
          </w:p>
          <w:p w14:paraId="613B038D" w14:textId="44AFDC7D" w:rsidR="004C39BF" w:rsidRDefault="004C39BF" w:rsidP="004C39BF">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E9733" w14:textId="3D8C1221" w:rsidR="004C39BF" w:rsidRPr="004C39BF" w:rsidRDefault="004C39BF" w:rsidP="004C39BF">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Mettre à jour annuellement ou lorsque des changements surviennent</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F9A7B" w14:textId="41A060B1" w:rsidR="004C39BF" w:rsidRPr="004C39BF" w:rsidRDefault="004C39BF" w:rsidP="004C39BF">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Liste des parties prenantes mise à jour et documentée.</w:t>
            </w:r>
          </w:p>
        </w:tc>
        <w:tc>
          <w:tcPr>
            <w:tcW w:w="352" w:type="dxa"/>
          </w:tcPr>
          <w:p w14:paraId="68A085DC"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14:paraId="542C9D01"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081D3" w14:textId="40AA44EF" w:rsidR="004C39BF" w:rsidRDefault="004C39BF" w:rsidP="004C39BF">
            <w:pPr>
              <w:pStyle w:val="TableParagraph"/>
              <w:spacing w:before="6"/>
              <w:rPr>
                <w:rFonts w:asciiTheme="minorBidi" w:hAnsiTheme="minorBidi" w:cstheme="minorBidi"/>
                <w:sz w:val="20"/>
                <w:szCs w:val="20"/>
                <w:lang w:val="en-US"/>
              </w:rPr>
            </w:pPr>
            <w:r w:rsidRPr="6E9E7229">
              <w:rPr>
                <w:rFonts w:asciiTheme="minorBidi" w:hAnsiTheme="minorBidi" w:cstheme="minorBidi"/>
                <w:sz w:val="20"/>
                <w:szCs w:val="20"/>
                <w:lang w:val="en-US"/>
              </w:rPr>
              <w:t>10.2</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A7BD5" w14:textId="77777777" w:rsidR="004C39BF" w:rsidRPr="004C39BF" w:rsidRDefault="004C39BF" w:rsidP="004C39BF">
            <w:pPr>
              <w:pStyle w:val="TableParagraph"/>
              <w:spacing w:before="20" w:line="228" w:lineRule="exact"/>
              <w:ind w:left="160" w:right="82"/>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Mise en œuvre du SEP</w:t>
            </w:r>
            <w:r w:rsidRPr="004C39BF">
              <w:rPr>
                <w:rFonts w:asciiTheme="minorBidi" w:hAnsiTheme="minorBidi" w:cstheme="minorBidi"/>
                <w:sz w:val="20"/>
                <w:szCs w:val="20"/>
                <w:lang w:val="fr-FR"/>
              </w:rPr>
              <w:t xml:space="preserve"> </w:t>
            </w:r>
          </w:p>
          <w:p w14:paraId="44BE4CC4" w14:textId="3527F496" w:rsidR="004C39BF" w:rsidRPr="004C39BF" w:rsidRDefault="004C39BF" w:rsidP="004C39BF">
            <w:pPr>
              <w:pStyle w:val="TableParagraph"/>
              <w:spacing w:before="20" w:line="228" w:lineRule="exact"/>
              <w:ind w:left="160" w:right="82"/>
              <w:jc w:val="both"/>
              <w:rPr>
                <w:rFonts w:asciiTheme="minorBidi" w:hAnsiTheme="minorBidi" w:cstheme="minorBidi"/>
                <w:sz w:val="20"/>
                <w:szCs w:val="20"/>
                <w:lang w:val="fr-FR"/>
              </w:rPr>
            </w:pPr>
            <w:r w:rsidRPr="004C39BF">
              <w:rPr>
                <w:rFonts w:asciiTheme="minorBidi" w:hAnsiTheme="minorBidi" w:cstheme="minorBidi"/>
                <w:sz w:val="20"/>
                <w:szCs w:val="20"/>
                <w:lang w:val="fr-FR"/>
              </w:rPr>
              <w:t>Appliquer le SEP approuvé (consultations, divulgation, engagement auprès des groupes vulnérables). Assurer un suivi régulier auprès des communautés et des autorités.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A8244" w14:textId="6D51F624" w:rsidR="004C39BF" w:rsidRDefault="004C39BF" w:rsidP="004C39BF">
            <w:pPr>
              <w:pStyle w:val="TableParagraph"/>
              <w:spacing w:before="20" w:line="228" w:lineRule="exact"/>
              <w:rPr>
                <w:rFonts w:asciiTheme="minorBidi" w:hAnsiTheme="minorBidi" w:cstheme="minorBidi"/>
                <w:sz w:val="20"/>
                <w:szCs w:val="20"/>
                <w:lang w:val="en-US"/>
              </w:rPr>
            </w:pPr>
            <w:r w:rsidRPr="004C39BF">
              <w:rPr>
                <w:rFonts w:asciiTheme="minorBidi" w:hAnsiTheme="minorBidi" w:cstheme="minorBidi"/>
                <w:sz w:val="20"/>
                <w:szCs w:val="20"/>
                <w:lang w:val="fr-FR"/>
              </w:rPr>
              <w:t xml:space="preserve">Risque : faible engagement, risques pour la réputation. </w:t>
            </w:r>
            <w:proofErr w:type="spellStart"/>
            <w:r w:rsidRPr="6E9E7229">
              <w:rPr>
                <w:rFonts w:asciiTheme="minorBidi" w:hAnsiTheme="minorBidi" w:cstheme="minorBidi"/>
                <w:sz w:val="20"/>
                <w:szCs w:val="20"/>
                <w:lang w:val="en-US"/>
              </w:rPr>
              <w:t>Avantage</w:t>
            </w:r>
            <w:proofErr w:type="spellEnd"/>
            <w:r w:rsidRPr="6E9E7229">
              <w:rPr>
                <w:rFonts w:asciiTheme="minorBidi" w:hAnsiTheme="minorBidi" w:cstheme="minorBidi"/>
                <w:sz w:val="20"/>
                <w:szCs w:val="20"/>
                <w:lang w:val="en-US"/>
              </w:rPr>
              <w:t xml:space="preserve"> : </w:t>
            </w:r>
            <w:proofErr w:type="spellStart"/>
            <w:r w:rsidRPr="6E9E7229">
              <w:rPr>
                <w:rFonts w:asciiTheme="minorBidi" w:hAnsiTheme="minorBidi" w:cstheme="minorBidi"/>
                <w:sz w:val="20"/>
                <w:szCs w:val="20"/>
                <w:lang w:val="en-US"/>
              </w:rPr>
              <w:t>confiance</w:t>
            </w:r>
            <w:proofErr w:type="spellEnd"/>
            <w:r w:rsidRPr="6E9E7229">
              <w:rPr>
                <w:rFonts w:asciiTheme="minorBidi" w:hAnsiTheme="minorBidi" w:cstheme="minorBidi"/>
                <w:sz w:val="20"/>
                <w:szCs w:val="20"/>
                <w:lang w:val="en-US"/>
              </w:rPr>
              <w:t xml:space="preserve">, transparence, </w:t>
            </w:r>
            <w:proofErr w:type="spellStart"/>
            <w:r w:rsidRPr="6E9E7229">
              <w:rPr>
                <w:rFonts w:asciiTheme="minorBidi" w:hAnsiTheme="minorBidi" w:cstheme="minorBidi"/>
                <w:sz w:val="20"/>
                <w:szCs w:val="20"/>
                <w:lang w:val="en-US"/>
              </w:rPr>
              <w:t>conformité</w:t>
            </w:r>
            <w:proofErr w:type="spellEnd"/>
            <w:r w:rsidRPr="6E9E7229">
              <w:rPr>
                <w:rFonts w:asciiTheme="minorBidi" w:hAnsiTheme="minorBidi" w:cstheme="minorBidi"/>
                <w:sz w:val="20"/>
                <w:szCs w:val="20"/>
                <w:lang w:val="en-US"/>
              </w:rPr>
              <w:t>.</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B39ED" w14:textId="47B19E58" w:rsidR="004C39BF" w:rsidRDefault="004C39BF" w:rsidP="004C39BF">
            <w:pPr>
              <w:pStyle w:val="TableParagraph"/>
              <w:spacing w:before="37" w:line="228" w:lineRule="exact"/>
              <w:rPr>
                <w:rFonts w:asciiTheme="minorBidi" w:hAnsiTheme="minorBidi" w:cstheme="minorBidi"/>
                <w:sz w:val="20"/>
                <w:szCs w:val="20"/>
                <w:lang w:val="en-US"/>
              </w:rPr>
            </w:pPr>
            <w:r w:rsidRPr="6E9E7229">
              <w:rPr>
                <w:rFonts w:asciiTheme="minorBidi" w:hAnsiTheme="minorBidi" w:cstheme="minorBidi"/>
                <w:sz w:val="20"/>
                <w:szCs w:val="20"/>
                <w:lang w:val="en-US"/>
              </w:rPr>
              <w:t>BERD E</w:t>
            </w:r>
            <w:r>
              <w:rPr>
                <w:rFonts w:asciiTheme="minorBidi" w:hAnsiTheme="minorBidi" w:cstheme="minorBidi"/>
                <w:sz w:val="20"/>
                <w:szCs w:val="20"/>
                <w:lang w:val="en-US"/>
              </w:rPr>
              <w:t>ES</w:t>
            </w:r>
            <w:r w:rsidRPr="6E9E7229">
              <w:rPr>
                <w:rFonts w:asciiTheme="minorBidi" w:hAnsiTheme="minorBidi" w:cstheme="minorBidi"/>
                <w:sz w:val="20"/>
                <w:szCs w:val="20"/>
                <w:lang w:val="en-US"/>
              </w:rPr>
              <w:t xml:space="preserve">10, </w:t>
            </w:r>
            <w:r>
              <w:rPr>
                <w:rFonts w:asciiTheme="minorBidi" w:hAnsiTheme="minorBidi" w:cstheme="minorBidi"/>
                <w:sz w:val="20"/>
                <w:szCs w:val="20"/>
                <w:lang w:val="en-US"/>
              </w:rPr>
              <w:t>PEPP</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56068" w14:textId="01D46619" w:rsidR="004C39BF" w:rsidRDefault="004C39BF" w:rsidP="004C39BF">
            <w:pPr>
              <w:pStyle w:val="TableParagraph"/>
              <w:spacing w:before="20"/>
              <w:ind w:left="108"/>
              <w:rPr>
                <w:rFonts w:asciiTheme="minorBidi" w:hAnsiTheme="minorBidi" w:cstheme="minorBidi"/>
                <w:sz w:val="20"/>
                <w:szCs w:val="20"/>
                <w:lang w:val="en-US"/>
              </w:rPr>
            </w:pPr>
            <w:r w:rsidRPr="6E9E7229">
              <w:rPr>
                <w:rFonts w:asciiTheme="minorBidi" w:hAnsiTheme="minorBidi" w:cstheme="minorBidi"/>
                <w:sz w:val="20"/>
                <w:szCs w:val="20"/>
                <w:lang w:val="en-US"/>
              </w:rPr>
              <w:t xml:space="preserve"> </w:t>
            </w:r>
            <w:proofErr w:type="spellStart"/>
            <w:r w:rsidRPr="6E9E7229">
              <w:rPr>
                <w:rFonts w:asciiTheme="minorBidi" w:hAnsiTheme="minorBidi" w:cstheme="minorBidi"/>
                <w:sz w:val="20"/>
                <w:szCs w:val="20"/>
                <w:lang w:val="en-US"/>
              </w:rPr>
              <w:t>Qair</w:t>
            </w:r>
            <w:proofErr w:type="spellEnd"/>
          </w:p>
          <w:p w14:paraId="0B3425FF" w14:textId="7902EFF6" w:rsidR="004C39BF" w:rsidRDefault="004C39BF" w:rsidP="004C39BF">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A5FFA" w14:textId="181C806C" w:rsidR="004C39BF" w:rsidRPr="004C39BF" w:rsidRDefault="004C39BF" w:rsidP="004C39BF">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Continu pendant le cycle de vie du projet</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7ED9A" w14:textId="50C88916" w:rsidR="004C39BF" w:rsidRPr="004C39BF" w:rsidRDefault="004C39BF" w:rsidP="004C39BF">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Preuve de consultations et de divulgation conformément au SEP.</w:t>
            </w:r>
          </w:p>
          <w:p w14:paraId="717C6A4F" w14:textId="77777777" w:rsidR="004C39BF" w:rsidRPr="004C39BF" w:rsidRDefault="004C39BF" w:rsidP="004C39BF">
            <w:pPr>
              <w:pStyle w:val="TableParagraph"/>
              <w:spacing w:before="20" w:line="228" w:lineRule="exact"/>
              <w:ind w:left="107"/>
              <w:rPr>
                <w:rFonts w:asciiTheme="minorBidi" w:hAnsiTheme="minorBidi" w:cstheme="minorBidi"/>
                <w:sz w:val="20"/>
                <w:szCs w:val="20"/>
                <w:lang w:val="fr-FR"/>
              </w:rPr>
            </w:pPr>
          </w:p>
          <w:p w14:paraId="4052CA6F" w14:textId="08047214" w:rsidR="004C39BF" w:rsidRPr="004C39BF" w:rsidRDefault="004C39BF" w:rsidP="004C39BF">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Consultations signalées à la BERD.</w:t>
            </w:r>
          </w:p>
          <w:p w14:paraId="52A2575D" w14:textId="7575755D" w:rsidR="004C39BF" w:rsidRPr="004C39BF" w:rsidRDefault="004C39BF" w:rsidP="004C39BF">
            <w:pPr>
              <w:pStyle w:val="TableParagraph"/>
              <w:spacing w:before="20" w:line="228" w:lineRule="exact"/>
              <w:ind w:left="107"/>
              <w:rPr>
                <w:rFonts w:asciiTheme="minorBidi" w:hAnsiTheme="minorBidi" w:cstheme="minorBidi"/>
                <w:sz w:val="20"/>
                <w:szCs w:val="20"/>
                <w:lang w:val="fr-FR"/>
              </w:rPr>
            </w:pPr>
          </w:p>
        </w:tc>
        <w:tc>
          <w:tcPr>
            <w:tcW w:w="352" w:type="dxa"/>
          </w:tcPr>
          <w:p w14:paraId="713C412E"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rsidRPr="00CA75C9" w14:paraId="430D8FD3"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69FFC" w14:textId="39E43154" w:rsidR="004C39BF" w:rsidRDefault="004C39BF" w:rsidP="004C39BF">
            <w:pPr>
              <w:pStyle w:val="TableParagraph"/>
              <w:spacing w:before="6"/>
              <w:rPr>
                <w:rFonts w:asciiTheme="minorBidi" w:hAnsiTheme="minorBidi" w:cstheme="minorBidi"/>
                <w:sz w:val="20"/>
                <w:szCs w:val="20"/>
                <w:lang w:val="en-US"/>
              </w:rPr>
            </w:pPr>
            <w:r w:rsidRPr="6E9E7229">
              <w:rPr>
                <w:rFonts w:asciiTheme="minorBidi" w:hAnsiTheme="minorBidi" w:cstheme="minorBidi"/>
                <w:sz w:val="20"/>
                <w:szCs w:val="20"/>
                <w:lang w:val="en-US"/>
              </w:rPr>
              <w:t>10.3</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6CC87" w14:textId="77777777" w:rsidR="004C39BF" w:rsidRPr="004C39BF" w:rsidRDefault="004C39BF" w:rsidP="004C39BF">
            <w:pPr>
              <w:pStyle w:val="TableParagraph"/>
              <w:spacing w:before="20" w:line="228" w:lineRule="exact"/>
              <w:ind w:left="160" w:right="82"/>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Divulgation d'informations</w:t>
            </w:r>
            <w:r w:rsidRPr="004C39BF">
              <w:rPr>
                <w:rFonts w:asciiTheme="minorBidi" w:hAnsiTheme="minorBidi" w:cstheme="minorBidi"/>
                <w:sz w:val="20"/>
                <w:szCs w:val="20"/>
                <w:lang w:val="fr-FR"/>
              </w:rPr>
              <w:t xml:space="preserve"> </w:t>
            </w:r>
          </w:p>
          <w:p w14:paraId="2D91E652" w14:textId="74C8477D" w:rsidR="004C39BF" w:rsidRPr="004C39BF" w:rsidRDefault="004C39BF" w:rsidP="004C39BF">
            <w:pPr>
              <w:pStyle w:val="TableParagraph"/>
              <w:spacing w:before="20" w:line="228" w:lineRule="exact"/>
              <w:ind w:left="160" w:right="82"/>
              <w:jc w:val="both"/>
              <w:rPr>
                <w:rFonts w:asciiTheme="minorBidi" w:hAnsiTheme="minorBidi" w:cstheme="minorBidi"/>
                <w:sz w:val="20"/>
                <w:szCs w:val="20"/>
                <w:lang w:val="fr-FR"/>
              </w:rPr>
            </w:pPr>
            <w:r w:rsidRPr="004C39BF">
              <w:rPr>
                <w:rFonts w:asciiTheme="minorBidi" w:hAnsiTheme="minorBidi" w:cstheme="minorBidi"/>
                <w:sz w:val="20"/>
                <w:szCs w:val="20"/>
                <w:lang w:val="fr-FR"/>
              </w:rPr>
              <w:t>Partager les documents du projet (NTS, SEP, ESIA, LARF) et les mises à jour dans des formats et des langues accessibles.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7C34A" w14:textId="3574FC0D" w:rsidR="004C39BF" w:rsidRPr="004C39BF" w:rsidRDefault="004C39BF" w:rsidP="004C39BF">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 xml:space="preserve">Risque : désinformation, </w:t>
            </w:r>
            <w:proofErr w:type="gramStart"/>
            <w:r w:rsidRPr="004C39BF">
              <w:rPr>
                <w:rFonts w:asciiTheme="minorBidi" w:hAnsiTheme="minorBidi" w:cstheme="minorBidi"/>
                <w:sz w:val="20"/>
                <w:szCs w:val="20"/>
                <w:lang w:val="fr-FR"/>
              </w:rPr>
              <w:t>rumeurs .</w:t>
            </w:r>
            <w:proofErr w:type="gramEnd"/>
            <w:r w:rsidRPr="004C39BF">
              <w:rPr>
                <w:rFonts w:asciiTheme="minorBidi" w:hAnsiTheme="minorBidi" w:cstheme="minorBidi"/>
                <w:sz w:val="20"/>
                <w:szCs w:val="20"/>
                <w:lang w:val="fr-FR"/>
              </w:rPr>
              <w:t xml:space="preserve"> Avantage : parties prenantes informées et moins de litiges.</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E27BA" w14:textId="6818ED72" w:rsidR="004C39BF" w:rsidRDefault="004C39BF" w:rsidP="004C39BF">
            <w:pPr>
              <w:pStyle w:val="TableParagraph"/>
              <w:spacing w:before="37" w:line="228" w:lineRule="exact"/>
              <w:rPr>
                <w:rFonts w:asciiTheme="minorBidi" w:hAnsiTheme="minorBidi" w:cstheme="minorBidi"/>
                <w:sz w:val="20"/>
                <w:szCs w:val="20"/>
                <w:lang w:val="en-US"/>
              </w:rPr>
            </w:pPr>
            <w:r w:rsidRPr="6E9E7229">
              <w:rPr>
                <w:rFonts w:asciiTheme="minorBidi" w:hAnsiTheme="minorBidi" w:cstheme="minorBidi"/>
                <w:sz w:val="20"/>
                <w:szCs w:val="20"/>
                <w:lang w:val="en-US"/>
              </w:rPr>
              <w:t>BERD E</w:t>
            </w:r>
            <w:r>
              <w:rPr>
                <w:rFonts w:asciiTheme="minorBidi" w:hAnsiTheme="minorBidi" w:cstheme="minorBidi"/>
                <w:sz w:val="20"/>
                <w:szCs w:val="20"/>
                <w:lang w:val="en-US"/>
              </w:rPr>
              <w:t>ES</w:t>
            </w:r>
            <w:r w:rsidRPr="6E9E7229">
              <w:rPr>
                <w:rFonts w:asciiTheme="minorBidi" w:hAnsiTheme="minorBidi" w:cstheme="minorBidi"/>
                <w:sz w:val="20"/>
                <w:szCs w:val="20"/>
                <w:lang w:val="en-US"/>
              </w:rPr>
              <w:t xml:space="preserve">10,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FF6C3" w14:textId="4C5D8880" w:rsidR="004C39BF" w:rsidRDefault="004C39BF" w:rsidP="004C39BF">
            <w:pPr>
              <w:pStyle w:val="TableParagraph"/>
              <w:spacing w:before="20"/>
              <w:ind w:left="108"/>
              <w:rPr>
                <w:rFonts w:asciiTheme="minorBidi" w:hAnsiTheme="minorBidi" w:cstheme="minorBidi"/>
                <w:sz w:val="20"/>
                <w:szCs w:val="20"/>
                <w:lang w:val="en-US"/>
              </w:rPr>
            </w:pPr>
            <w:r w:rsidRPr="6E9E7229">
              <w:rPr>
                <w:rFonts w:asciiTheme="minorBidi" w:hAnsiTheme="minorBidi" w:cstheme="minorBidi"/>
                <w:sz w:val="20"/>
                <w:szCs w:val="20"/>
                <w:lang w:val="en-US"/>
              </w:rPr>
              <w:t xml:space="preserve"> </w:t>
            </w:r>
            <w:proofErr w:type="spellStart"/>
            <w:r w:rsidRPr="6E9E7229">
              <w:rPr>
                <w:rFonts w:asciiTheme="minorBidi" w:hAnsiTheme="minorBidi" w:cstheme="minorBidi"/>
                <w:sz w:val="20"/>
                <w:szCs w:val="20"/>
                <w:lang w:val="en-US"/>
              </w:rPr>
              <w:t>Qair</w:t>
            </w:r>
            <w:proofErr w:type="spellEnd"/>
            <w:r w:rsidRPr="6E9E7229">
              <w:rPr>
                <w:rFonts w:asciiTheme="minorBidi" w:hAnsiTheme="minorBidi" w:cstheme="minorBidi"/>
                <w:sz w:val="20"/>
                <w:szCs w:val="20"/>
                <w:lang w:val="en-US"/>
              </w:rPr>
              <w:t xml:space="preserve"> </w:t>
            </w:r>
          </w:p>
          <w:p w14:paraId="6E035935" w14:textId="3B4A7D6A" w:rsidR="004C39BF" w:rsidRDefault="004C39BF" w:rsidP="004C39BF">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E1A3D" w14:textId="11086B16" w:rsidR="004C39BF" w:rsidRDefault="004C39BF" w:rsidP="004C39BF">
            <w:pPr>
              <w:pStyle w:val="TableParagraph"/>
              <w:spacing w:before="20"/>
              <w:rPr>
                <w:rFonts w:asciiTheme="minorBidi" w:hAnsiTheme="minorBidi" w:cstheme="minorBidi"/>
                <w:sz w:val="20"/>
                <w:szCs w:val="20"/>
                <w:lang w:val="en-US"/>
              </w:rPr>
            </w:pPr>
            <w:r w:rsidRPr="6E9E7229">
              <w:rPr>
                <w:rFonts w:asciiTheme="minorBidi" w:hAnsiTheme="minorBidi" w:cstheme="minorBidi"/>
                <w:sz w:val="20"/>
                <w:szCs w:val="20"/>
                <w:lang w:val="en-US"/>
              </w:rPr>
              <w:t>Continu</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1222C" w14:textId="21724A60" w:rsidR="004C39BF" w:rsidRPr="004C39BF" w:rsidRDefault="004C39BF" w:rsidP="004C39BF">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Informations divulguées via des canaux en ligne, des réunions, des affiches.</w:t>
            </w:r>
          </w:p>
        </w:tc>
        <w:tc>
          <w:tcPr>
            <w:tcW w:w="352" w:type="dxa"/>
          </w:tcPr>
          <w:p w14:paraId="2F9D7002"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rsidRPr="00CA75C9" w14:paraId="174C5695"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9073F" w14:textId="3F4BC643" w:rsidR="004C39BF" w:rsidRDefault="004C39BF" w:rsidP="004C39BF">
            <w:pPr>
              <w:pStyle w:val="TableParagraph"/>
              <w:spacing w:before="6"/>
              <w:rPr>
                <w:rFonts w:asciiTheme="minorBidi" w:hAnsiTheme="minorBidi" w:cstheme="minorBidi"/>
                <w:sz w:val="20"/>
                <w:szCs w:val="20"/>
                <w:lang w:val="en-US"/>
              </w:rPr>
            </w:pPr>
            <w:r w:rsidRPr="6E9E7229">
              <w:rPr>
                <w:rFonts w:asciiTheme="minorBidi" w:hAnsiTheme="minorBidi" w:cstheme="minorBidi"/>
                <w:sz w:val="20"/>
                <w:szCs w:val="20"/>
                <w:lang w:val="en-US"/>
              </w:rPr>
              <w:t>10.4</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09575" w14:textId="77777777" w:rsidR="004C39BF" w:rsidRPr="004C39BF" w:rsidRDefault="004C39BF" w:rsidP="004C39BF">
            <w:pPr>
              <w:pStyle w:val="TableParagraph"/>
              <w:spacing w:before="20" w:line="228" w:lineRule="exact"/>
              <w:ind w:left="160" w:right="82"/>
              <w:jc w:val="both"/>
              <w:rPr>
                <w:rFonts w:asciiTheme="minorBidi" w:hAnsiTheme="minorBidi" w:cstheme="minorBidi"/>
                <w:sz w:val="20"/>
                <w:szCs w:val="20"/>
                <w:lang w:val="fr-FR"/>
              </w:rPr>
            </w:pPr>
            <w:r w:rsidRPr="004C39BF">
              <w:rPr>
                <w:rFonts w:asciiTheme="minorBidi" w:hAnsiTheme="minorBidi" w:cstheme="minorBidi"/>
                <w:b/>
                <w:bCs/>
                <w:sz w:val="20"/>
                <w:szCs w:val="20"/>
                <w:lang w:val="fr-FR"/>
              </w:rPr>
              <w:t>Mécanisme de réclamation</w:t>
            </w:r>
            <w:r w:rsidRPr="004C39BF">
              <w:rPr>
                <w:rFonts w:asciiTheme="minorBidi" w:hAnsiTheme="minorBidi" w:cstheme="minorBidi"/>
                <w:sz w:val="20"/>
                <w:szCs w:val="20"/>
                <w:lang w:val="fr-FR"/>
              </w:rPr>
              <w:t xml:space="preserve"> </w:t>
            </w:r>
          </w:p>
          <w:p w14:paraId="41A5533B" w14:textId="085BC721" w:rsidR="004C39BF" w:rsidRDefault="004C39BF" w:rsidP="004C39BF">
            <w:pPr>
              <w:pStyle w:val="TableParagraph"/>
              <w:spacing w:before="20" w:line="228" w:lineRule="exact"/>
              <w:ind w:left="160" w:right="82"/>
              <w:jc w:val="both"/>
              <w:rPr>
                <w:rFonts w:asciiTheme="minorBidi" w:hAnsiTheme="minorBidi" w:cstheme="minorBidi"/>
                <w:sz w:val="20"/>
                <w:szCs w:val="20"/>
                <w:lang w:val="en-US"/>
              </w:rPr>
            </w:pPr>
            <w:r w:rsidRPr="004C39BF">
              <w:rPr>
                <w:rFonts w:asciiTheme="minorBidi" w:hAnsiTheme="minorBidi" w:cstheme="minorBidi"/>
                <w:sz w:val="20"/>
                <w:szCs w:val="20"/>
                <w:lang w:val="fr-FR"/>
              </w:rPr>
              <w:t xml:space="preserve">Maintenir un mécanisme de réclamation accessible, incluant des options pour les plaintes anonymes et sensibles (par exemple, violences basées sur le genre). </w:t>
            </w:r>
            <w:proofErr w:type="spellStart"/>
            <w:r w:rsidRPr="6E9E7229">
              <w:rPr>
                <w:rFonts w:asciiTheme="minorBidi" w:hAnsiTheme="minorBidi" w:cstheme="minorBidi"/>
                <w:sz w:val="20"/>
                <w:szCs w:val="20"/>
                <w:lang w:val="en-US"/>
              </w:rPr>
              <w:t>Suivre</w:t>
            </w:r>
            <w:proofErr w:type="spellEnd"/>
            <w:r w:rsidRPr="6E9E7229">
              <w:rPr>
                <w:rFonts w:asciiTheme="minorBidi" w:hAnsiTheme="minorBidi" w:cstheme="minorBidi"/>
                <w:sz w:val="20"/>
                <w:szCs w:val="20"/>
                <w:lang w:val="en-US"/>
              </w:rPr>
              <w:t xml:space="preserve"> et </w:t>
            </w:r>
            <w:proofErr w:type="spellStart"/>
            <w:r w:rsidRPr="6E9E7229">
              <w:rPr>
                <w:rFonts w:asciiTheme="minorBidi" w:hAnsiTheme="minorBidi" w:cstheme="minorBidi"/>
                <w:sz w:val="20"/>
                <w:szCs w:val="20"/>
                <w:lang w:val="en-US"/>
              </w:rPr>
              <w:t>résoudre</w:t>
            </w:r>
            <w:proofErr w:type="spellEnd"/>
            <w:r w:rsidRPr="6E9E7229">
              <w:rPr>
                <w:rFonts w:asciiTheme="minorBidi" w:hAnsiTheme="minorBidi" w:cstheme="minorBidi"/>
                <w:sz w:val="20"/>
                <w:szCs w:val="20"/>
                <w:lang w:val="en-US"/>
              </w:rPr>
              <w:t xml:space="preserve"> </w:t>
            </w:r>
            <w:proofErr w:type="spellStart"/>
            <w:r w:rsidRPr="6E9E7229">
              <w:rPr>
                <w:rFonts w:asciiTheme="minorBidi" w:hAnsiTheme="minorBidi" w:cstheme="minorBidi"/>
                <w:sz w:val="20"/>
                <w:szCs w:val="20"/>
                <w:lang w:val="en-US"/>
              </w:rPr>
              <w:t>rapidement</w:t>
            </w:r>
            <w:proofErr w:type="spellEnd"/>
            <w:r w:rsidRPr="6E9E7229">
              <w:rPr>
                <w:rFonts w:asciiTheme="minorBidi" w:hAnsiTheme="minorBidi" w:cstheme="minorBidi"/>
                <w:sz w:val="20"/>
                <w:szCs w:val="20"/>
                <w:lang w:val="en-US"/>
              </w:rPr>
              <w:t xml:space="preserve"> les plaintes.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83AD5" w14:textId="33A45A82" w:rsidR="004C39BF" w:rsidRPr="004C39BF" w:rsidRDefault="004C39BF" w:rsidP="004C39BF">
            <w:pPr>
              <w:pStyle w:val="TableParagraph"/>
              <w:spacing w:before="20"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Risque : griefs non résolus, escalade. Avantage : résolution rapide, amélioration des relations.</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D9C49" w14:textId="020478F5" w:rsidR="004C39BF" w:rsidRPr="004C39BF" w:rsidRDefault="004C39BF" w:rsidP="004C39BF">
            <w:pPr>
              <w:pStyle w:val="TableParagraph"/>
              <w:spacing w:before="37" w:line="228" w:lineRule="exact"/>
              <w:rPr>
                <w:rFonts w:asciiTheme="minorBidi" w:hAnsiTheme="minorBidi" w:cstheme="minorBidi"/>
                <w:sz w:val="20"/>
                <w:szCs w:val="20"/>
                <w:lang w:val="fr-FR"/>
              </w:rPr>
            </w:pPr>
            <w:r w:rsidRPr="004C39BF">
              <w:rPr>
                <w:rFonts w:asciiTheme="minorBidi" w:hAnsiTheme="minorBidi" w:cstheme="minorBidi"/>
                <w:sz w:val="20"/>
                <w:szCs w:val="20"/>
                <w:lang w:val="fr-FR"/>
              </w:rPr>
              <w:t>Meilleures pratiques de la BERD E</w:t>
            </w:r>
            <w:r>
              <w:rPr>
                <w:rFonts w:asciiTheme="minorBidi" w:hAnsiTheme="minorBidi" w:cstheme="minorBidi"/>
                <w:sz w:val="20"/>
                <w:szCs w:val="20"/>
                <w:lang w:val="fr-FR"/>
              </w:rPr>
              <w:t>ES</w:t>
            </w:r>
            <w:r w:rsidRPr="004C39BF">
              <w:rPr>
                <w:rFonts w:asciiTheme="minorBidi" w:hAnsiTheme="minorBidi" w:cstheme="minorBidi"/>
                <w:sz w:val="20"/>
                <w:szCs w:val="20"/>
                <w:lang w:val="fr-FR"/>
              </w:rPr>
              <w:t>10, SEP, GBVH</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AECD5" w14:textId="33BA0DBF" w:rsidR="004C39BF" w:rsidRDefault="004C39BF" w:rsidP="004C39BF">
            <w:pPr>
              <w:pStyle w:val="TableParagraph"/>
              <w:spacing w:before="20"/>
              <w:ind w:left="108"/>
              <w:rPr>
                <w:rFonts w:asciiTheme="minorBidi" w:hAnsiTheme="minorBidi" w:cstheme="minorBidi"/>
                <w:sz w:val="20"/>
                <w:szCs w:val="20"/>
                <w:lang w:val="en-US"/>
              </w:rPr>
            </w:pPr>
            <w:r w:rsidRPr="004C39BF">
              <w:rPr>
                <w:rFonts w:asciiTheme="minorBidi" w:hAnsiTheme="minorBidi" w:cstheme="minorBidi"/>
                <w:sz w:val="20"/>
                <w:szCs w:val="20"/>
                <w:lang w:val="fr-FR"/>
              </w:rPr>
              <w:t xml:space="preserve"> </w:t>
            </w:r>
            <w:proofErr w:type="spellStart"/>
            <w:r w:rsidRPr="6E9E7229">
              <w:rPr>
                <w:rFonts w:asciiTheme="minorBidi" w:hAnsiTheme="minorBidi" w:cstheme="minorBidi"/>
                <w:sz w:val="20"/>
                <w:szCs w:val="20"/>
                <w:lang w:val="en-US"/>
              </w:rPr>
              <w:t>Qair</w:t>
            </w:r>
            <w:proofErr w:type="spellEnd"/>
          </w:p>
          <w:p w14:paraId="4DFDF330" w14:textId="4AF777D4" w:rsidR="004C39BF" w:rsidRDefault="004C39BF" w:rsidP="004C39BF">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2F24A" w14:textId="783777B6" w:rsidR="004C39BF" w:rsidRPr="004C39BF" w:rsidRDefault="004C39BF" w:rsidP="004C39BF">
            <w:pPr>
              <w:pStyle w:val="TableParagraph"/>
              <w:spacing w:before="20"/>
              <w:rPr>
                <w:rFonts w:asciiTheme="minorBidi" w:hAnsiTheme="minorBidi" w:cstheme="minorBidi"/>
                <w:sz w:val="20"/>
                <w:szCs w:val="20"/>
                <w:lang w:val="fr-FR"/>
              </w:rPr>
            </w:pPr>
            <w:r w:rsidRPr="004C39BF">
              <w:rPr>
                <w:rFonts w:asciiTheme="minorBidi" w:hAnsiTheme="minorBidi" w:cstheme="minorBidi"/>
                <w:sz w:val="20"/>
                <w:szCs w:val="20"/>
                <w:lang w:val="fr-FR"/>
              </w:rPr>
              <w:t>Opérationnel avant la construction ; maintenu pendant le projet</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4F6CB" w14:textId="0C1C32C8" w:rsidR="004C39BF" w:rsidRPr="004C39BF" w:rsidRDefault="004C39BF" w:rsidP="004C39BF">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GM fonctionnel avec registre et résolution rapide des réclamations.</w:t>
            </w:r>
          </w:p>
        </w:tc>
        <w:tc>
          <w:tcPr>
            <w:tcW w:w="352" w:type="dxa"/>
          </w:tcPr>
          <w:p w14:paraId="45DEBE97" w14:textId="77777777" w:rsidR="004C39BF" w:rsidRPr="004C39BF" w:rsidRDefault="004C39BF" w:rsidP="004C39BF">
            <w:pPr>
              <w:widowControl/>
              <w:autoSpaceDE/>
              <w:autoSpaceDN/>
              <w:rPr>
                <w:rFonts w:asciiTheme="minorHAnsi" w:eastAsiaTheme="minorHAnsi" w:hAnsiTheme="minorHAnsi" w:cstheme="minorBidi"/>
                <w:lang w:val="fr-FR"/>
              </w:rPr>
            </w:pPr>
          </w:p>
        </w:tc>
      </w:tr>
      <w:tr w:rsidR="004C39BF" w:rsidRPr="00CA75C9" w14:paraId="3D1BE944" w14:textId="77777777" w:rsidTr="004C39BF">
        <w:trPr>
          <w:gridBefore w:val="1"/>
          <w:wBefore w:w="16" w:type="dxa"/>
          <w:trHeight w:val="300"/>
        </w:trPr>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0E2A4" w14:textId="134C4F8A" w:rsidR="004C39BF" w:rsidRDefault="004C39BF" w:rsidP="004C39BF">
            <w:pPr>
              <w:pStyle w:val="TableParagraph"/>
              <w:spacing w:before="6"/>
              <w:rPr>
                <w:rFonts w:asciiTheme="minorBidi" w:hAnsiTheme="minorBidi" w:cstheme="minorBidi"/>
                <w:sz w:val="20"/>
                <w:szCs w:val="20"/>
                <w:lang w:val="en-US"/>
              </w:rPr>
            </w:pPr>
            <w:r w:rsidRPr="6E9E7229">
              <w:rPr>
                <w:rFonts w:asciiTheme="minorBidi" w:hAnsiTheme="minorBidi" w:cstheme="minorBidi"/>
                <w:sz w:val="20"/>
                <w:szCs w:val="20"/>
                <w:lang w:val="en-US"/>
              </w:rPr>
              <w:t>10,5</w:t>
            </w:r>
          </w:p>
        </w:tc>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9F086" w14:textId="77777777" w:rsidR="004C39BF" w:rsidRDefault="004C39BF" w:rsidP="004C39BF">
            <w:pPr>
              <w:pStyle w:val="TableParagraph"/>
              <w:spacing w:before="20" w:line="228" w:lineRule="exact"/>
              <w:ind w:left="160" w:right="82"/>
              <w:jc w:val="both"/>
              <w:rPr>
                <w:rFonts w:asciiTheme="minorBidi" w:hAnsiTheme="minorBidi" w:cstheme="minorBidi"/>
                <w:sz w:val="20"/>
                <w:szCs w:val="20"/>
                <w:lang w:val="en-US"/>
              </w:rPr>
            </w:pPr>
            <w:r w:rsidRPr="6E9E7229">
              <w:rPr>
                <w:rFonts w:asciiTheme="minorBidi" w:hAnsiTheme="minorBidi" w:cstheme="minorBidi"/>
                <w:b/>
                <w:bCs/>
                <w:sz w:val="20"/>
                <w:szCs w:val="20"/>
                <w:lang w:val="en-US"/>
              </w:rPr>
              <w:t>Suivi et reporting</w:t>
            </w:r>
          </w:p>
          <w:p w14:paraId="39E8E6B8" w14:textId="231CA66D" w:rsidR="004C39BF" w:rsidRDefault="004C39BF" w:rsidP="004C39BF">
            <w:pPr>
              <w:pStyle w:val="TableParagraph"/>
              <w:spacing w:before="20" w:line="228" w:lineRule="exact"/>
              <w:ind w:left="160" w:right="82"/>
              <w:jc w:val="both"/>
              <w:rPr>
                <w:rFonts w:asciiTheme="minorBidi" w:hAnsiTheme="minorBidi" w:cstheme="minorBidi"/>
                <w:sz w:val="20"/>
                <w:szCs w:val="20"/>
                <w:lang w:val="en-US"/>
              </w:rPr>
            </w:pPr>
            <w:r w:rsidRPr="004C39BF">
              <w:rPr>
                <w:rFonts w:asciiTheme="minorBidi" w:hAnsiTheme="minorBidi" w:cstheme="minorBidi"/>
                <w:sz w:val="20"/>
                <w:szCs w:val="20"/>
                <w:lang w:val="fr-FR"/>
              </w:rPr>
              <w:t xml:space="preserve">Suivre l'efficacité du mécanisme d'engagement et de traitement des plaintes, analyser les tendances et ajuster les mesures. </w:t>
            </w:r>
            <w:proofErr w:type="spellStart"/>
            <w:r w:rsidRPr="6E9E7229">
              <w:rPr>
                <w:rFonts w:asciiTheme="minorBidi" w:hAnsiTheme="minorBidi" w:cstheme="minorBidi"/>
                <w:sz w:val="20"/>
                <w:szCs w:val="20"/>
                <w:lang w:val="en-US"/>
              </w:rPr>
              <w:t>Rendre</w:t>
            </w:r>
            <w:proofErr w:type="spellEnd"/>
            <w:r w:rsidRPr="6E9E7229">
              <w:rPr>
                <w:rFonts w:asciiTheme="minorBidi" w:hAnsiTheme="minorBidi" w:cstheme="minorBidi"/>
                <w:sz w:val="20"/>
                <w:szCs w:val="20"/>
                <w:lang w:val="en-US"/>
              </w:rPr>
              <w:t xml:space="preserve"> </w:t>
            </w:r>
            <w:proofErr w:type="spellStart"/>
            <w:r w:rsidRPr="6E9E7229">
              <w:rPr>
                <w:rFonts w:asciiTheme="minorBidi" w:hAnsiTheme="minorBidi" w:cstheme="minorBidi"/>
                <w:sz w:val="20"/>
                <w:szCs w:val="20"/>
                <w:lang w:val="en-US"/>
              </w:rPr>
              <w:t>compte</w:t>
            </w:r>
            <w:proofErr w:type="spellEnd"/>
            <w:r w:rsidRPr="6E9E7229">
              <w:rPr>
                <w:rFonts w:asciiTheme="minorBidi" w:hAnsiTheme="minorBidi" w:cstheme="minorBidi"/>
                <w:sz w:val="20"/>
                <w:szCs w:val="20"/>
                <w:lang w:val="en-US"/>
              </w:rPr>
              <w:t xml:space="preserve"> </w:t>
            </w:r>
            <w:proofErr w:type="spellStart"/>
            <w:r w:rsidRPr="6E9E7229">
              <w:rPr>
                <w:rFonts w:asciiTheme="minorBidi" w:hAnsiTheme="minorBidi" w:cstheme="minorBidi"/>
                <w:sz w:val="20"/>
                <w:szCs w:val="20"/>
                <w:lang w:val="en-US"/>
              </w:rPr>
              <w:t>annuellement</w:t>
            </w:r>
            <w:proofErr w:type="spellEnd"/>
            <w:r w:rsidRPr="6E9E7229">
              <w:rPr>
                <w:rFonts w:asciiTheme="minorBidi" w:hAnsiTheme="minorBidi" w:cstheme="minorBidi"/>
                <w:sz w:val="20"/>
                <w:szCs w:val="20"/>
                <w:lang w:val="en-US"/>
              </w:rPr>
              <w:t xml:space="preserve"> des résultats à la BERD.</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83A99" w14:textId="5C378732" w:rsidR="004C39BF" w:rsidRDefault="004C39BF" w:rsidP="004C39BF">
            <w:pPr>
              <w:pStyle w:val="TableParagraph"/>
              <w:spacing w:before="20" w:line="228" w:lineRule="exact"/>
              <w:rPr>
                <w:rFonts w:asciiTheme="minorBidi" w:hAnsiTheme="minorBidi" w:cstheme="minorBidi"/>
                <w:sz w:val="20"/>
                <w:szCs w:val="20"/>
                <w:lang w:val="en-US"/>
              </w:rPr>
            </w:pPr>
            <w:r w:rsidRPr="004C39BF">
              <w:rPr>
                <w:rFonts w:asciiTheme="minorBidi" w:hAnsiTheme="minorBidi" w:cstheme="minorBidi"/>
                <w:sz w:val="20"/>
                <w:szCs w:val="20"/>
                <w:lang w:val="fr-FR"/>
              </w:rPr>
              <w:t xml:space="preserve">Risque : faible qualité de l’engagement. </w:t>
            </w:r>
            <w:proofErr w:type="spellStart"/>
            <w:r w:rsidRPr="6E9E7229">
              <w:rPr>
                <w:rFonts w:asciiTheme="minorBidi" w:hAnsiTheme="minorBidi" w:cstheme="minorBidi"/>
                <w:sz w:val="20"/>
                <w:szCs w:val="20"/>
                <w:lang w:val="en-US"/>
              </w:rPr>
              <w:t>Avantage</w:t>
            </w:r>
            <w:proofErr w:type="spellEnd"/>
            <w:r w:rsidRPr="6E9E7229">
              <w:rPr>
                <w:rFonts w:asciiTheme="minorBidi" w:hAnsiTheme="minorBidi" w:cstheme="minorBidi"/>
                <w:sz w:val="20"/>
                <w:szCs w:val="20"/>
                <w:lang w:val="en-US"/>
              </w:rPr>
              <w:t xml:space="preserve"> : </w:t>
            </w:r>
            <w:proofErr w:type="spellStart"/>
            <w:r w:rsidRPr="6E9E7229">
              <w:rPr>
                <w:rFonts w:asciiTheme="minorBidi" w:hAnsiTheme="minorBidi" w:cstheme="minorBidi"/>
                <w:sz w:val="20"/>
                <w:szCs w:val="20"/>
                <w:lang w:val="en-US"/>
              </w:rPr>
              <w:t>amélioration</w:t>
            </w:r>
            <w:proofErr w:type="spellEnd"/>
            <w:r w:rsidRPr="6E9E7229">
              <w:rPr>
                <w:rFonts w:asciiTheme="minorBidi" w:hAnsiTheme="minorBidi" w:cstheme="minorBidi"/>
                <w:sz w:val="20"/>
                <w:szCs w:val="20"/>
                <w:lang w:val="en-US"/>
              </w:rPr>
              <w:t xml:space="preserve"> continue, </w:t>
            </w:r>
            <w:proofErr w:type="spellStart"/>
            <w:r w:rsidRPr="6E9E7229">
              <w:rPr>
                <w:rFonts w:asciiTheme="minorBidi" w:hAnsiTheme="minorBidi" w:cstheme="minorBidi"/>
                <w:sz w:val="20"/>
                <w:szCs w:val="20"/>
                <w:lang w:val="en-US"/>
              </w:rPr>
              <w:t>responsabilisation</w:t>
            </w:r>
            <w:proofErr w:type="spellEnd"/>
            <w:r w:rsidRPr="6E9E7229">
              <w:rPr>
                <w:rFonts w:asciiTheme="minorBidi" w:hAnsiTheme="minorBidi" w:cstheme="minorBidi"/>
                <w:sz w:val="20"/>
                <w:szCs w:val="20"/>
                <w:lang w:val="en-US"/>
              </w:rPr>
              <w:t>.</w:t>
            </w:r>
          </w:p>
        </w:tc>
        <w:tc>
          <w:tcPr>
            <w:tcW w:w="2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F6F7D" w14:textId="1883D4BA" w:rsidR="004C39BF" w:rsidRDefault="004C39BF" w:rsidP="004C39BF">
            <w:pPr>
              <w:pStyle w:val="TableParagraph"/>
              <w:spacing w:before="37" w:line="228" w:lineRule="exact"/>
              <w:rPr>
                <w:rFonts w:asciiTheme="minorBidi" w:hAnsiTheme="minorBidi" w:cstheme="minorBidi"/>
                <w:sz w:val="20"/>
                <w:szCs w:val="20"/>
                <w:lang w:val="en-US"/>
              </w:rPr>
            </w:pPr>
            <w:r w:rsidRPr="6E9E7229">
              <w:rPr>
                <w:rFonts w:asciiTheme="minorBidi" w:hAnsiTheme="minorBidi" w:cstheme="minorBidi"/>
                <w:sz w:val="20"/>
                <w:szCs w:val="20"/>
                <w:lang w:val="en-US"/>
              </w:rPr>
              <w:t xml:space="preserve">BERD ESR10, </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ABCCD" w14:textId="03AE21BF" w:rsidR="004C39BF" w:rsidRDefault="004C39BF" w:rsidP="004C39BF">
            <w:pPr>
              <w:pStyle w:val="TableParagraph"/>
              <w:spacing w:before="20"/>
              <w:ind w:left="108"/>
              <w:rPr>
                <w:rFonts w:asciiTheme="minorBidi" w:hAnsiTheme="minorBidi" w:cstheme="minorBidi"/>
                <w:sz w:val="20"/>
                <w:szCs w:val="20"/>
                <w:lang w:val="en-US"/>
              </w:rPr>
            </w:pPr>
            <w:r w:rsidRPr="6E9E7229">
              <w:rPr>
                <w:rFonts w:asciiTheme="minorBidi" w:hAnsiTheme="minorBidi" w:cstheme="minorBidi"/>
                <w:sz w:val="20"/>
                <w:szCs w:val="20"/>
                <w:lang w:val="en-US"/>
              </w:rPr>
              <w:t xml:space="preserve"> </w:t>
            </w:r>
            <w:proofErr w:type="spellStart"/>
            <w:r w:rsidRPr="6E9E7229">
              <w:rPr>
                <w:rFonts w:asciiTheme="minorBidi" w:hAnsiTheme="minorBidi" w:cstheme="minorBidi"/>
                <w:sz w:val="20"/>
                <w:szCs w:val="20"/>
                <w:lang w:val="en-US"/>
              </w:rPr>
              <w:t>Qair</w:t>
            </w:r>
            <w:proofErr w:type="spellEnd"/>
          </w:p>
          <w:p w14:paraId="724C0C6C" w14:textId="19F10AB0" w:rsidR="004C39BF" w:rsidRDefault="004C39BF" w:rsidP="004C39BF">
            <w:pPr>
              <w:pStyle w:val="TableParagraph"/>
              <w:spacing w:before="20"/>
              <w:rPr>
                <w:rFonts w:asciiTheme="minorBidi" w:hAnsiTheme="minorBidi" w:cstheme="minorBidi"/>
                <w:sz w:val="20"/>
                <w:szCs w:val="20"/>
                <w:lang w:val="en-US"/>
              </w:rPr>
            </w:pPr>
          </w:p>
        </w:tc>
        <w:tc>
          <w:tcPr>
            <w:tcW w:w="1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3889A" w14:textId="07E0422A" w:rsidR="004C39BF" w:rsidRDefault="004C39BF" w:rsidP="004C39BF">
            <w:pPr>
              <w:pStyle w:val="TableParagraph"/>
              <w:spacing w:before="20"/>
              <w:rPr>
                <w:rFonts w:asciiTheme="minorBidi" w:hAnsiTheme="minorBidi" w:cstheme="minorBidi"/>
                <w:sz w:val="20"/>
                <w:szCs w:val="20"/>
                <w:lang w:val="en-US"/>
              </w:rPr>
            </w:pPr>
            <w:r w:rsidRPr="6E9E7229">
              <w:rPr>
                <w:rFonts w:asciiTheme="minorBidi" w:hAnsiTheme="minorBidi" w:cstheme="minorBidi"/>
                <w:sz w:val="20"/>
                <w:szCs w:val="20"/>
                <w:lang w:val="en-US"/>
              </w:rPr>
              <w:t>Revue annuelle</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96189" w14:textId="4156F91C" w:rsidR="004C39BF" w:rsidRPr="004C39BF" w:rsidRDefault="004C39BF" w:rsidP="004C39BF">
            <w:pPr>
              <w:pStyle w:val="TableParagraph"/>
              <w:spacing w:before="20" w:line="228" w:lineRule="exact"/>
              <w:ind w:left="107"/>
              <w:rPr>
                <w:rFonts w:asciiTheme="minorBidi" w:hAnsiTheme="minorBidi" w:cstheme="minorBidi"/>
                <w:sz w:val="20"/>
                <w:szCs w:val="20"/>
                <w:lang w:val="fr-FR"/>
              </w:rPr>
            </w:pPr>
            <w:r w:rsidRPr="004C39BF">
              <w:rPr>
                <w:rFonts w:asciiTheme="minorBidi" w:hAnsiTheme="minorBidi" w:cstheme="minorBidi"/>
                <w:sz w:val="20"/>
                <w:szCs w:val="20"/>
                <w:lang w:val="fr-FR"/>
              </w:rPr>
              <w:t>Rapport annuel de suivi soumis à la BERD ; ajustements documentés.</w:t>
            </w:r>
          </w:p>
        </w:tc>
        <w:tc>
          <w:tcPr>
            <w:tcW w:w="352" w:type="dxa"/>
          </w:tcPr>
          <w:p w14:paraId="0D4273BC" w14:textId="77777777" w:rsidR="004C39BF" w:rsidRPr="004C39BF" w:rsidRDefault="004C39BF" w:rsidP="004C39BF">
            <w:pPr>
              <w:widowControl/>
              <w:autoSpaceDE/>
              <w:autoSpaceDN/>
              <w:rPr>
                <w:rFonts w:asciiTheme="minorHAnsi" w:eastAsiaTheme="minorHAnsi" w:hAnsiTheme="minorHAnsi" w:cstheme="minorBidi"/>
                <w:lang w:val="fr-FR"/>
              </w:rPr>
            </w:pPr>
          </w:p>
        </w:tc>
      </w:tr>
    </w:tbl>
    <w:p w14:paraId="09A71CA4" w14:textId="76F71BB9" w:rsidR="6E9E7229" w:rsidRPr="004C39BF" w:rsidRDefault="6E9E7229" w:rsidP="6E9E7229">
      <w:pPr>
        <w:rPr>
          <w:lang w:val="fr-FR"/>
        </w:rPr>
      </w:pPr>
    </w:p>
    <w:p w14:paraId="43B6FC45" w14:textId="77777777" w:rsidR="00FD0ACA" w:rsidRPr="004C39BF" w:rsidRDefault="00FD0ACA">
      <w:pPr>
        <w:rPr>
          <w:rFonts w:asciiTheme="minorBidi" w:hAnsiTheme="minorBidi" w:cstheme="minorBidi"/>
          <w:sz w:val="20"/>
          <w:szCs w:val="20"/>
          <w:lang w:val="fr-FR"/>
        </w:rPr>
      </w:pPr>
    </w:p>
    <w:sectPr w:rsidR="00FD0ACA" w:rsidRPr="004C39BF">
      <w:headerReference w:type="even" r:id="rId12"/>
      <w:headerReference w:type="default" r:id="rId13"/>
      <w:footerReference w:type="even" r:id="rId14"/>
      <w:footerReference w:type="default" r:id="rId15"/>
      <w:headerReference w:type="first" r:id="rId16"/>
      <w:footerReference w:type="first" r:id="rId17"/>
      <w:pgSz w:w="16840" w:h="11900" w:orient="landscape"/>
      <w:pgMar w:top="1120" w:right="566" w:bottom="980" w:left="85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2F143" w14:textId="77777777" w:rsidR="004B4477" w:rsidRDefault="004B4477">
      <w:r>
        <w:separator/>
      </w:r>
    </w:p>
  </w:endnote>
  <w:endnote w:type="continuationSeparator" w:id="0">
    <w:p w14:paraId="2CAAD602" w14:textId="77777777" w:rsidR="004B4477" w:rsidRDefault="004B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02B8" w14:textId="5757894D" w:rsidR="00CA75C9" w:rsidRDefault="00D25B83">
    <w:pPr>
      <w:pStyle w:val="Footer"/>
    </w:pPr>
    <w:r>
      <w:rPr>
        <w:noProof/>
      </w:rPr>
      <mc:AlternateContent>
        <mc:Choice Requires="wps">
          <w:drawing>
            <wp:anchor distT="0" distB="0" distL="0" distR="0" simplePos="0" relativeHeight="486062592" behindDoc="0" locked="0" layoutInCell="1" allowOverlap="1" wp14:anchorId="543B207E" wp14:editId="060899C8">
              <wp:simplePos x="635" y="635"/>
              <wp:positionH relativeFrom="page">
                <wp:align>center</wp:align>
              </wp:positionH>
              <wp:positionV relativeFrom="page">
                <wp:align>bottom</wp:align>
              </wp:positionV>
              <wp:extent cx="369570" cy="345440"/>
              <wp:effectExtent l="0" t="0" r="11430" b="0"/>
              <wp:wrapNone/>
              <wp:docPr id="901085997"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58113E52" w14:textId="2890C14F" w:rsidR="00D25B83" w:rsidRPr="00D25B83" w:rsidRDefault="00D25B83" w:rsidP="00D25B83">
                          <w:pPr>
                            <w:rPr>
                              <w:noProof/>
                              <w:color w:val="008000"/>
                              <w:sz w:val="20"/>
                              <w:szCs w:val="20"/>
                            </w:rPr>
                          </w:pPr>
                          <w:r w:rsidRPr="00D25B83">
                            <w:rPr>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3B207E" id="_x0000_t202" coordsize="21600,21600" o:spt="202" path="m,l,21600r21600,l21600,xe">
              <v:stroke joinstyle="miter"/>
              <v:path gradientshapeok="t" o:connecttype="rect"/>
            </v:shapetype>
            <v:shape id="Text Box 11" o:spid="_x0000_s1028" type="#_x0000_t202" alt="PUBLIC" style="position:absolute;margin-left:0;margin-top:0;width:29.1pt;height:27.2pt;z-index:486062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l5eATQ8CAAAc&#10;BAAADgAAAAAAAAAAAAAAAAAuAgAAZHJzL2Uyb0RvYy54bWxQSwECLQAUAAYACAAAACEAfpQe19oA&#10;AAADAQAADwAAAAAAAAAAAAAAAABpBAAAZHJzL2Rvd25yZXYueG1sUEsFBgAAAAAEAAQA8wAAAHAF&#10;AAAAAA==&#10;" filled="f" stroked="f">
              <v:textbox style="mso-fit-shape-to-text:t" inset="0,0,0,15pt">
                <w:txbxContent>
                  <w:p w14:paraId="58113E52" w14:textId="2890C14F" w:rsidR="00D25B83" w:rsidRPr="00D25B83" w:rsidRDefault="00D25B83" w:rsidP="00D25B83">
                    <w:pPr>
                      <w:rPr>
                        <w:noProof/>
                        <w:color w:val="008000"/>
                        <w:sz w:val="20"/>
                        <w:szCs w:val="20"/>
                      </w:rPr>
                    </w:pPr>
                    <w:r w:rsidRPr="00D25B83">
                      <w:rPr>
                        <w:noProof/>
                        <w:color w:val="008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EBC7" w14:textId="0AC9F2CC" w:rsidR="00A701CA" w:rsidRDefault="00D25B83">
    <w:pPr>
      <w:pStyle w:val="BodyText"/>
      <w:spacing w:line="14" w:lineRule="auto"/>
      <w:rPr>
        <w:sz w:val="20"/>
      </w:rPr>
    </w:pPr>
    <w:r>
      <w:rPr>
        <w:noProof/>
        <w:sz w:val="20"/>
      </w:rPr>
      <mc:AlternateContent>
        <mc:Choice Requires="wps">
          <w:drawing>
            <wp:anchor distT="0" distB="0" distL="0" distR="0" simplePos="0" relativeHeight="486063616" behindDoc="0" locked="0" layoutInCell="1" allowOverlap="1" wp14:anchorId="00742686" wp14:editId="258A2294">
              <wp:simplePos x="539750" y="7048500"/>
              <wp:positionH relativeFrom="page">
                <wp:align>center</wp:align>
              </wp:positionH>
              <wp:positionV relativeFrom="page">
                <wp:align>bottom</wp:align>
              </wp:positionV>
              <wp:extent cx="369570" cy="345440"/>
              <wp:effectExtent l="0" t="0" r="11430" b="0"/>
              <wp:wrapNone/>
              <wp:docPr id="575858300"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47D19AE1" w14:textId="4F2F7C7E" w:rsidR="00D25B83" w:rsidRPr="00D25B83" w:rsidRDefault="00D25B83" w:rsidP="00D25B83">
                          <w:pPr>
                            <w:rPr>
                              <w:noProof/>
                              <w:color w:val="008000"/>
                              <w:sz w:val="20"/>
                              <w:szCs w:val="20"/>
                            </w:rPr>
                          </w:pPr>
                          <w:r w:rsidRPr="00D25B83">
                            <w:rPr>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742686" id="_x0000_t202" coordsize="21600,21600" o:spt="202" path="m,l,21600r21600,l21600,xe">
              <v:stroke joinstyle="miter"/>
              <v:path gradientshapeok="t" o:connecttype="rect"/>
            </v:shapetype>
            <v:shape id="Text Box 12" o:spid="_x0000_s1029" type="#_x0000_t202" alt="PUBLIC" style="position:absolute;margin-left:0;margin-top:0;width:29.1pt;height:27.2pt;z-index:486063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" filled="f" stroked="f">
              <v:textbox style="mso-fit-shape-to-text:t" inset="0,0,0,15pt">
                <w:txbxContent>
                  <w:p w14:paraId="47D19AE1" w14:textId="4F2F7C7E" w:rsidR="00D25B83" w:rsidRPr="00D25B83" w:rsidRDefault="00D25B83" w:rsidP="00D25B83">
                    <w:pPr>
                      <w:rPr>
                        <w:noProof/>
                        <w:color w:val="008000"/>
                        <w:sz w:val="20"/>
                        <w:szCs w:val="20"/>
                      </w:rPr>
                    </w:pPr>
                    <w:r w:rsidRPr="00D25B83">
                      <w:rPr>
                        <w:noProof/>
                        <w:color w:val="008000"/>
                        <w:sz w:val="20"/>
                        <w:szCs w:val="20"/>
                      </w:rPr>
                      <w:t>PUBLIC</w:t>
                    </w:r>
                  </w:p>
                </w:txbxContent>
              </v:textbox>
              <w10:wrap anchorx="page" anchory="page"/>
            </v:shape>
          </w:pict>
        </mc:Fallback>
      </mc:AlternateContent>
    </w:r>
    <w:r w:rsidR="00660102">
      <w:rPr>
        <w:noProof/>
        <w:sz w:val="20"/>
      </w:rPr>
      <mc:AlternateContent>
        <mc:Choice Requires="wps">
          <w:drawing>
            <wp:anchor distT="0" distB="0" distL="0" distR="0" simplePos="0" relativeHeight="486051328" behindDoc="1" locked="0" layoutInCell="1" allowOverlap="1" wp14:anchorId="7FCD2CA4" wp14:editId="7D367E78">
              <wp:simplePos x="0" y="0"/>
              <wp:positionH relativeFrom="page">
                <wp:posOffset>5254497</wp:posOffset>
              </wp:positionH>
              <wp:positionV relativeFrom="page">
                <wp:posOffset>6920200</wp:posOffset>
              </wp:positionV>
              <wp:extent cx="194310"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04470"/>
                      </a:xfrm>
                      <a:prstGeom prst="rect">
                        <a:avLst/>
                      </a:prstGeom>
                    </wps:spPr>
                    <wps:txbx>
                      <w:txbxContent>
                        <w:p w14:paraId="2E9EBB34" w14:textId="77777777" w:rsidR="00A701CA" w:rsidRDefault="00660102">
                          <w:pPr>
                            <w:spacing w:before="20"/>
                            <w:ind w:left="20"/>
                            <w:rPr>
                              <w:rFonts w:ascii="Cambria"/>
                              <w:sz w:val="24"/>
                            </w:rPr>
                          </w:pPr>
                          <w:r>
                            <w:rPr>
                              <w:rFonts w:ascii="Cambria"/>
                              <w:spacing w:val="-5"/>
                              <w:sz w:val="24"/>
                            </w:rPr>
                            <w:fldChar w:fldCharType="begin"/>
                          </w:r>
                          <w:r>
                            <w:rPr>
                              <w:rFonts w:ascii="Cambria"/>
                              <w:spacing w:val="-5"/>
                              <w:sz w:val="24"/>
                            </w:rPr>
                            <w:instrText xml:space="preserve"> PAGE </w:instrText>
                          </w:r>
                          <w:r>
                            <w:rPr>
                              <w:rFonts w:ascii="Cambria"/>
                              <w:spacing w:val="-5"/>
                              <w:sz w:val="24"/>
                            </w:rPr>
                            <w:fldChar w:fldCharType="separate"/>
                          </w:r>
                          <w:r>
                            <w:rPr>
                              <w:rFonts w:ascii="Cambria"/>
                              <w:spacing w:val="-5"/>
                              <w:sz w:val="24"/>
                            </w:rPr>
                            <w:t>10</w:t>
                          </w:r>
                          <w:r>
                            <w:rPr>
                              <w:rFonts w:ascii="Cambria"/>
                              <w:spacing w:val="-5"/>
                              <w:sz w:val="24"/>
                            </w:rPr>
                            <w:fldChar w:fldCharType="end"/>
                          </w:r>
                        </w:p>
                      </w:txbxContent>
                    </wps:txbx>
                    <wps:bodyPr wrap="square" lIns="0" tIns="0" rIns="0" bIns="0" rtlCol="0">
                      <a:noAutofit/>
                    </wps:bodyPr>
                  </wps:wsp>
                </a:graphicData>
              </a:graphic>
            </wp:anchor>
          </w:drawing>
        </mc:Choice>
        <mc:Fallback>
          <w:pict>
            <v:shape w14:anchorId="7FCD2CA4" id="Textbox 5" o:spid="_x0000_s1030" type="#_x0000_t202" style="position:absolute;margin-left:413.75pt;margin-top:544.9pt;width:15.3pt;height:16.1pt;z-index:-1726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" filled="f" stroked="f">
              <v:textbox inset="0,0,0,0">
                <w:txbxContent>
                  <w:p w14:paraId="2E9EBB34" w14:textId="77777777" w:rsidR="00A701CA" w:rsidRDefault="00660102">
                    <w:pPr>
                      <w:spacing w:before="20"/>
                      <w:ind w:left="20"/>
                      <w:rPr>
                        <w:rFonts w:ascii="Cambria"/>
                        <w:sz w:val="24"/>
                      </w:rPr>
                    </w:pPr>
                    <w:r>
                      <w:rPr>
                        <w:rFonts w:ascii="Cambria"/>
                        <w:spacing w:val="-5"/>
                        <w:sz w:val="24"/>
                      </w:rPr>
                      <w:fldChar w:fldCharType="begin"/>
                    </w:r>
                    <w:r>
                      <w:rPr>
                        <w:rFonts w:ascii="Cambria"/>
                        <w:spacing w:val="-5"/>
                        <w:sz w:val="24"/>
                      </w:rPr>
                      <w:instrText xml:space="preserve"> PAGE </w:instrText>
                    </w:r>
                    <w:r>
                      <w:rPr>
                        <w:rFonts w:ascii="Cambria"/>
                        <w:spacing w:val="-5"/>
                        <w:sz w:val="24"/>
                      </w:rPr>
                      <w:fldChar w:fldCharType="separate"/>
                    </w:r>
                    <w:r>
                      <w:rPr>
                        <w:rFonts w:ascii="Cambria"/>
                        <w:spacing w:val="-5"/>
                        <w:sz w:val="24"/>
                      </w:rPr>
                      <w:t>10</w:t>
                    </w:r>
                    <w:r>
                      <w:rPr>
                        <w:rFonts w:ascii="Cambria"/>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5E3C" w14:textId="60384014" w:rsidR="00CA75C9" w:rsidRDefault="00D25B83">
    <w:pPr>
      <w:pStyle w:val="Footer"/>
    </w:pPr>
    <w:r>
      <w:rPr>
        <w:noProof/>
      </w:rPr>
      <mc:AlternateContent>
        <mc:Choice Requires="wps">
          <w:drawing>
            <wp:anchor distT="0" distB="0" distL="0" distR="0" simplePos="0" relativeHeight="486061568" behindDoc="0" locked="0" layoutInCell="1" allowOverlap="1" wp14:anchorId="68FF3354" wp14:editId="5B802D40">
              <wp:simplePos x="635" y="635"/>
              <wp:positionH relativeFrom="page">
                <wp:align>center</wp:align>
              </wp:positionH>
              <wp:positionV relativeFrom="page">
                <wp:align>bottom</wp:align>
              </wp:positionV>
              <wp:extent cx="369570" cy="345440"/>
              <wp:effectExtent l="0" t="0" r="11430" b="0"/>
              <wp:wrapNone/>
              <wp:docPr id="889566429"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2211F7CF" w14:textId="265C7819" w:rsidR="00D25B83" w:rsidRPr="00D25B83" w:rsidRDefault="00D25B83" w:rsidP="00D25B83">
                          <w:pPr>
                            <w:rPr>
                              <w:noProof/>
                              <w:color w:val="008000"/>
                              <w:sz w:val="20"/>
                              <w:szCs w:val="20"/>
                            </w:rPr>
                          </w:pPr>
                          <w:r w:rsidRPr="00D25B83">
                            <w:rPr>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FF3354" id="_x0000_t202" coordsize="21600,21600" o:spt="202" path="m,l,21600r21600,l21600,xe">
              <v:stroke joinstyle="miter"/>
              <v:path gradientshapeok="t" o:connecttype="rect"/>
            </v:shapetype>
            <v:shape id="Text Box 10" o:spid="_x0000_s1032" type="#_x0000_t202" alt="PUBLIC" style="position:absolute;margin-left:0;margin-top:0;width:29.1pt;height:27.2pt;z-index:486061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" filled="f" stroked="f">
              <v:textbox style="mso-fit-shape-to-text:t" inset="0,0,0,15pt">
                <w:txbxContent>
                  <w:p w14:paraId="2211F7CF" w14:textId="265C7819" w:rsidR="00D25B83" w:rsidRPr="00D25B83" w:rsidRDefault="00D25B83" w:rsidP="00D25B83">
                    <w:pPr>
                      <w:rPr>
                        <w:noProof/>
                        <w:color w:val="008000"/>
                        <w:sz w:val="20"/>
                        <w:szCs w:val="20"/>
                      </w:rPr>
                    </w:pPr>
                    <w:r w:rsidRPr="00D25B83">
                      <w:rPr>
                        <w:noProof/>
                        <w:color w:val="008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E41A" w14:textId="77777777" w:rsidR="004B4477" w:rsidRDefault="004B4477">
      <w:r>
        <w:separator/>
      </w:r>
    </w:p>
  </w:footnote>
  <w:footnote w:type="continuationSeparator" w:id="0">
    <w:p w14:paraId="379DCAE0" w14:textId="77777777" w:rsidR="004B4477" w:rsidRDefault="004B4477">
      <w:r>
        <w:continuationSeparator/>
      </w:r>
    </w:p>
  </w:footnote>
  <w:footnote w:id="1">
    <w:p w14:paraId="15D31BB5" w14:textId="73D8CFF0" w:rsidR="220BBF42" w:rsidRDefault="220BBF42" w:rsidP="220BBF42">
      <w:pPr>
        <w:pStyle w:val="FootnoteText"/>
      </w:pPr>
      <w:r w:rsidRPr="220BBF42">
        <w:rPr>
          <w:rStyle w:val="FootnoteReference"/>
        </w:rPr>
        <w:footnoteRef/>
      </w:r>
      <w:r>
        <w:t>https://trade.ec.europa.eu/doclib/docs/2021/july/tradoc_159709.pdf</w:t>
      </w:r>
    </w:p>
  </w:footnote>
  <w:footnote w:id="2">
    <w:p w14:paraId="292AE476" w14:textId="2247EF96" w:rsidR="6E9E7229" w:rsidRDefault="6E9E7229" w:rsidP="00CA75C9">
      <w:pPr>
        <w:pStyle w:val="FootnoteText"/>
        <w:rPr>
          <w:rStyle w:val="Hyperlink"/>
          <w:rFonts w:ascii="Aptos" w:eastAsia="Aptos" w:hAnsi="Aptos" w:cs="Aptos"/>
        </w:rPr>
      </w:pPr>
      <w:r w:rsidRPr="6E9E7229">
        <w:rPr>
          <w:rStyle w:val="FootnoteReference"/>
        </w:rPr>
        <w:footnoteRef/>
      </w:r>
      <w:hyperlink r:id="rId1" w:history="1">
        <w:r w:rsidR="220BBF42" w:rsidRPr="220BBF42">
          <w:rPr>
            <w:rStyle w:val="Hyperlink"/>
            <w:rFonts w:ascii="Aptos" w:eastAsia="Aptos" w:hAnsi="Aptos" w:cs="Aptos"/>
            <w:sz w:val="22"/>
            <w:szCs w:val="22"/>
          </w:rPr>
          <w:t>https://www.ifc.org/content/dam/ifc/doc/mgrt/hébergement-des-travailleurs.pdf</w:t>
        </w:r>
      </w:hyperlink>
    </w:p>
    <w:p w14:paraId="0498CCE8" w14:textId="394FC571" w:rsidR="6E9E7229" w:rsidRDefault="220BBF42" w:rsidP="220BBF42">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E18" w14:textId="3D62002F" w:rsidR="00CA75C9" w:rsidRDefault="00D25B83">
    <w:pPr>
      <w:pStyle w:val="Header"/>
    </w:pPr>
    <w:r>
      <w:rPr>
        <w:noProof/>
      </w:rPr>
      <mc:AlternateContent>
        <mc:Choice Requires="wps">
          <w:drawing>
            <wp:anchor distT="0" distB="0" distL="0" distR="0" simplePos="0" relativeHeight="486059520" behindDoc="0" locked="0" layoutInCell="1" allowOverlap="1" wp14:anchorId="73ADF04D" wp14:editId="65358D32">
              <wp:simplePos x="635" y="635"/>
              <wp:positionH relativeFrom="page">
                <wp:align>center</wp:align>
              </wp:positionH>
              <wp:positionV relativeFrom="page">
                <wp:align>top</wp:align>
              </wp:positionV>
              <wp:extent cx="369570" cy="345440"/>
              <wp:effectExtent l="0" t="0" r="11430" b="16510"/>
              <wp:wrapNone/>
              <wp:docPr id="640517698" name="Text Box 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1C2EA21" w14:textId="0D9CE2D0" w:rsidR="00D25B83" w:rsidRPr="00D25B83" w:rsidRDefault="00D25B83" w:rsidP="00D25B83">
                          <w:pPr>
                            <w:rPr>
                              <w:noProof/>
                              <w:color w:val="008000"/>
                              <w:sz w:val="20"/>
                              <w:szCs w:val="20"/>
                            </w:rPr>
                          </w:pPr>
                          <w:r w:rsidRPr="00D25B83">
                            <w:rPr>
                              <w:noProof/>
                              <w:color w:val="008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ADF04D" id="_x0000_t202" coordsize="21600,21600" o:spt="202" path="m,l,21600r21600,l21600,xe">
              <v:stroke joinstyle="miter"/>
              <v:path gradientshapeok="t" o:connecttype="rect"/>
            </v:shapetype>
            <v:shape id="Text Box 8" o:spid="_x0000_s1026" type="#_x0000_t202" alt="PUBLIC" style="position:absolute;margin-left:0;margin-top:0;width:29.1pt;height:27.2pt;z-index:4860595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" filled="f" stroked="f">
              <v:textbox style="mso-fit-shape-to-text:t" inset="0,15pt,0,0">
                <w:txbxContent>
                  <w:p w14:paraId="61C2EA21" w14:textId="0D9CE2D0" w:rsidR="00D25B83" w:rsidRPr="00D25B83" w:rsidRDefault="00D25B83" w:rsidP="00D25B83">
                    <w:pPr>
                      <w:rPr>
                        <w:noProof/>
                        <w:color w:val="008000"/>
                        <w:sz w:val="20"/>
                        <w:szCs w:val="20"/>
                      </w:rPr>
                    </w:pPr>
                    <w:r w:rsidRPr="00D25B83">
                      <w:rPr>
                        <w:noProof/>
                        <w:color w:val="008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15F7" w14:textId="2BA26E25" w:rsidR="00CA75C9" w:rsidRDefault="00D25B83">
    <w:pPr>
      <w:pStyle w:val="Header"/>
    </w:pPr>
    <w:r>
      <w:rPr>
        <w:noProof/>
      </w:rPr>
      <mc:AlternateContent>
        <mc:Choice Requires="wps">
          <w:drawing>
            <wp:anchor distT="0" distB="0" distL="0" distR="0" simplePos="0" relativeHeight="486060544" behindDoc="0" locked="0" layoutInCell="1" allowOverlap="1" wp14:anchorId="11685A4F" wp14:editId="049A8790">
              <wp:simplePos x="539750" y="0"/>
              <wp:positionH relativeFrom="page">
                <wp:align>center</wp:align>
              </wp:positionH>
              <wp:positionV relativeFrom="page">
                <wp:align>top</wp:align>
              </wp:positionV>
              <wp:extent cx="369570" cy="345440"/>
              <wp:effectExtent l="0" t="0" r="11430" b="16510"/>
              <wp:wrapNone/>
              <wp:docPr id="1638909889"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754CFFD3" w14:textId="25FF315F" w:rsidR="00D25B83" w:rsidRPr="00D25B83" w:rsidRDefault="00D25B83" w:rsidP="00D25B83">
                          <w:pPr>
                            <w:rPr>
                              <w:noProof/>
                              <w:color w:val="008000"/>
                              <w:sz w:val="20"/>
                              <w:szCs w:val="20"/>
                            </w:rPr>
                          </w:pPr>
                          <w:r w:rsidRPr="00D25B83">
                            <w:rPr>
                              <w:noProof/>
                              <w:color w:val="008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85A4F" id="_x0000_t202" coordsize="21600,21600" o:spt="202" path="m,l,21600r21600,l21600,xe">
              <v:stroke joinstyle="miter"/>
              <v:path gradientshapeok="t" o:connecttype="rect"/>
            </v:shapetype>
            <v:shape id="Text Box 9" o:spid="_x0000_s1027" type="#_x0000_t202" alt="PUBLIC" style="position:absolute;margin-left:0;margin-top:0;width:29.1pt;height:27.2pt;z-index:4860605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" filled="f" stroked="f">
              <v:textbox style="mso-fit-shape-to-text:t" inset="0,15pt,0,0">
                <w:txbxContent>
                  <w:p w14:paraId="754CFFD3" w14:textId="25FF315F" w:rsidR="00D25B83" w:rsidRPr="00D25B83" w:rsidRDefault="00D25B83" w:rsidP="00D25B83">
                    <w:pPr>
                      <w:rPr>
                        <w:noProof/>
                        <w:color w:val="008000"/>
                        <w:sz w:val="20"/>
                        <w:szCs w:val="20"/>
                      </w:rPr>
                    </w:pPr>
                    <w:r w:rsidRPr="00D25B83">
                      <w:rPr>
                        <w:noProof/>
                        <w:color w:val="0080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2B69" w14:textId="6D65ACF1" w:rsidR="00CA75C9" w:rsidRDefault="00D25B83">
    <w:pPr>
      <w:pStyle w:val="Header"/>
    </w:pPr>
    <w:r>
      <w:rPr>
        <w:noProof/>
      </w:rPr>
      <mc:AlternateContent>
        <mc:Choice Requires="wps">
          <w:drawing>
            <wp:anchor distT="0" distB="0" distL="0" distR="0" simplePos="0" relativeHeight="486058496" behindDoc="0" locked="0" layoutInCell="1" allowOverlap="1" wp14:anchorId="70A87F13" wp14:editId="3690F922">
              <wp:simplePos x="635" y="635"/>
              <wp:positionH relativeFrom="page">
                <wp:align>center</wp:align>
              </wp:positionH>
              <wp:positionV relativeFrom="page">
                <wp:align>top</wp:align>
              </wp:positionV>
              <wp:extent cx="369570" cy="345440"/>
              <wp:effectExtent l="0" t="0" r="11430" b="16510"/>
              <wp:wrapNone/>
              <wp:docPr id="907425733" name="Text Box 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45440"/>
                      </a:xfrm>
                      <a:prstGeom prst="rect">
                        <a:avLst/>
                      </a:prstGeom>
                      <a:noFill/>
                      <a:ln>
                        <a:noFill/>
                      </a:ln>
                    </wps:spPr>
                    <wps:txbx>
                      <w:txbxContent>
                        <w:p w14:paraId="65CF6147" w14:textId="5FD3C5F2" w:rsidR="00D25B83" w:rsidRPr="00D25B83" w:rsidRDefault="00D25B83" w:rsidP="00D25B83">
                          <w:pPr>
                            <w:rPr>
                              <w:noProof/>
                              <w:color w:val="008000"/>
                              <w:sz w:val="20"/>
                              <w:szCs w:val="20"/>
                            </w:rPr>
                          </w:pPr>
                          <w:r w:rsidRPr="00D25B83">
                            <w:rPr>
                              <w:noProof/>
                              <w:color w:val="008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87F13" id="_x0000_t202" coordsize="21600,21600" o:spt="202" path="m,l,21600r21600,l21600,xe">
              <v:stroke joinstyle="miter"/>
              <v:path gradientshapeok="t" o:connecttype="rect"/>
            </v:shapetype>
            <v:shape id="Text Box 7" o:spid="_x0000_s1031" type="#_x0000_t202" alt="PUBLIC" style="position:absolute;margin-left:0;margin-top:0;width:29.1pt;height:27.2pt;z-index:4860584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" filled="f" stroked="f">
              <v:textbox style="mso-fit-shape-to-text:t" inset="0,15pt,0,0">
                <w:txbxContent>
                  <w:p w14:paraId="65CF6147" w14:textId="5FD3C5F2" w:rsidR="00D25B83" w:rsidRPr="00D25B83" w:rsidRDefault="00D25B83" w:rsidP="00D25B83">
                    <w:pPr>
                      <w:rPr>
                        <w:noProof/>
                        <w:color w:val="008000"/>
                        <w:sz w:val="20"/>
                        <w:szCs w:val="20"/>
                      </w:rPr>
                    </w:pPr>
                    <w:r w:rsidRPr="00D25B83">
                      <w:rPr>
                        <w:noProof/>
                        <w:color w:val="008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CBE8D"/>
    <w:multiLevelType w:val="hybridMultilevel"/>
    <w:tmpl w:val="FFFFFFFF"/>
    <w:lvl w:ilvl="0" w:tplc="2F506146">
      <w:start w:val="1"/>
      <w:numFmt w:val="bullet"/>
      <w:lvlText w:val="-"/>
      <w:lvlJc w:val="left"/>
      <w:pPr>
        <w:ind w:left="720" w:hanging="360"/>
      </w:pPr>
      <w:rPr>
        <w:rFonts w:ascii="Symbol" w:hAnsi="Symbol" w:hint="default"/>
      </w:rPr>
    </w:lvl>
    <w:lvl w:ilvl="1" w:tplc="56324858">
      <w:start w:val="1"/>
      <w:numFmt w:val="bullet"/>
      <w:lvlText w:val="o"/>
      <w:lvlJc w:val="left"/>
      <w:pPr>
        <w:ind w:left="1440" w:hanging="360"/>
      </w:pPr>
      <w:rPr>
        <w:rFonts w:ascii="Courier New" w:hAnsi="Courier New" w:hint="default"/>
      </w:rPr>
    </w:lvl>
    <w:lvl w:ilvl="2" w:tplc="D4FA3746">
      <w:start w:val="1"/>
      <w:numFmt w:val="bullet"/>
      <w:lvlText w:val=""/>
      <w:lvlJc w:val="left"/>
      <w:pPr>
        <w:ind w:left="2160" w:hanging="360"/>
      </w:pPr>
      <w:rPr>
        <w:rFonts w:ascii="Wingdings" w:hAnsi="Wingdings" w:hint="default"/>
      </w:rPr>
    </w:lvl>
    <w:lvl w:ilvl="3" w:tplc="EE5AADF2">
      <w:start w:val="1"/>
      <w:numFmt w:val="bullet"/>
      <w:lvlText w:val=""/>
      <w:lvlJc w:val="left"/>
      <w:pPr>
        <w:ind w:left="2880" w:hanging="360"/>
      </w:pPr>
      <w:rPr>
        <w:rFonts w:ascii="Symbol" w:hAnsi="Symbol" w:hint="default"/>
      </w:rPr>
    </w:lvl>
    <w:lvl w:ilvl="4" w:tplc="A664C196">
      <w:start w:val="1"/>
      <w:numFmt w:val="bullet"/>
      <w:lvlText w:val="o"/>
      <w:lvlJc w:val="left"/>
      <w:pPr>
        <w:ind w:left="3600" w:hanging="360"/>
      </w:pPr>
      <w:rPr>
        <w:rFonts w:ascii="Courier New" w:hAnsi="Courier New" w:hint="default"/>
      </w:rPr>
    </w:lvl>
    <w:lvl w:ilvl="5" w:tplc="2012A212">
      <w:start w:val="1"/>
      <w:numFmt w:val="bullet"/>
      <w:lvlText w:val=""/>
      <w:lvlJc w:val="left"/>
      <w:pPr>
        <w:ind w:left="4320" w:hanging="360"/>
      </w:pPr>
      <w:rPr>
        <w:rFonts w:ascii="Wingdings" w:hAnsi="Wingdings" w:hint="default"/>
      </w:rPr>
    </w:lvl>
    <w:lvl w:ilvl="6" w:tplc="1F5438E4">
      <w:start w:val="1"/>
      <w:numFmt w:val="bullet"/>
      <w:lvlText w:val=""/>
      <w:lvlJc w:val="left"/>
      <w:pPr>
        <w:ind w:left="5040" w:hanging="360"/>
      </w:pPr>
      <w:rPr>
        <w:rFonts w:ascii="Symbol" w:hAnsi="Symbol" w:hint="default"/>
      </w:rPr>
    </w:lvl>
    <w:lvl w:ilvl="7" w:tplc="F09C5104">
      <w:start w:val="1"/>
      <w:numFmt w:val="bullet"/>
      <w:lvlText w:val="o"/>
      <w:lvlJc w:val="left"/>
      <w:pPr>
        <w:ind w:left="5760" w:hanging="360"/>
      </w:pPr>
      <w:rPr>
        <w:rFonts w:ascii="Courier New" w:hAnsi="Courier New" w:hint="default"/>
      </w:rPr>
    </w:lvl>
    <w:lvl w:ilvl="8" w:tplc="56349914">
      <w:start w:val="1"/>
      <w:numFmt w:val="bullet"/>
      <w:lvlText w:val=""/>
      <w:lvlJc w:val="left"/>
      <w:pPr>
        <w:ind w:left="6480" w:hanging="360"/>
      </w:pPr>
      <w:rPr>
        <w:rFonts w:ascii="Wingdings" w:hAnsi="Wingdings" w:hint="default"/>
      </w:rPr>
    </w:lvl>
  </w:abstractNum>
  <w:abstractNum w:abstractNumId="1" w15:restartNumberingAfterBreak="0">
    <w:nsid w:val="17DEE81C"/>
    <w:multiLevelType w:val="hybridMultilevel"/>
    <w:tmpl w:val="FFFFFFFF"/>
    <w:lvl w:ilvl="0" w:tplc="354E3D8A">
      <w:start w:val="1"/>
      <w:numFmt w:val="bullet"/>
      <w:lvlText w:val="-"/>
      <w:lvlJc w:val="left"/>
      <w:pPr>
        <w:ind w:left="720" w:hanging="360"/>
      </w:pPr>
      <w:rPr>
        <w:rFonts w:ascii="Aptos" w:hAnsi="Aptos" w:hint="default"/>
      </w:rPr>
    </w:lvl>
    <w:lvl w:ilvl="1" w:tplc="6AB8AE38">
      <w:start w:val="1"/>
      <w:numFmt w:val="bullet"/>
      <w:lvlText w:val="o"/>
      <w:lvlJc w:val="left"/>
      <w:pPr>
        <w:ind w:left="1440" w:hanging="360"/>
      </w:pPr>
      <w:rPr>
        <w:rFonts w:ascii="Courier New" w:hAnsi="Courier New" w:hint="default"/>
      </w:rPr>
    </w:lvl>
    <w:lvl w:ilvl="2" w:tplc="132A7CA6">
      <w:start w:val="1"/>
      <w:numFmt w:val="bullet"/>
      <w:lvlText w:val=""/>
      <w:lvlJc w:val="left"/>
      <w:pPr>
        <w:ind w:left="2160" w:hanging="360"/>
      </w:pPr>
      <w:rPr>
        <w:rFonts w:ascii="Wingdings" w:hAnsi="Wingdings" w:hint="default"/>
      </w:rPr>
    </w:lvl>
    <w:lvl w:ilvl="3" w:tplc="54C22846">
      <w:start w:val="1"/>
      <w:numFmt w:val="bullet"/>
      <w:lvlText w:val=""/>
      <w:lvlJc w:val="left"/>
      <w:pPr>
        <w:ind w:left="2880" w:hanging="360"/>
      </w:pPr>
      <w:rPr>
        <w:rFonts w:ascii="Symbol" w:hAnsi="Symbol" w:hint="default"/>
      </w:rPr>
    </w:lvl>
    <w:lvl w:ilvl="4" w:tplc="75DABBF6">
      <w:start w:val="1"/>
      <w:numFmt w:val="bullet"/>
      <w:lvlText w:val="o"/>
      <w:lvlJc w:val="left"/>
      <w:pPr>
        <w:ind w:left="3600" w:hanging="360"/>
      </w:pPr>
      <w:rPr>
        <w:rFonts w:ascii="Courier New" w:hAnsi="Courier New" w:hint="default"/>
      </w:rPr>
    </w:lvl>
    <w:lvl w:ilvl="5" w:tplc="524E0C02">
      <w:start w:val="1"/>
      <w:numFmt w:val="bullet"/>
      <w:lvlText w:val=""/>
      <w:lvlJc w:val="left"/>
      <w:pPr>
        <w:ind w:left="4320" w:hanging="360"/>
      </w:pPr>
      <w:rPr>
        <w:rFonts w:ascii="Wingdings" w:hAnsi="Wingdings" w:hint="default"/>
      </w:rPr>
    </w:lvl>
    <w:lvl w:ilvl="6" w:tplc="FA32D186">
      <w:start w:val="1"/>
      <w:numFmt w:val="bullet"/>
      <w:lvlText w:val=""/>
      <w:lvlJc w:val="left"/>
      <w:pPr>
        <w:ind w:left="5040" w:hanging="360"/>
      </w:pPr>
      <w:rPr>
        <w:rFonts w:ascii="Symbol" w:hAnsi="Symbol" w:hint="default"/>
      </w:rPr>
    </w:lvl>
    <w:lvl w:ilvl="7" w:tplc="984E6F4E">
      <w:start w:val="1"/>
      <w:numFmt w:val="bullet"/>
      <w:lvlText w:val="o"/>
      <w:lvlJc w:val="left"/>
      <w:pPr>
        <w:ind w:left="5760" w:hanging="360"/>
      </w:pPr>
      <w:rPr>
        <w:rFonts w:ascii="Courier New" w:hAnsi="Courier New" w:hint="default"/>
      </w:rPr>
    </w:lvl>
    <w:lvl w:ilvl="8" w:tplc="8F7899AE">
      <w:start w:val="1"/>
      <w:numFmt w:val="bullet"/>
      <w:lvlText w:val=""/>
      <w:lvlJc w:val="left"/>
      <w:pPr>
        <w:ind w:left="6480" w:hanging="360"/>
      </w:pPr>
      <w:rPr>
        <w:rFonts w:ascii="Wingdings" w:hAnsi="Wingdings" w:hint="default"/>
      </w:rPr>
    </w:lvl>
  </w:abstractNum>
  <w:abstractNum w:abstractNumId="2" w15:restartNumberingAfterBreak="0">
    <w:nsid w:val="1E10D3F6"/>
    <w:multiLevelType w:val="hybridMultilevel"/>
    <w:tmpl w:val="FFFFFFFF"/>
    <w:lvl w:ilvl="0" w:tplc="5B1CB8F0">
      <w:start w:val="1"/>
      <w:numFmt w:val="bullet"/>
      <w:lvlText w:val="·"/>
      <w:lvlJc w:val="left"/>
      <w:pPr>
        <w:ind w:left="720" w:hanging="360"/>
      </w:pPr>
      <w:rPr>
        <w:rFonts w:ascii="Symbol" w:hAnsi="Symbol" w:hint="default"/>
      </w:rPr>
    </w:lvl>
    <w:lvl w:ilvl="1" w:tplc="6284F046">
      <w:start w:val="1"/>
      <w:numFmt w:val="bullet"/>
      <w:lvlText w:val="o"/>
      <w:lvlJc w:val="left"/>
      <w:pPr>
        <w:ind w:left="1440" w:hanging="360"/>
      </w:pPr>
      <w:rPr>
        <w:rFonts w:ascii="Courier New" w:hAnsi="Courier New" w:hint="default"/>
      </w:rPr>
    </w:lvl>
    <w:lvl w:ilvl="2" w:tplc="36167B80">
      <w:start w:val="1"/>
      <w:numFmt w:val="bullet"/>
      <w:lvlText w:val=""/>
      <w:lvlJc w:val="left"/>
      <w:pPr>
        <w:ind w:left="2160" w:hanging="360"/>
      </w:pPr>
      <w:rPr>
        <w:rFonts w:ascii="Wingdings" w:hAnsi="Wingdings" w:hint="default"/>
      </w:rPr>
    </w:lvl>
    <w:lvl w:ilvl="3" w:tplc="83F00C72">
      <w:start w:val="1"/>
      <w:numFmt w:val="bullet"/>
      <w:lvlText w:val=""/>
      <w:lvlJc w:val="left"/>
      <w:pPr>
        <w:ind w:left="2880" w:hanging="360"/>
      </w:pPr>
      <w:rPr>
        <w:rFonts w:ascii="Symbol" w:hAnsi="Symbol" w:hint="default"/>
      </w:rPr>
    </w:lvl>
    <w:lvl w:ilvl="4" w:tplc="D004B876">
      <w:start w:val="1"/>
      <w:numFmt w:val="bullet"/>
      <w:lvlText w:val="o"/>
      <w:lvlJc w:val="left"/>
      <w:pPr>
        <w:ind w:left="3600" w:hanging="360"/>
      </w:pPr>
      <w:rPr>
        <w:rFonts w:ascii="Courier New" w:hAnsi="Courier New" w:hint="default"/>
      </w:rPr>
    </w:lvl>
    <w:lvl w:ilvl="5" w:tplc="2A86CBCE">
      <w:start w:val="1"/>
      <w:numFmt w:val="bullet"/>
      <w:lvlText w:val=""/>
      <w:lvlJc w:val="left"/>
      <w:pPr>
        <w:ind w:left="4320" w:hanging="360"/>
      </w:pPr>
      <w:rPr>
        <w:rFonts w:ascii="Wingdings" w:hAnsi="Wingdings" w:hint="default"/>
      </w:rPr>
    </w:lvl>
    <w:lvl w:ilvl="6" w:tplc="556A1426">
      <w:start w:val="1"/>
      <w:numFmt w:val="bullet"/>
      <w:lvlText w:val=""/>
      <w:lvlJc w:val="left"/>
      <w:pPr>
        <w:ind w:left="5040" w:hanging="360"/>
      </w:pPr>
      <w:rPr>
        <w:rFonts w:ascii="Symbol" w:hAnsi="Symbol" w:hint="default"/>
      </w:rPr>
    </w:lvl>
    <w:lvl w:ilvl="7" w:tplc="765AC8F4">
      <w:start w:val="1"/>
      <w:numFmt w:val="bullet"/>
      <w:lvlText w:val="o"/>
      <w:lvlJc w:val="left"/>
      <w:pPr>
        <w:ind w:left="5760" w:hanging="360"/>
      </w:pPr>
      <w:rPr>
        <w:rFonts w:ascii="Courier New" w:hAnsi="Courier New" w:hint="default"/>
      </w:rPr>
    </w:lvl>
    <w:lvl w:ilvl="8" w:tplc="B8C8661C">
      <w:start w:val="1"/>
      <w:numFmt w:val="bullet"/>
      <w:lvlText w:val=""/>
      <w:lvlJc w:val="left"/>
      <w:pPr>
        <w:ind w:left="6480" w:hanging="360"/>
      </w:pPr>
      <w:rPr>
        <w:rFonts w:ascii="Wingdings" w:hAnsi="Wingdings" w:hint="default"/>
      </w:rPr>
    </w:lvl>
  </w:abstractNum>
  <w:abstractNum w:abstractNumId="3" w15:restartNumberingAfterBreak="0">
    <w:nsid w:val="256709BA"/>
    <w:multiLevelType w:val="hybridMultilevel"/>
    <w:tmpl w:val="C8F85A62"/>
    <w:lvl w:ilvl="0" w:tplc="5E1CE5C4">
      <w:start w:val="1"/>
      <w:numFmt w:val="bullet"/>
      <w:lvlText w:val="-"/>
      <w:lvlJc w:val="left"/>
      <w:pPr>
        <w:ind w:left="520" w:hanging="360"/>
      </w:pPr>
      <w:rPr>
        <w:rFonts w:ascii="Calibri" w:eastAsia="Times New Roman" w:hAnsi="Calibri" w:cs="Calibri" w:hint="default"/>
        <w:sz w:val="20"/>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4" w15:restartNumberingAfterBreak="0">
    <w:nsid w:val="279A7C3E"/>
    <w:multiLevelType w:val="hybridMultilevel"/>
    <w:tmpl w:val="31FE27FE"/>
    <w:lvl w:ilvl="0" w:tplc="5E1CE5C4">
      <w:start w:val="1"/>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26442"/>
    <w:multiLevelType w:val="hybridMultilevel"/>
    <w:tmpl w:val="FFFFFFFF"/>
    <w:lvl w:ilvl="0" w:tplc="94FAB340">
      <w:start w:val="1"/>
      <w:numFmt w:val="bullet"/>
      <w:lvlText w:val="·"/>
      <w:lvlJc w:val="left"/>
      <w:pPr>
        <w:ind w:left="720" w:hanging="360"/>
      </w:pPr>
      <w:rPr>
        <w:rFonts w:ascii="Symbol" w:hAnsi="Symbol" w:hint="default"/>
      </w:rPr>
    </w:lvl>
    <w:lvl w:ilvl="1" w:tplc="1E7E3702">
      <w:start w:val="1"/>
      <w:numFmt w:val="bullet"/>
      <w:lvlText w:val="o"/>
      <w:lvlJc w:val="left"/>
      <w:pPr>
        <w:ind w:left="1440" w:hanging="360"/>
      </w:pPr>
      <w:rPr>
        <w:rFonts w:ascii="Courier New" w:hAnsi="Courier New" w:hint="default"/>
      </w:rPr>
    </w:lvl>
    <w:lvl w:ilvl="2" w:tplc="B7E6906E">
      <w:start w:val="1"/>
      <w:numFmt w:val="bullet"/>
      <w:lvlText w:val=""/>
      <w:lvlJc w:val="left"/>
      <w:pPr>
        <w:ind w:left="2160" w:hanging="360"/>
      </w:pPr>
      <w:rPr>
        <w:rFonts w:ascii="Wingdings" w:hAnsi="Wingdings" w:hint="default"/>
      </w:rPr>
    </w:lvl>
    <w:lvl w:ilvl="3" w:tplc="41C0D504">
      <w:start w:val="1"/>
      <w:numFmt w:val="bullet"/>
      <w:lvlText w:val=""/>
      <w:lvlJc w:val="left"/>
      <w:pPr>
        <w:ind w:left="2880" w:hanging="360"/>
      </w:pPr>
      <w:rPr>
        <w:rFonts w:ascii="Symbol" w:hAnsi="Symbol" w:hint="default"/>
      </w:rPr>
    </w:lvl>
    <w:lvl w:ilvl="4" w:tplc="A90A553C">
      <w:start w:val="1"/>
      <w:numFmt w:val="bullet"/>
      <w:lvlText w:val="o"/>
      <w:lvlJc w:val="left"/>
      <w:pPr>
        <w:ind w:left="3600" w:hanging="360"/>
      </w:pPr>
      <w:rPr>
        <w:rFonts w:ascii="Courier New" w:hAnsi="Courier New" w:hint="default"/>
      </w:rPr>
    </w:lvl>
    <w:lvl w:ilvl="5" w:tplc="31722938">
      <w:start w:val="1"/>
      <w:numFmt w:val="bullet"/>
      <w:lvlText w:val=""/>
      <w:lvlJc w:val="left"/>
      <w:pPr>
        <w:ind w:left="4320" w:hanging="360"/>
      </w:pPr>
      <w:rPr>
        <w:rFonts w:ascii="Wingdings" w:hAnsi="Wingdings" w:hint="default"/>
      </w:rPr>
    </w:lvl>
    <w:lvl w:ilvl="6" w:tplc="AB926B3E">
      <w:start w:val="1"/>
      <w:numFmt w:val="bullet"/>
      <w:lvlText w:val=""/>
      <w:lvlJc w:val="left"/>
      <w:pPr>
        <w:ind w:left="5040" w:hanging="360"/>
      </w:pPr>
      <w:rPr>
        <w:rFonts w:ascii="Symbol" w:hAnsi="Symbol" w:hint="default"/>
      </w:rPr>
    </w:lvl>
    <w:lvl w:ilvl="7" w:tplc="A27E665C">
      <w:start w:val="1"/>
      <w:numFmt w:val="bullet"/>
      <w:lvlText w:val="o"/>
      <w:lvlJc w:val="left"/>
      <w:pPr>
        <w:ind w:left="5760" w:hanging="360"/>
      </w:pPr>
      <w:rPr>
        <w:rFonts w:ascii="Courier New" w:hAnsi="Courier New" w:hint="default"/>
      </w:rPr>
    </w:lvl>
    <w:lvl w:ilvl="8" w:tplc="4CB4E672">
      <w:start w:val="1"/>
      <w:numFmt w:val="bullet"/>
      <w:lvlText w:val=""/>
      <w:lvlJc w:val="left"/>
      <w:pPr>
        <w:ind w:left="6480" w:hanging="360"/>
      </w:pPr>
      <w:rPr>
        <w:rFonts w:ascii="Wingdings" w:hAnsi="Wingdings" w:hint="default"/>
      </w:rPr>
    </w:lvl>
  </w:abstractNum>
  <w:abstractNum w:abstractNumId="6" w15:restartNumberingAfterBreak="0">
    <w:nsid w:val="2FC842B9"/>
    <w:multiLevelType w:val="hybridMultilevel"/>
    <w:tmpl w:val="DC928FCA"/>
    <w:lvl w:ilvl="0" w:tplc="C5CEE3B2">
      <w:numFmt w:val="bullet"/>
      <w:lvlText w:val=""/>
      <w:lvlJc w:val="left"/>
      <w:pPr>
        <w:ind w:left="332" w:hanging="222"/>
      </w:pPr>
      <w:rPr>
        <w:rFonts w:ascii="Symbol" w:eastAsia="Symbol" w:hAnsi="Symbol" w:cs="Symbol" w:hint="default"/>
        <w:b w:val="0"/>
        <w:bCs w:val="0"/>
        <w:i w:val="0"/>
        <w:iCs w:val="0"/>
        <w:spacing w:val="0"/>
        <w:w w:val="103"/>
        <w:sz w:val="19"/>
        <w:szCs w:val="19"/>
        <w:lang w:val="fr-FR" w:eastAsia="en-US" w:bidi="ar-SA"/>
      </w:rPr>
    </w:lvl>
    <w:lvl w:ilvl="1" w:tplc="CEAAEE94">
      <w:numFmt w:val="bullet"/>
      <w:lvlText w:val="•"/>
      <w:lvlJc w:val="left"/>
      <w:pPr>
        <w:ind w:left="630" w:hanging="222"/>
      </w:pPr>
      <w:rPr>
        <w:rFonts w:hint="default"/>
        <w:lang w:val="fr-FR" w:eastAsia="en-US" w:bidi="ar-SA"/>
      </w:rPr>
    </w:lvl>
    <w:lvl w:ilvl="2" w:tplc="5B7AB066">
      <w:numFmt w:val="bullet"/>
      <w:lvlText w:val="•"/>
      <w:lvlJc w:val="left"/>
      <w:pPr>
        <w:ind w:left="921" w:hanging="222"/>
      </w:pPr>
      <w:rPr>
        <w:rFonts w:hint="default"/>
        <w:lang w:val="fr-FR" w:eastAsia="en-US" w:bidi="ar-SA"/>
      </w:rPr>
    </w:lvl>
    <w:lvl w:ilvl="3" w:tplc="CA581720">
      <w:numFmt w:val="bullet"/>
      <w:lvlText w:val="•"/>
      <w:lvlJc w:val="left"/>
      <w:pPr>
        <w:ind w:left="1212" w:hanging="222"/>
      </w:pPr>
      <w:rPr>
        <w:rFonts w:hint="default"/>
        <w:lang w:val="fr-FR" w:eastAsia="en-US" w:bidi="ar-SA"/>
      </w:rPr>
    </w:lvl>
    <w:lvl w:ilvl="4" w:tplc="7ACEBA86">
      <w:numFmt w:val="bullet"/>
      <w:lvlText w:val="•"/>
      <w:lvlJc w:val="left"/>
      <w:pPr>
        <w:ind w:left="1503" w:hanging="222"/>
      </w:pPr>
      <w:rPr>
        <w:rFonts w:hint="default"/>
        <w:lang w:val="fr-FR" w:eastAsia="en-US" w:bidi="ar-SA"/>
      </w:rPr>
    </w:lvl>
    <w:lvl w:ilvl="5" w:tplc="1848BFF6">
      <w:numFmt w:val="bullet"/>
      <w:lvlText w:val="•"/>
      <w:lvlJc w:val="left"/>
      <w:pPr>
        <w:ind w:left="1794" w:hanging="222"/>
      </w:pPr>
      <w:rPr>
        <w:rFonts w:hint="default"/>
        <w:lang w:val="fr-FR" w:eastAsia="en-US" w:bidi="ar-SA"/>
      </w:rPr>
    </w:lvl>
    <w:lvl w:ilvl="6" w:tplc="CD7A36A6">
      <w:numFmt w:val="bullet"/>
      <w:lvlText w:val="•"/>
      <w:lvlJc w:val="left"/>
      <w:pPr>
        <w:ind w:left="2085" w:hanging="222"/>
      </w:pPr>
      <w:rPr>
        <w:rFonts w:hint="default"/>
        <w:lang w:val="fr-FR" w:eastAsia="en-US" w:bidi="ar-SA"/>
      </w:rPr>
    </w:lvl>
    <w:lvl w:ilvl="7" w:tplc="D3864C84">
      <w:numFmt w:val="bullet"/>
      <w:lvlText w:val="•"/>
      <w:lvlJc w:val="left"/>
      <w:pPr>
        <w:ind w:left="2376" w:hanging="222"/>
      </w:pPr>
      <w:rPr>
        <w:rFonts w:hint="default"/>
        <w:lang w:val="fr-FR" w:eastAsia="en-US" w:bidi="ar-SA"/>
      </w:rPr>
    </w:lvl>
    <w:lvl w:ilvl="8" w:tplc="B1A20CEA">
      <w:numFmt w:val="bullet"/>
      <w:lvlText w:val="•"/>
      <w:lvlJc w:val="left"/>
      <w:pPr>
        <w:ind w:left="2667" w:hanging="222"/>
      </w:pPr>
      <w:rPr>
        <w:rFonts w:hint="default"/>
        <w:lang w:val="fr-FR" w:eastAsia="en-US" w:bidi="ar-SA"/>
      </w:rPr>
    </w:lvl>
  </w:abstractNum>
  <w:abstractNum w:abstractNumId="7" w15:restartNumberingAfterBreak="0">
    <w:nsid w:val="3CD279E1"/>
    <w:multiLevelType w:val="hybridMultilevel"/>
    <w:tmpl w:val="1DE8967A"/>
    <w:lvl w:ilvl="0" w:tplc="3F981B54">
      <w:numFmt w:val="bullet"/>
      <w:lvlText w:val=""/>
      <w:lvlJc w:val="left"/>
      <w:pPr>
        <w:ind w:left="332" w:hanging="222"/>
      </w:pPr>
      <w:rPr>
        <w:rFonts w:ascii="Symbol" w:eastAsia="Symbol" w:hAnsi="Symbol" w:cs="Symbol" w:hint="default"/>
        <w:b w:val="0"/>
        <w:bCs w:val="0"/>
        <w:i w:val="0"/>
        <w:iCs w:val="0"/>
        <w:spacing w:val="0"/>
        <w:w w:val="103"/>
        <w:sz w:val="19"/>
        <w:szCs w:val="19"/>
        <w:lang w:val="fr-FR" w:eastAsia="en-US" w:bidi="ar-SA"/>
      </w:rPr>
    </w:lvl>
    <w:lvl w:ilvl="1" w:tplc="D930B24E">
      <w:numFmt w:val="bullet"/>
      <w:lvlText w:val="•"/>
      <w:lvlJc w:val="left"/>
      <w:pPr>
        <w:ind w:left="630" w:hanging="222"/>
      </w:pPr>
      <w:rPr>
        <w:rFonts w:hint="default"/>
        <w:lang w:val="fr-FR" w:eastAsia="en-US" w:bidi="ar-SA"/>
      </w:rPr>
    </w:lvl>
    <w:lvl w:ilvl="2" w:tplc="CB784784">
      <w:numFmt w:val="bullet"/>
      <w:lvlText w:val="•"/>
      <w:lvlJc w:val="left"/>
      <w:pPr>
        <w:ind w:left="921" w:hanging="222"/>
      </w:pPr>
      <w:rPr>
        <w:rFonts w:hint="default"/>
        <w:lang w:val="fr-FR" w:eastAsia="en-US" w:bidi="ar-SA"/>
      </w:rPr>
    </w:lvl>
    <w:lvl w:ilvl="3" w:tplc="18C6BD34">
      <w:numFmt w:val="bullet"/>
      <w:lvlText w:val="•"/>
      <w:lvlJc w:val="left"/>
      <w:pPr>
        <w:ind w:left="1212" w:hanging="222"/>
      </w:pPr>
      <w:rPr>
        <w:rFonts w:hint="default"/>
        <w:lang w:val="fr-FR" w:eastAsia="en-US" w:bidi="ar-SA"/>
      </w:rPr>
    </w:lvl>
    <w:lvl w:ilvl="4" w:tplc="1E3EAEDE">
      <w:numFmt w:val="bullet"/>
      <w:lvlText w:val="•"/>
      <w:lvlJc w:val="left"/>
      <w:pPr>
        <w:ind w:left="1503" w:hanging="222"/>
      </w:pPr>
      <w:rPr>
        <w:rFonts w:hint="default"/>
        <w:lang w:val="fr-FR" w:eastAsia="en-US" w:bidi="ar-SA"/>
      </w:rPr>
    </w:lvl>
    <w:lvl w:ilvl="5" w:tplc="316EAA5C">
      <w:numFmt w:val="bullet"/>
      <w:lvlText w:val="•"/>
      <w:lvlJc w:val="left"/>
      <w:pPr>
        <w:ind w:left="1794" w:hanging="222"/>
      </w:pPr>
      <w:rPr>
        <w:rFonts w:hint="default"/>
        <w:lang w:val="fr-FR" w:eastAsia="en-US" w:bidi="ar-SA"/>
      </w:rPr>
    </w:lvl>
    <w:lvl w:ilvl="6" w:tplc="0FC66918">
      <w:numFmt w:val="bullet"/>
      <w:lvlText w:val="•"/>
      <w:lvlJc w:val="left"/>
      <w:pPr>
        <w:ind w:left="2085" w:hanging="222"/>
      </w:pPr>
      <w:rPr>
        <w:rFonts w:hint="default"/>
        <w:lang w:val="fr-FR" w:eastAsia="en-US" w:bidi="ar-SA"/>
      </w:rPr>
    </w:lvl>
    <w:lvl w:ilvl="7" w:tplc="2144A5BE">
      <w:numFmt w:val="bullet"/>
      <w:lvlText w:val="•"/>
      <w:lvlJc w:val="left"/>
      <w:pPr>
        <w:ind w:left="2376" w:hanging="222"/>
      </w:pPr>
      <w:rPr>
        <w:rFonts w:hint="default"/>
        <w:lang w:val="fr-FR" w:eastAsia="en-US" w:bidi="ar-SA"/>
      </w:rPr>
    </w:lvl>
    <w:lvl w:ilvl="8" w:tplc="DACA0EBC">
      <w:numFmt w:val="bullet"/>
      <w:lvlText w:val="•"/>
      <w:lvlJc w:val="left"/>
      <w:pPr>
        <w:ind w:left="2667" w:hanging="222"/>
      </w:pPr>
      <w:rPr>
        <w:rFonts w:hint="default"/>
        <w:lang w:val="fr-FR" w:eastAsia="en-US" w:bidi="ar-SA"/>
      </w:rPr>
    </w:lvl>
  </w:abstractNum>
  <w:abstractNum w:abstractNumId="8" w15:restartNumberingAfterBreak="0">
    <w:nsid w:val="4E80B4CE"/>
    <w:multiLevelType w:val="hybridMultilevel"/>
    <w:tmpl w:val="FFFFFFFF"/>
    <w:lvl w:ilvl="0" w:tplc="C284B714">
      <w:start w:val="1"/>
      <w:numFmt w:val="bullet"/>
      <w:lvlText w:val=""/>
      <w:lvlJc w:val="left"/>
      <w:pPr>
        <w:ind w:left="720" w:hanging="360"/>
      </w:pPr>
      <w:rPr>
        <w:rFonts w:ascii="Symbol" w:hAnsi="Symbol" w:hint="default"/>
      </w:rPr>
    </w:lvl>
    <w:lvl w:ilvl="1" w:tplc="F60262A0">
      <w:start w:val="1"/>
      <w:numFmt w:val="bullet"/>
      <w:lvlText w:val="·"/>
      <w:lvlJc w:val="left"/>
      <w:pPr>
        <w:ind w:left="1440" w:hanging="360"/>
      </w:pPr>
      <w:rPr>
        <w:rFonts w:ascii="Symbol" w:hAnsi="Symbol" w:hint="default"/>
      </w:rPr>
    </w:lvl>
    <w:lvl w:ilvl="2" w:tplc="1A74139E">
      <w:start w:val="1"/>
      <w:numFmt w:val="bullet"/>
      <w:lvlText w:val=""/>
      <w:lvlJc w:val="left"/>
      <w:pPr>
        <w:ind w:left="2160" w:hanging="360"/>
      </w:pPr>
      <w:rPr>
        <w:rFonts w:ascii="Wingdings" w:hAnsi="Wingdings" w:hint="default"/>
      </w:rPr>
    </w:lvl>
    <w:lvl w:ilvl="3" w:tplc="FCD2A6AA">
      <w:start w:val="1"/>
      <w:numFmt w:val="bullet"/>
      <w:lvlText w:val=""/>
      <w:lvlJc w:val="left"/>
      <w:pPr>
        <w:ind w:left="2880" w:hanging="360"/>
      </w:pPr>
      <w:rPr>
        <w:rFonts w:ascii="Symbol" w:hAnsi="Symbol" w:hint="default"/>
      </w:rPr>
    </w:lvl>
    <w:lvl w:ilvl="4" w:tplc="60ECA8CA">
      <w:start w:val="1"/>
      <w:numFmt w:val="bullet"/>
      <w:lvlText w:val="o"/>
      <w:lvlJc w:val="left"/>
      <w:pPr>
        <w:ind w:left="3600" w:hanging="360"/>
      </w:pPr>
      <w:rPr>
        <w:rFonts w:ascii="Courier New" w:hAnsi="Courier New" w:hint="default"/>
      </w:rPr>
    </w:lvl>
    <w:lvl w:ilvl="5" w:tplc="C0EEF1D2">
      <w:start w:val="1"/>
      <w:numFmt w:val="bullet"/>
      <w:lvlText w:val=""/>
      <w:lvlJc w:val="left"/>
      <w:pPr>
        <w:ind w:left="4320" w:hanging="360"/>
      </w:pPr>
      <w:rPr>
        <w:rFonts w:ascii="Wingdings" w:hAnsi="Wingdings" w:hint="default"/>
      </w:rPr>
    </w:lvl>
    <w:lvl w:ilvl="6" w:tplc="B4BAD444">
      <w:start w:val="1"/>
      <w:numFmt w:val="bullet"/>
      <w:lvlText w:val=""/>
      <w:lvlJc w:val="left"/>
      <w:pPr>
        <w:ind w:left="5040" w:hanging="360"/>
      </w:pPr>
      <w:rPr>
        <w:rFonts w:ascii="Symbol" w:hAnsi="Symbol" w:hint="default"/>
      </w:rPr>
    </w:lvl>
    <w:lvl w:ilvl="7" w:tplc="E8C2E7DA">
      <w:start w:val="1"/>
      <w:numFmt w:val="bullet"/>
      <w:lvlText w:val="o"/>
      <w:lvlJc w:val="left"/>
      <w:pPr>
        <w:ind w:left="5760" w:hanging="360"/>
      </w:pPr>
      <w:rPr>
        <w:rFonts w:ascii="Courier New" w:hAnsi="Courier New" w:hint="default"/>
      </w:rPr>
    </w:lvl>
    <w:lvl w:ilvl="8" w:tplc="54B2C2E6">
      <w:start w:val="1"/>
      <w:numFmt w:val="bullet"/>
      <w:lvlText w:val=""/>
      <w:lvlJc w:val="left"/>
      <w:pPr>
        <w:ind w:left="6480" w:hanging="360"/>
      </w:pPr>
      <w:rPr>
        <w:rFonts w:ascii="Wingdings" w:hAnsi="Wingdings" w:hint="default"/>
      </w:rPr>
    </w:lvl>
  </w:abstractNum>
  <w:abstractNum w:abstractNumId="9" w15:restartNumberingAfterBreak="0">
    <w:nsid w:val="5391B39F"/>
    <w:multiLevelType w:val="hybridMultilevel"/>
    <w:tmpl w:val="FFFFFFFF"/>
    <w:lvl w:ilvl="0" w:tplc="13A863C2">
      <w:start w:val="1"/>
      <w:numFmt w:val="bullet"/>
      <w:lvlText w:val="·"/>
      <w:lvlJc w:val="left"/>
      <w:pPr>
        <w:ind w:left="720" w:hanging="360"/>
      </w:pPr>
      <w:rPr>
        <w:rFonts w:ascii="Symbol" w:hAnsi="Symbol" w:hint="default"/>
      </w:rPr>
    </w:lvl>
    <w:lvl w:ilvl="1" w:tplc="72627FAA">
      <w:start w:val="1"/>
      <w:numFmt w:val="bullet"/>
      <w:lvlText w:val="o"/>
      <w:lvlJc w:val="left"/>
      <w:pPr>
        <w:ind w:left="1440" w:hanging="360"/>
      </w:pPr>
      <w:rPr>
        <w:rFonts w:ascii="Courier New" w:hAnsi="Courier New" w:hint="default"/>
      </w:rPr>
    </w:lvl>
    <w:lvl w:ilvl="2" w:tplc="2ED4F204">
      <w:start w:val="1"/>
      <w:numFmt w:val="bullet"/>
      <w:lvlText w:val=""/>
      <w:lvlJc w:val="left"/>
      <w:pPr>
        <w:ind w:left="2160" w:hanging="360"/>
      </w:pPr>
      <w:rPr>
        <w:rFonts w:ascii="Wingdings" w:hAnsi="Wingdings" w:hint="default"/>
      </w:rPr>
    </w:lvl>
    <w:lvl w:ilvl="3" w:tplc="21F86A4E">
      <w:start w:val="1"/>
      <w:numFmt w:val="bullet"/>
      <w:lvlText w:val=""/>
      <w:lvlJc w:val="left"/>
      <w:pPr>
        <w:ind w:left="2880" w:hanging="360"/>
      </w:pPr>
      <w:rPr>
        <w:rFonts w:ascii="Symbol" w:hAnsi="Symbol" w:hint="default"/>
      </w:rPr>
    </w:lvl>
    <w:lvl w:ilvl="4" w:tplc="A328E434">
      <w:start w:val="1"/>
      <w:numFmt w:val="bullet"/>
      <w:lvlText w:val="o"/>
      <w:lvlJc w:val="left"/>
      <w:pPr>
        <w:ind w:left="3600" w:hanging="360"/>
      </w:pPr>
      <w:rPr>
        <w:rFonts w:ascii="Courier New" w:hAnsi="Courier New" w:hint="default"/>
      </w:rPr>
    </w:lvl>
    <w:lvl w:ilvl="5" w:tplc="43D2588C">
      <w:start w:val="1"/>
      <w:numFmt w:val="bullet"/>
      <w:lvlText w:val=""/>
      <w:lvlJc w:val="left"/>
      <w:pPr>
        <w:ind w:left="4320" w:hanging="360"/>
      </w:pPr>
      <w:rPr>
        <w:rFonts w:ascii="Wingdings" w:hAnsi="Wingdings" w:hint="default"/>
      </w:rPr>
    </w:lvl>
    <w:lvl w:ilvl="6" w:tplc="5AA4C87A">
      <w:start w:val="1"/>
      <w:numFmt w:val="bullet"/>
      <w:lvlText w:val=""/>
      <w:lvlJc w:val="left"/>
      <w:pPr>
        <w:ind w:left="5040" w:hanging="360"/>
      </w:pPr>
      <w:rPr>
        <w:rFonts w:ascii="Symbol" w:hAnsi="Symbol" w:hint="default"/>
      </w:rPr>
    </w:lvl>
    <w:lvl w:ilvl="7" w:tplc="6BECD3E8">
      <w:start w:val="1"/>
      <w:numFmt w:val="bullet"/>
      <w:lvlText w:val="o"/>
      <w:lvlJc w:val="left"/>
      <w:pPr>
        <w:ind w:left="5760" w:hanging="360"/>
      </w:pPr>
      <w:rPr>
        <w:rFonts w:ascii="Courier New" w:hAnsi="Courier New" w:hint="default"/>
      </w:rPr>
    </w:lvl>
    <w:lvl w:ilvl="8" w:tplc="08F02BA6">
      <w:start w:val="1"/>
      <w:numFmt w:val="bullet"/>
      <w:lvlText w:val=""/>
      <w:lvlJc w:val="left"/>
      <w:pPr>
        <w:ind w:left="6480" w:hanging="360"/>
      </w:pPr>
      <w:rPr>
        <w:rFonts w:ascii="Wingdings" w:hAnsi="Wingdings" w:hint="default"/>
      </w:rPr>
    </w:lvl>
  </w:abstractNum>
  <w:abstractNum w:abstractNumId="10" w15:restartNumberingAfterBreak="0">
    <w:nsid w:val="5CB72893"/>
    <w:multiLevelType w:val="hybridMultilevel"/>
    <w:tmpl w:val="7034DD80"/>
    <w:lvl w:ilvl="0" w:tplc="1B363BC6">
      <w:start w:val="1"/>
      <w:numFmt w:val="bullet"/>
      <w:lvlText w:val="-"/>
      <w:lvlJc w:val="left"/>
      <w:pPr>
        <w:ind w:left="503" w:hanging="360"/>
      </w:pPr>
      <w:rPr>
        <w:rFonts w:ascii="Helvetica" w:eastAsia="Times New Roman" w:hAnsi="Helvetica" w:cs="Times New Roman" w:hint="default"/>
      </w:rPr>
    </w:lvl>
    <w:lvl w:ilvl="1" w:tplc="04090003" w:tentative="1">
      <w:start w:val="1"/>
      <w:numFmt w:val="bullet"/>
      <w:lvlText w:val="o"/>
      <w:lvlJc w:val="left"/>
      <w:pPr>
        <w:ind w:left="1223" w:hanging="360"/>
      </w:pPr>
      <w:rPr>
        <w:rFonts w:ascii="Courier New" w:hAnsi="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11" w15:restartNumberingAfterBreak="0">
    <w:nsid w:val="60841E49"/>
    <w:multiLevelType w:val="hybridMultilevel"/>
    <w:tmpl w:val="FFFFFFFF"/>
    <w:lvl w:ilvl="0" w:tplc="2F9E47B6">
      <w:start w:val="1"/>
      <w:numFmt w:val="bullet"/>
      <w:lvlText w:val="-"/>
      <w:lvlJc w:val="left"/>
      <w:pPr>
        <w:ind w:left="720" w:hanging="360"/>
      </w:pPr>
      <w:rPr>
        <w:rFonts w:ascii="Aptos" w:hAnsi="Aptos" w:hint="default"/>
      </w:rPr>
    </w:lvl>
    <w:lvl w:ilvl="1" w:tplc="662E7AE6">
      <w:start w:val="1"/>
      <w:numFmt w:val="bullet"/>
      <w:lvlText w:val="o"/>
      <w:lvlJc w:val="left"/>
      <w:pPr>
        <w:ind w:left="1440" w:hanging="360"/>
      </w:pPr>
      <w:rPr>
        <w:rFonts w:ascii="Courier New" w:hAnsi="Courier New" w:hint="default"/>
      </w:rPr>
    </w:lvl>
    <w:lvl w:ilvl="2" w:tplc="3146D40E">
      <w:start w:val="1"/>
      <w:numFmt w:val="bullet"/>
      <w:lvlText w:val=""/>
      <w:lvlJc w:val="left"/>
      <w:pPr>
        <w:ind w:left="2160" w:hanging="360"/>
      </w:pPr>
      <w:rPr>
        <w:rFonts w:ascii="Wingdings" w:hAnsi="Wingdings" w:hint="default"/>
      </w:rPr>
    </w:lvl>
    <w:lvl w:ilvl="3" w:tplc="D4A68A60">
      <w:start w:val="1"/>
      <w:numFmt w:val="bullet"/>
      <w:lvlText w:val=""/>
      <w:lvlJc w:val="left"/>
      <w:pPr>
        <w:ind w:left="2880" w:hanging="360"/>
      </w:pPr>
      <w:rPr>
        <w:rFonts w:ascii="Symbol" w:hAnsi="Symbol" w:hint="default"/>
      </w:rPr>
    </w:lvl>
    <w:lvl w:ilvl="4" w:tplc="11543952">
      <w:start w:val="1"/>
      <w:numFmt w:val="bullet"/>
      <w:lvlText w:val="o"/>
      <w:lvlJc w:val="left"/>
      <w:pPr>
        <w:ind w:left="3600" w:hanging="360"/>
      </w:pPr>
      <w:rPr>
        <w:rFonts w:ascii="Courier New" w:hAnsi="Courier New" w:hint="default"/>
      </w:rPr>
    </w:lvl>
    <w:lvl w:ilvl="5" w:tplc="81E0F070">
      <w:start w:val="1"/>
      <w:numFmt w:val="bullet"/>
      <w:lvlText w:val=""/>
      <w:lvlJc w:val="left"/>
      <w:pPr>
        <w:ind w:left="4320" w:hanging="360"/>
      </w:pPr>
      <w:rPr>
        <w:rFonts w:ascii="Wingdings" w:hAnsi="Wingdings" w:hint="default"/>
      </w:rPr>
    </w:lvl>
    <w:lvl w:ilvl="6" w:tplc="77600DB4">
      <w:start w:val="1"/>
      <w:numFmt w:val="bullet"/>
      <w:lvlText w:val=""/>
      <w:lvlJc w:val="left"/>
      <w:pPr>
        <w:ind w:left="5040" w:hanging="360"/>
      </w:pPr>
      <w:rPr>
        <w:rFonts w:ascii="Symbol" w:hAnsi="Symbol" w:hint="default"/>
      </w:rPr>
    </w:lvl>
    <w:lvl w:ilvl="7" w:tplc="2916B622">
      <w:start w:val="1"/>
      <w:numFmt w:val="bullet"/>
      <w:lvlText w:val="o"/>
      <w:lvlJc w:val="left"/>
      <w:pPr>
        <w:ind w:left="5760" w:hanging="360"/>
      </w:pPr>
      <w:rPr>
        <w:rFonts w:ascii="Courier New" w:hAnsi="Courier New" w:hint="default"/>
      </w:rPr>
    </w:lvl>
    <w:lvl w:ilvl="8" w:tplc="C7024ECC">
      <w:start w:val="1"/>
      <w:numFmt w:val="bullet"/>
      <w:lvlText w:val=""/>
      <w:lvlJc w:val="left"/>
      <w:pPr>
        <w:ind w:left="6480" w:hanging="360"/>
      </w:pPr>
      <w:rPr>
        <w:rFonts w:ascii="Wingdings" w:hAnsi="Wingdings" w:hint="default"/>
      </w:rPr>
    </w:lvl>
  </w:abstractNum>
  <w:abstractNum w:abstractNumId="12" w15:restartNumberingAfterBreak="0">
    <w:nsid w:val="60B6C097"/>
    <w:multiLevelType w:val="hybridMultilevel"/>
    <w:tmpl w:val="7048DCD0"/>
    <w:lvl w:ilvl="0" w:tplc="D96CACD6">
      <w:start w:val="1"/>
      <w:numFmt w:val="bullet"/>
      <w:lvlText w:val="·"/>
      <w:lvlJc w:val="left"/>
      <w:pPr>
        <w:ind w:left="720" w:hanging="360"/>
      </w:pPr>
      <w:rPr>
        <w:rFonts w:ascii="Symbol" w:hAnsi="Symbol" w:hint="default"/>
      </w:rPr>
    </w:lvl>
    <w:lvl w:ilvl="1" w:tplc="20745284">
      <w:start w:val="1"/>
      <w:numFmt w:val="bullet"/>
      <w:lvlText w:val="o"/>
      <w:lvlJc w:val="left"/>
      <w:pPr>
        <w:ind w:left="1440" w:hanging="360"/>
      </w:pPr>
      <w:rPr>
        <w:rFonts w:ascii="Courier New" w:hAnsi="Courier New" w:hint="default"/>
      </w:rPr>
    </w:lvl>
    <w:lvl w:ilvl="2" w:tplc="F4086B14">
      <w:start w:val="1"/>
      <w:numFmt w:val="bullet"/>
      <w:lvlText w:val=""/>
      <w:lvlJc w:val="left"/>
      <w:pPr>
        <w:ind w:left="2160" w:hanging="360"/>
      </w:pPr>
      <w:rPr>
        <w:rFonts w:ascii="Wingdings" w:hAnsi="Wingdings" w:hint="default"/>
      </w:rPr>
    </w:lvl>
    <w:lvl w:ilvl="3" w:tplc="6A3610B4">
      <w:start w:val="1"/>
      <w:numFmt w:val="bullet"/>
      <w:lvlText w:val=""/>
      <w:lvlJc w:val="left"/>
      <w:pPr>
        <w:ind w:left="2880" w:hanging="360"/>
      </w:pPr>
      <w:rPr>
        <w:rFonts w:ascii="Symbol" w:hAnsi="Symbol" w:hint="default"/>
      </w:rPr>
    </w:lvl>
    <w:lvl w:ilvl="4" w:tplc="45A41A6A">
      <w:start w:val="1"/>
      <w:numFmt w:val="bullet"/>
      <w:lvlText w:val="o"/>
      <w:lvlJc w:val="left"/>
      <w:pPr>
        <w:ind w:left="3600" w:hanging="360"/>
      </w:pPr>
      <w:rPr>
        <w:rFonts w:ascii="Courier New" w:hAnsi="Courier New" w:hint="default"/>
      </w:rPr>
    </w:lvl>
    <w:lvl w:ilvl="5" w:tplc="9B44FE2A">
      <w:start w:val="1"/>
      <w:numFmt w:val="bullet"/>
      <w:lvlText w:val=""/>
      <w:lvlJc w:val="left"/>
      <w:pPr>
        <w:ind w:left="4320" w:hanging="360"/>
      </w:pPr>
      <w:rPr>
        <w:rFonts w:ascii="Wingdings" w:hAnsi="Wingdings" w:hint="default"/>
      </w:rPr>
    </w:lvl>
    <w:lvl w:ilvl="6" w:tplc="46F0D0EE">
      <w:start w:val="1"/>
      <w:numFmt w:val="bullet"/>
      <w:lvlText w:val=""/>
      <w:lvlJc w:val="left"/>
      <w:pPr>
        <w:ind w:left="5040" w:hanging="360"/>
      </w:pPr>
      <w:rPr>
        <w:rFonts w:ascii="Symbol" w:hAnsi="Symbol" w:hint="default"/>
      </w:rPr>
    </w:lvl>
    <w:lvl w:ilvl="7" w:tplc="C900BCB6">
      <w:start w:val="1"/>
      <w:numFmt w:val="bullet"/>
      <w:lvlText w:val="o"/>
      <w:lvlJc w:val="left"/>
      <w:pPr>
        <w:ind w:left="5760" w:hanging="360"/>
      </w:pPr>
      <w:rPr>
        <w:rFonts w:ascii="Courier New" w:hAnsi="Courier New" w:hint="default"/>
      </w:rPr>
    </w:lvl>
    <w:lvl w:ilvl="8" w:tplc="05FE3ABC">
      <w:start w:val="1"/>
      <w:numFmt w:val="bullet"/>
      <w:lvlText w:val=""/>
      <w:lvlJc w:val="left"/>
      <w:pPr>
        <w:ind w:left="6480" w:hanging="360"/>
      </w:pPr>
      <w:rPr>
        <w:rFonts w:ascii="Wingdings" w:hAnsi="Wingdings" w:hint="default"/>
      </w:rPr>
    </w:lvl>
  </w:abstractNum>
  <w:abstractNum w:abstractNumId="13" w15:restartNumberingAfterBreak="0">
    <w:nsid w:val="643376E7"/>
    <w:multiLevelType w:val="hybridMultilevel"/>
    <w:tmpl w:val="FFFFFFFF"/>
    <w:lvl w:ilvl="0" w:tplc="57C801C6">
      <w:start w:val="1"/>
      <w:numFmt w:val="bullet"/>
      <w:lvlText w:val="·"/>
      <w:lvlJc w:val="left"/>
      <w:pPr>
        <w:ind w:left="720" w:hanging="360"/>
      </w:pPr>
      <w:rPr>
        <w:rFonts w:ascii="Symbol" w:hAnsi="Symbol" w:hint="default"/>
      </w:rPr>
    </w:lvl>
    <w:lvl w:ilvl="1" w:tplc="60B6B9B6">
      <w:start w:val="1"/>
      <w:numFmt w:val="bullet"/>
      <w:lvlText w:val="o"/>
      <w:lvlJc w:val="left"/>
      <w:pPr>
        <w:ind w:left="1440" w:hanging="360"/>
      </w:pPr>
      <w:rPr>
        <w:rFonts w:ascii="Courier New" w:hAnsi="Courier New" w:hint="default"/>
      </w:rPr>
    </w:lvl>
    <w:lvl w:ilvl="2" w:tplc="070EECAA">
      <w:start w:val="1"/>
      <w:numFmt w:val="bullet"/>
      <w:lvlText w:val=""/>
      <w:lvlJc w:val="left"/>
      <w:pPr>
        <w:ind w:left="2160" w:hanging="360"/>
      </w:pPr>
      <w:rPr>
        <w:rFonts w:ascii="Wingdings" w:hAnsi="Wingdings" w:hint="default"/>
      </w:rPr>
    </w:lvl>
    <w:lvl w:ilvl="3" w:tplc="C21427C2">
      <w:start w:val="1"/>
      <w:numFmt w:val="bullet"/>
      <w:lvlText w:val=""/>
      <w:lvlJc w:val="left"/>
      <w:pPr>
        <w:ind w:left="2880" w:hanging="360"/>
      </w:pPr>
      <w:rPr>
        <w:rFonts w:ascii="Symbol" w:hAnsi="Symbol" w:hint="default"/>
      </w:rPr>
    </w:lvl>
    <w:lvl w:ilvl="4" w:tplc="B28649DC">
      <w:start w:val="1"/>
      <w:numFmt w:val="bullet"/>
      <w:lvlText w:val="o"/>
      <w:lvlJc w:val="left"/>
      <w:pPr>
        <w:ind w:left="3600" w:hanging="360"/>
      </w:pPr>
      <w:rPr>
        <w:rFonts w:ascii="Courier New" w:hAnsi="Courier New" w:hint="default"/>
      </w:rPr>
    </w:lvl>
    <w:lvl w:ilvl="5" w:tplc="D7D211F8">
      <w:start w:val="1"/>
      <w:numFmt w:val="bullet"/>
      <w:lvlText w:val=""/>
      <w:lvlJc w:val="left"/>
      <w:pPr>
        <w:ind w:left="4320" w:hanging="360"/>
      </w:pPr>
      <w:rPr>
        <w:rFonts w:ascii="Wingdings" w:hAnsi="Wingdings" w:hint="default"/>
      </w:rPr>
    </w:lvl>
    <w:lvl w:ilvl="6" w:tplc="AD32F86A">
      <w:start w:val="1"/>
      <w:numFmt w:val="bullet"/>
      <w:lvlText w:val=""/>
      <w:lvlJc w:val="left"/>
      <w:pPr>
        <w:ind w:left="5040" w:hanging="360"/>
      </w:pPr>
      <w:rPr>
        <w:rFonts w:ascii="Symbol" w:hAnsi="Symbol" w:hint="default"/>
      </w:rPr>
    </w:lvl>
    <w:lvl w:ilvl="7" w:tplc="7F4AB842">
      <w:start w:val="1"/>
      <w:numFmt w:val="bullet"/>
      <w:lvlText w:val="o"/>
      <w:lvlJc w:val="left"/>
      <w:pPr>
        <w:ind w:left="5760" w:hanging="360"/>
      </w:pPr>
      <w:rPr>
        <w:rFonts w:ascii="Courier New" w:hAnsi="Courier New" w:hint="default"/>
      </w:rPr>
    </w:lvl>
    <w:lvl w:ilvl="8" w:tplc="2ABA9D28">
      <w:start w:val="1"/>
      <w:numFmt w:val="bullet"/>
      <w:lvlText w:val=""/>
      <w:lvlJc w:val="left"/>
      <w:pPr>
        <w:ind w:left="6480" w:hanging="360"/>
      </w:pPr>
      <w:rPr>
        <w:rFonts w:ascii="Wingdings" w:hAnsi="Wingdings" w:hint="default"/>
      </w:rPr>
    </w:lvl>
  </w:abstractNum>
  <w:abstractNum w:abstractNumId="14" w15:restartNumberingAfterBreak="0">
    <w:nsid w:val="664682B8"/>
    <w:multiLevelType w:val="hybridMultilevel"/>
    <w:tmpl w:val="FFFFFFFF"/>
    <w:lvl w:ilvl="0" w:tplc="69FA1A50">
      <w:start w:val="1"/>
      <w:numFmt w:val="bullet"/>
      <w:lvlText w:val="·"/>
      <w:lvlJc w:val="left"/>
      <w:pPr>
        <w:ind w:left="720" w:hanging="360"/>
      </w:pPr>
      <w:rPr>
        <w:rFonts w:ascii="Symbol" w:hAnsi="Symbol" w:hint="default"/>
      </w:rPr>
    </w:lvl>
    <w:lvl w:ilvl="1" w:tplc="E162EA78">
      <w:start w:val="1"/>
      <w:numFmt w:val="bullet"/>
      <w:lvlText w:val="o"/>
      <w:lvlJc w:val="left"/>
      <w:pPr>
        <w:ind w:left="1440" w:hanging="360"/>
      </w:pPr>
      <w:rPr>
        <w:rFonts w:ascii="Courier New" w:hAnsi="Courier New" w:hint="default"/>
      </w:rPr>
    </w:lvl>
    <w:lvl w:ilvl="2" w:tplc="9F364688">
      <w:start w:val="1"/>
      <w:numFmt w:val="bullet"/>
      <w:lvlText w:val=""/>
      <w:lvlJc w:val="left"/>
      <w:pPr>
        <w:ind w:left="2160" w:hanging="360"/>
      </w:pPr>
      <w:rPr>
        <w:rFonts w:ascii="Wingdings" w:hAnsi="Wingdings" w:hint="default"/>
      </w:rPr>
    </w:lvl>
    <w:lvl w:ilvl="3" w:tplc="65C842D2">
      <w:start w:val="1"/>
      <w:numFmt w:val="bullet"/>
      <w:lvlText w:val=""/>
      <w:lvlJc w:val="left"/>
      <w:pPr>
        <w:ind w:left="2880" w:hanging="360"/>
      </w:pPr>
      <w:rPr>
        <w:rFonts w:ascii="Symbol" w:hAnsi="Symbol" w:hint="default"/>
      </w:rPr>
    </w:lvl>
    <w:lvl w:ilvl="4" w:tplc="FA66BC5A">
      <w:start w:val="1"/>
      <w:numFmt w:val="bullet"/>
      <w:lvlText w:val="o"/>
      <w:lvlJc w:val="left"/>
      <w:pPr>
        <w:ind w:left="3600" w:hanging="360"/>
      </w:pPr>
      <w:rPr>
        <w:rFonts w:ascii="Courier New" w:hAnsi="Courier New" w:hint="default"/>
      </w:rPr>
    </w:lvl>
    <w:lvl w:ilvl="5" w:tplc="62CCAD88">
      <w:start w:val="1"/>
      <w:numFmt w:val="bullet"/>
      <w:lvlText w:val=""/>
      <w:lvlJc w:val="left"/>
      <w:pPr>
        <w:ind w:left="4320" w:hanging="360"/>
      </w:pPr>
      <w:rPr>
        <w:rFonts w:ascii="Wingdings" w:hAnsi="Wingdings" w:hint="default"/>
      </w:rPr>
    </w:lvl>
    <w:lvl w:ilvl="6" w:tplc="A48C2492">
      <w:start w:val="1"/>
      <w:numFmt w:val="bullet"/>
      <w:lvlText w:val=""/>
      <w:lvlJc w:val="left"/>
      <w:pPr>
        <w:ind w:left="5040" w:hanging="360"/>
      </w:pPr>
      <w:rPr>
        <w:rFonts w:ascii="Symbol" w:hAnsi="Symbol" w:hint="default"/>
      </w:rPr>
    </w:lvl>
    <w:lvl w:ilvl="7" w:tplc="6CE64BB0">
      <w:start w:val="1"/>
      <w:numFmt w:val="bullet"/>
      <w:lvlText w:val="o"/>
      <w:lvlJc w:val="left"/>
      <w:pPr>
        <w:ind w:left="5760" w:hanging="360"/>
      </w:pPr>
      <w:rPr>
        <w:rFonts w:ascii="Courier New" w:hAnsi="Courier New" w:hint="default"/>
      </w:rPr>
    </w:lvl>
    <w:lvl w:ilvl="8" w:tplc="0B201284">
      <w:start w:val="1"/>
      <w:numFmt w:val="bullet"/>
      <w:lvlText w:val=""/>
      <w:lvlJc w:val="left"/>
      <w:pPr>
        <w:ind w:left="6480" w:hanging="360"/>
      </w:pPr>
      <w:rPr>
        <w:rFonts w:ascii="Wingdings" w:hAnsi="Wingdings" w:hint="default"/>
      </w:rPr>
    </w:lvl>
  </w:abstractNum>
  <w:abstractNum w:abstractNumId="15" w15:restartNumberingAfterBreak="0">
    <w:nsid w:val="6A5305F2"/>
    <w:multiLevelType w:val="hybridMultilevel"/>
    <w:tmpl w:val="FFFFFFFF"/>
    <w:lvl w:ilvl="0" w:tplc="FDB845AE">
      <w:start w:val="1"/>
      <w:numFmt w:val="bullet"/>
      <w:lvlText w:val=""/>
      <w:lvlJc w:val="left"/>
      <w:pPr>
        <w:ind w:left="720" w:hanging="360"/>
      </w:pPr>
      <w:rPr>
        <w:rFonts w:ascii="Symbol" w:hAnsi="Symbol" w:hint="default"/>
      </w:rPr>
    </w:lvl>
    <w:lvl w:ilvl="1" w:tplc="7D58F5B4">
      <w:start w:val="1"/>
      <w:numFmt w:val="bullet"/>
      <w:lvlText w:val="o"/>
      <w:lvlJc w:val="left"/>
      <w:pPr>
        <w:ind w:left="1440" w:hanging="360"/>
      </w:pPr>
      <w:rPr>
        <w:rFonts w:ascii="Courier New" w:hAnsi="Courier New" w:hint="default"/>
      </w:rPr>
    </w:lvl>
    <w:lvl w:ilvl="2" w:tplc="873C8AD2">
      <w:start w:val="1"/>
      <w:numFmt w:val="bullet"/>
      <w:lvlText w:val=""/>
      <w:lvlJc w:val="left"/>
      <w:pPr>
        <w:ind w:left="2160" w:hanging="360"/>
      </w:pPr>
      <w:rPr>
        <w:rFonts w:ascii="Wingdings" w:hAnsi="Wingdings" w:hint="default"/>
      </w:rPr>
    </w:lvl>
    <w:lvl w:ilvl="3" w:tplc="0480E954">
      <w:start w:val="1"/>
      <w:numFmt w:val="bullet"/>
      <w:lvlText w:val=""/>
      <w:lvlJc w:val="left"/>
      <w:pPr>
        <w:ind w:left="2880" w:hanging="360"/>
      </w:pPr>
      <w:rPr>
        <w:rFonts w:ascii="Symbol" w:hAnsi="Symbol" w:hint="default"/>
      </w:rPr>
    </w:lvl>
    <w:lvl w:ilvl="4" w:tplc="E29887BC">
      <w:start w:val="1"/>
      <w:numFmt w:val="bullet"/>
      <w:lvlText w:val="o"/>
      <w:lvlJc w:val="left"/>
      <w:pPr>
        <w:ind w:left="3600" w:hanging="360"/>
      </w:pPr>
      <w:rPr>
        <w:rFonts w:ascii="Courier New" w:hAnsi="Courier New" w:hint="default"/>
      </w:rPr>
    </w:lvl>
    <w:lvl w:ilvl="5" w:tplc="B4CEF84A">
      <w:start w:val="1"/>
      <w:numFmt w:val="bullet"/>
      <w:lvlText w:val=""/>
      <w:lvlJc w:val="left"/>
      <w:pPr>
        <w:ind w:left="4320" w:hanging="360"/>
      </w:pPr>
      <w:rPr>
        <w:rFonts w:ascii="Wingdings" w:hAnsi="Wingdings" w:hint="default"/>
      </w:rPr>
    </w:lvl>
    <w:lvl w:ilvl="6" w:tplc="E39EC8EC">
      <w:start w:val="1"/>
      <w:numFmt w:val="bullet"/>
      <w:lvlText w:val=""/>
      <w:lvlJc w:val="left"/>
      <w:pPr>
        <w:ind w:left="5040" w:hanging="360"/>
      </w:pPr>
      <w:rPr>
        <w:rFonts w:ascii="Symbol" w:hAnsi="Symbol" w:hint="default"/>
      </w:rPr>
    </w:lvl>
    <w:lvl w:ilvl="7" w:tplc="BFDCEB30">
      <w:start w:val="1"/>
      <w:numFmt w:val="bullet"/>
      <w:lvlText w:val="o"/>
      <w:lvlJc w:val="left"/>
      <w:pPr>
        <w:ind w:left="5760" w:hanging="360"/>
      </w:pPr>
      <w:rPr>
        <w:rFonts w:ascii="Courier New" w:hAnsi="Courier New" w:hint="default"/>
      </w:rPr>
    </w:lvl>
    <w:lvl w:ilvl="8" w:tplc="25A46B82">
      <w:start w:val="1"/>
      <w:numFmt w:val="bullet"/>
      <w:lvlText w:val=""/>
      <w:lvlJc w:val="left"/>
      <w:pPr>
        <w:ind w:left="6480" w:hanging="360"/>
      </w:pPr>
      <w:rPr>
        <w:rFonts w:ascii="Wingdings" w:hAnsi="Wingdings" w:hint="default"/>
      </w:rPr>
    </w:lvl>
  </w:abstractNum>
  <w:abstractNum w:abstractNumId="16" w15:restartNumberingAfterBreak="0">
    <w:nsid w:val="6C3D1C10"/>
    <w:multiLevelType w:val="hybridMultilevel"/>
    <w:tmpl w:val="729E9E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6CA309A7"/>
    <w:multiLevelType w:val="hybridMultilevel"/>
    <w:tmpl w:val="D9089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15332B6"/>
    <w:multiLevelType w:val="hybridMultilevel"/>
    <w:tmpl w:val="FFFFFFFF"/>
    <w:lvl w:ilvl="0" w:tplc="A82646AA">
      <w:start w:val="1"/>
      <w:numFmt w:val="bullet"/>
      <w:lvlText w:val="·"/>
      <w:lvlJc w:val="left"/>
      <w:pPr>
        <w:ind w:left="720" w:hanging="360"/>
      </w:pPr>
      <w:rPr>
        <w:rFonts w:ascii="Symbol" w:hAnsi="Symbol" w:hint="default"/>
      </w:rPr>
    </w:lvl>
    <w:lvl w:ilvl="1" w:tplc="7444B07A">
      <w:start w:val="1"/>
      <w:numFmt w:val="bullet"/>
      <w:lvlText w:val="o"/>
      <w:lvlJc w:val="left"/>
      <w:pPr>
        <w:ind w:left="1440" w:hanging="360"/>
      </w:pPr>
      <w:rPr>
        <w:rFonts w:ascii="Courier New" w:hAnsi="Courier New" w:hint="default"/>
      </w:rPr>
    </w:lvl>
    <w:lvl w:ilvl="2" w:tplc="B218CC84">
      <w:start w:val="1"/>
      <w:numFmt w:val="bullet"/>
      <w:lvlText w:val=""/>
      <w:lvlJc w:val="left"/>
      <w:pPr>
        <w:ind w:left="2160" w:hanging="360"/>
      </w:pPr>
      <w:rPr>
        <w:rFonts w:ascii="Wingdings" w:hAnsi="Wingdings" w:hint="default"/>
      </w:rPr>
    </w:lvl>
    <w:lvl w:ilvl="3" w:tplc="8FB465E2">
      <w:start w:val="1"/>
      <w:numFmt w:val="bullet"/>
      <w:lvlText w:val=""/>
      <w:lvlJc w:val="left"/>
      <w:pPr>
        <w:ind w:left="2880" w:hanging="360"/>
      </w:pPr>
      <w:rPr>
        <w:rFonts w:ascii="Symbol" w:hAnsi="Symbol" w:hint="default"/>
      </w:rPr>
    </w:lvl>
    <w:lvl w:ilvl="4" w:tplc="E85CC50C">
      <w:start w:val="1"/>
      <w:numFmt w:val="bullet"/>
      <w:lvlText w:val="o"/>
      <w:lvlJc w:val="left"/>
      <w:pPr>
        <w:ind w:left="3600" w:hanging="360"/>
      </w:pPr>
      <w:rPr>
        <w:rFonts w:ascii="Courier New" w:hAnsi="Courier New" w:hint="default"/>
      </w:rPr>
    </w:lvl>
    <w:lvl w:ilvl="5" w:tplc="14BEFDB8">
      <w:start w:val="1"/>
      <w:numFmt w:val="bullet"/>
      <w:lvlText w:val=""/>
      <w:lvlJc w:val="left"/>
      <w:pPr>
        <w:ind w:left="4320" w:hanging="360"/>
      </w:pPr>
      <w:rPr>
        <w:rFonts w:ascii="Wingdings" w:hAnsi="Wingdings" w:hint="default"/>
      </w:rPr>
    </w:lvl>
    <w:lvl w:ilvl="6" w:tplc="06A4150E">
      <w:start w:val="1"/>
      <w:numFmt w:val="bullet"/>
      <w:lvlText w:val=""/>
      <w:lvlJc w:val="left"/>
      <w:pPr>
        <w:ind w:left="5040" w:hanging="360"/>
      </w:pPr>
      <w:rPr>
        <w:rFonts w:ascii="Symbol" w:hAnsi="Symbol" w:hint="default"/>
      </w:rPr>
    </w:lvl>
    <w:lvl w:ilvl="7" w:tplc="24E6E300">
      <w:start w:val="1"/>
      <w:numFmt w:val="bullet"/>
      <w:lvlText w:val="o"/>
      <w:lvlJc w:val="left"/>
      <w:pPr>
        <w:ind w:left="5760" w:hanging="360"/>
      </w:pPr>
      <w:rPr>
        <w:rFonts w:ascii="Courier New" w:hAnsi="Courier New" w:hint="default"/>
      </w:rPr>
    </w:lvl>
    <w:lvl w:ilvl="8" w:tplc="FCAA8BB0">
      <w:start w:val="1"/>
      <w:numFmt w:val="bullet"/>
      <w:lvlText w:val=""/>
      <w:lvlJc w:val="left"/>
      <w:pPr>
        <w:ind w:left="6480" w:hanging="360"/>
      </w:pPr>
      <w:rPr>
        <w:rFonts w:ascii="Wingdings" w:hAnsi="Wingdings" w:hint="default"/>
      </w:rPr>
    </w:lvl>
  </w:abstractNum>
  <w:abstractNum w:abstractNumId="19" w15:restartNumberingAfterBreak="0">
    <w:nsid w:val="727A6C5A"/>
    <w:multiLevelType w:val="hybridMultilevel"/>
    <w:tmpl w:val="FFFFFFFF"/>
    <w:lvl w:ilvl="0" w:tplc="01D2242A">
      <w:start w:val="1"/>
      <w:numFmt w:val="bullet"/>
      <w:lvlText w:val="·"/>
      <w:lvlJc w:val="left"/>
      <w:pPr>
        <w:ind w:left="720" w:hanging="360"/>
      </w:pPr>
      <w:rPr>
        <w:rFonts w:ascii="Symbol" w:hAnsi="Symbol" w:hint="default"/>
      </w:rPr>
    </w:lvl>
    <w:lvl w:ilvl="1" w:tplc="BC942A90">
      <w:start w:val="1"/>
      <w:numFmt w:val="bullet"/>
      <w:lvlText w:val="o"/>
      <w:lvlJc w:val="left"/>
      <w:pPr>
        <w:ind w:left="1440" w:hanging="360"/>
      </w:pPr>
      <w:rPr>
        <w:rFonts w:ascii="Courier New" w:hAnsi="Courier New" w:hint="default"/>
      </w:rPr>
    </w:lvl>
    <w:lvl w:ilvl="2" w:tplc="5B22B588">
      <w:start w:val="1"/>
      <w:numFmt w:val="bullet"/>
      <w:lvlText w:val=""/>
      <w:lvlJc w:val="left"/>
      <w:pPr>
        <w:ind w:left="2160" w:hanging="360"/>
      </w:pPr>
      <w:rPr>
        <w:rFonts w:ascii="Wingdings" w:hAnsi="Wingdings" w:hint="default"/>
      </w:rPr>
    </w:lvl>
    <w:lvl w:ilvl="3" w:tplc="C2304A34">
      <w:start w:val="1"/>
      <w:numFmt w:val="bullet"/>
      <w:lvlText w:val=""/>
      <w:lvlJc w:val="left"/>
      <w:pPr>
        <w:ind w:left="2880" w:hanging="360"/>
      </w:pPr>
      <w:rPr>
        <w:rFonts w:ascii="Symbol" w:hAnsi="Symbol" w:hint="default"/>
      </w:rPr>
    </w:lvl>
    <w:lvl w:ilvl="4" w:tplc="FD6E167C">
      <w:start w:val="1"/>
      <w:numFmt w:val="bullet"/>
      <w:lvlText w:val="o"/>
      <w:lvlJc w:val="left"/>
      <w:pPr>
        <w:ind w:left="3600" w:hanging="360"/>
      </w:pPr>
      <w:rPr>
        <w:rFonts w:ascii="Courier New" w:hAnsi="Courier New" w:hint="default"/>
      </w:rPr>
    </w:lvl>
    <w:lvl w:ilvl="5" w:tplc="EB269950">
      <w:start w:val="1"/>
      <w:numFmt w:val="bullet"/>
      <w:lvlText w:val=""/>
      <w:lvlJc w:val="left"/>
      <w:pPr>
        <w:ind w:left="4320" w:hanging="360"/>
      </w:pPr>
      <w:rPr>
        <w:rFonts w:ascii="Wingdings" w:hAnsi="Wingdings" w:hint="default"/>
      </w:rPr>
    </w:lvl>
    <w:lvl w:ilvl="6" w:tplc="2654B348">
      <w:start w:val="1"/>
      <w:numFmt w:val="bullet"/>
      <w:lvlText w:val=""/>
      <w:lvlJc w:val="left"/>
      <w:pPr>
        <w:ind w:left="5040" w:hanging="360"/>
      </w:pPr>
      <w:rPr>
        <w:rFonts w:ascii="Symbol" w:hAnsi="Symbol" w:hint="default"/>
      </w:rPr>
    </w:lvl>
    <w:lvl w:ilvl="7" w:tplc="5E7062E2">
      <w:start w:val="1"/>
      <w:numFmt w:val="bullet"/>
      <w:lvlText w:val="o"/>
      <w:lvlJc w:val="left"/>
      <w:pPr>
        <w:ind w:left="5760" w:hanging="360"/>
      </w:pPr>
      <w:rPr>
        <w:rFonts w:ascii="Courier New" w:hAnsi="Courier New" w:hint="default"/>
      </w:rPr>
    </w:lvl>
    <w:lvl w:ilvl="8" w:tplc="016261D6">
      <w:start w:val="1"/>
      <w:numFmt w:val="bullet"/>
      <w:lvlText w:val=""/>
      <w:lvlJc w:val="left"/>
      <w:pPr>
        <w:ind w:left="6480" w:hanging="360"/>
      </w:pPr>
      <w:rPr>
        <w:rFonts w:ascii="Wingdings" w:hAnsi="Wingdings" w:hint="default"/>
      </w:rPr>
    </w:lvl>
  </w:abstractNum>
  <w:abstractNum w:abstractNumId="20" w15:restartNumberingAfterBreak="0">
    <w:nsid w:val="76A5723A"/>
    <w:multiLevelType w:val="hybridMultilevel"/>
    <w:tmpl w:val="F49E152E"/>
    <w:lvl w:ilvl="0" w:tplc="307A1F60">
      <w:start w:val="1"/>
      <w:numFmt w:val="low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1" w15:restartNumberingAfterBreak="0">
    <w:nsid w:val="7F2A4132"/>
    <w:multiLevelType w:val="hybridMultilevel"/>
    <w:tmpl w:val="80222884"/>
    <w:lvl w:ilvl="0" w:tplc="736ED3B6">
      <w:start w:val="1"/>
      <w:numFmt w:val="lowerRoman"/>
      <w:lvlText w:val="(%1)"/>
      <w:lvlJc w:val="left"/>
      <w:pPr>
        <w:ind w:left="5870" w:hanging="720"/>
      </w:pPr>
      <w:rPr>
        <w:rFonts w:hint="default"/>
      </w:rPr>
    </w:lvl>
    <w:lvl w:ilvl="1" w:tplc="04090019" w:tentative="1">
      <w:start w:val="1"/>
      <w:numFmt w:val="lowerLetter"/>
      <w:lvlText w:val="%2."/>
      <w:lvlJc w:val="left"/>
      <w:pPr>
        <w:ind w:left="6230" w:hanging="360"/>
      </w:pPr>
    </w:lvl>
    <w:lvl w:ilvl="2" w:tplc="0409001B" w:tentative="1">
      <w:start w:val="1"/>
      <w:numFmt w:val="lowerRoman"/>
      <w:lvlText w:val="%3."/>
      <w:lvlJc w:val="right"/>
      <w:pPr>
        <w:ind w:left="6950" w:hanging="180"/>
      </w:pPr>
    </w:lvl>
    <w:lvl w:ilvl="3" w:tplc="0409000F" w:tentative="1">
      <w:start w:val="1"/>
      <w:numFmt w:val="decimal"/>
      <w:lvlText w:val="%4."/>
      <w:lvlJc w:val="left"/>
      <w:pPr>
        <w:ind w:left="7670" w:hanging="360"/>
      </w:pPr>
    </w:lvl>
    <w:lvl w:ilvl="4" w:tplc="04090019" w:tentative="1">
      <w:start w:val="1"/>
      <w:numFmt w:val="lowerLetter"/>
      <w:lvlText w:val="%5."/>
      <w:lvlJc w:val="left"/>
      <w:pPr>
        <w:ind w:left="8390" w:hanging="360"/>
      </w:pPr>
    </w:lvl>
    <w:lvl w:ilvl="5" w:tplc="0409001B" w:tentative="1">
      <w:start w:val="1"/>
      <w:numFmt w:val="lowerRoman"/>
      <w:lvlText w:val="%6."/>
      <w:lvlJc w:val="right"/>
      <w:pPr>
        <w:ind w:left="9110" w:hanging="180"/>
      </w:pPr>
    </w:lvl>
    <w:lvl w:ilvl="6" w:tplc="0409000F" w:tentative="1">
      <w:start w:val="1"/>
      <w:numFmt w:val="decimal"/>
      <w:lvlText w:val="%7."/>
      <w:lvlJc w:val="left"/>
      <w:pPr>
        <w:ind w:left="9830" w:hanging="360"/>
      </w:pPr>
    </w:lvl>
    <w:lvl w:ilvl="7" w:tplc="04090019" w:tentative="1">
      <w:start w:val="1"/>
      <w:numFmt w:val="lowerLetter"/>
      <w:lvlText w:val="%8."/>
      <w:lvlJc w:val="left"/>
      <w:pPr>
        <w:ind w:left="10550" w:hanging="360"/>
      </w:pPr>
    </w:lvl>
    <w:lvl w:ilvl="8" w:tplc="0409001B" w:tentative="1">
      <w:start w:val="1"/>
      <w:numFmt w:val="lowerRoman"/>
      <w:lvlText w:val="%9."/>
      <w:lvlJc w:val="right"/>
      <w:pPr>
        <w:ind w:left="11270" w:hanging="180"/>
      </w:pPr>
    </w:lvl>
  </w:abstractNum>
  <w:num w:numId="1" w16cid:durableId="880289720">
    <w:abstractNumId w:val="12"/>
  </w:num>
  <w:num w:numId="2" w16cid:durableId="1484859596">
    <w:abstractNumId w:val="19"/>
  </w:num>
  <w:num w:numId="3" w16cid:durableId="1995603327">
    <w:abstractNumId w:val="2"/>
  </w:num>
  <w:num w:numId="4" w16cid:durableId="512458615">
    <w:abstractNumId w:val="18"/>
  </w:num>
  <w:num w:numId="5" w16cid:durableId="366376137">
    <w:abstractNumId w:val="9"/>
  </w:num>
  <w:num w:numId="6" w16cid:durableId="778574266">
    <w:abstractNumId w:val="5"/>
  </w:num>
  <w:num w:numId="7" w16cid:durableId="544567958">
    <w:abstractNumId w:val="14"/>
  </w:num>
  <w:num w:numId="8" w16cid:durableId="82462331">
    <w:abstractNumId w:val="13"/>
  </w:num>
  <w:num w:numId="9" w16cid:durableId="1441493168">
    <w:abstractNumId w:val="0"/>
  </w:num>
  <w:num w:numId="10" w16cid:durableId="1162355278">
    <w:abstractNumId w:val="1"/>
  </w:num>
  <w:num w:numId="11" w16cid:durableId="1365718324">
    <w:abstractNumId w:val="11"/>
  </w:num>
  <w:num w:numId="12" w16cid:durableId="845288864">
    <w:abstractNumId w:val="8"/>
  </w:num>
  <w:num w:numId="13" w16cid:durableId="109663920">
    <w:abstractNumId w:val="15"/>
  </w:num>
  <w:num w:numId="14" w16cid:durableId="2122407381">
    <w:abstractNumId w:val="7"/>
  </w:num>
  <w:num w:numId="15" w16cid:durableId="1213805718">
    <w:abstractNumId w:val="6"/>
  </w:num>
  <w:num w:numId="16" w16cid:durableId="1265915149">
    <w:abstractNumId w:val="20"/>
  </w:num>
  <w:num w:numId="17" w16cid:durableId="1388188527">
    <w:abstractNumId w:val="21"/>
  </w:num>
  <w:num w:numId="18" w16cid:durableId="203561464">
    <w:abstractNumId w:val="16"/>
  </w:num>
  <w:num w:numId="19" w16cid:durableId="132137036">
    <w:abstractNumId w:val="17"/>
  </w:num>
  <w:num w:numId="20" w16cid:durableId="582297653">
    <w:abstractNumId w:val="4"/>
  </w:num>
  <w:num w:numId="21" w16cid:durableId="813332458">
    <w:abstractNumId w:val="3"/>
  </w:num>
  <w:num w:numId="22" w16cid:durableId="528955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CA"/>
    <w:rsid w:val="000051B1"/>
    <w:rsid w:val="00006674"/>
    <w:rsid w:val="00016236"/>
    <w:rsid w:val="000223F9"/>
    <w:rsid w:val="000560CB"/>
    <w:rsid w:val="00057A51"/>
    <w:rsid w:val="000719A7"/>
    <w:rsid w:val="000C7BAF"/>
    <w:rsid w:val="000E02D7"/>
    <w:rsid w:val="00107CC5"/>
    <w:rsid w:val="00110136"/>
    <w:rsid w:val="0012030C"/>
    <w:rsid w:val="00123D2F"/>
    <w:rsid w:val="00132278"/>
    <w:rsid w:val="00133325"/>
    <w:rsid w:val="001402BC"/>
    <w:rsid w:val="001421FF"/>
    <w:rsid w:val="00161141"/>
    <w:rsid w:val="0018474B"/>
    <w:rsid w:val="001A69C3"/>
    <w:rsid w:val="001B6021"/>
    <w:rsid w:val="001B608C"/>
    <w:rsid w:val="001E3900"/>
    <w:rsid w:val="00201EE7"/>
    <w:rsid w:val="00202DEB"/>
    <w:rsid w:val="0021232F"/>
    <w:rsid w:val="00217B4A"/>
    <w:rsid w:val="0023714A"/>
    <w:rsid w:val="002515A0"/>
    <w:rsid w:val="00253FBC"/>
    <w:rsid w:val="002B46F9"/>
    <w:rsid w:val="002D1E78"/>
    <w:rsid w:val="002E4CF1"/>
    <w:rsid w:val="00324AB4"/>
    <w:rsid w:val="00326370"/>
    <w:rsid w:val="00340134"/>
    <w:rsid w:val="00347182"/>
    <w:rsid w:val="00364761"/>
    <w:rsid w:val="00366B6F"/>
    <w:rsid w:val="00376DF3"/>
    <w:rsid w:val="003A4CDB"/>
    <w:rsid w:val="003F704E"/>
    <w:rsid w:val="00405571"/>
    <w:rsid w:val="0042198B"/>
    <w:rsid w:val="00432B5D"/>
    <w:rsid w:val="00451914"/>
    <w:rsid w:val="0045275C"/>
    <w:rsid w:val="004546C6"/>
    <w:rsid w:val="004779B4"/>
    <w:rsid w:val="004B0DA8"/>
    <w:rsid w:val="004B4477"/>
    <w:rsid w:val="004B7A9F"/>
    <w:rsid w:val="004C39BF"/>
    <w:rsid w:val="004C5E6D"/>
    <w:rsid w:val="004C6A9B"/>
    <w:rsid w:val="004D19FD"/>
    <w:rsid w:val="004D500A"/>
    <w:rsid w:val="004F313F"/>
    <w:rsid w:val="0050073D"/>
    <w:rsid w:val="005011B0"/>
    <w:rsid w:val="00507F62"/>
    <w:rsid w:val="0053160B"/>
    <w:rsid w:val="005327A7"/>
    <w:rsid w:val="00535E6A"/>
    <w:rsid w:val="00541E22"/>
    <w:rsid w:val="00547952"/>
    <w:rsid w:val="0055522C"/>
    <w:rsid w:val="005905AA"/>
    <w:rsid w:val="005953A2"/>
    <w:rsid w:val="005A1E47"/>
    <w:rsid w:val="005C066B"/>
    <w:rsid w:val="005E1100"/>
    <w:rsid w:val="0060573E"/>
    <w:rsid w:val="00616CF8"/>
    <w:rsid w:val="00623B17"/>
    <w:rsid w:val="00624682"/>
    <w:rsid w:val="006401F9"/>
    <w:rsid w:val="00660102"/>
    <w:rsid w:val="00691987"/>
    <w:rsid w:val="006B5145"/>
    <w:rsid w:val="006D3E4D"/>
    <w:rsid w:val="006D63B5"/>
    <w:rsid w:val="006E02C0"/>
    <w:rsid w:val="006E6254"/>
    <w:rsid w:val="00701110"/>
    <w:rsid w:val="007248E2"/>
    <w:rsid w:val="00751E5F"/>
    <w:rsid w:val="0075206F"/>
    <w:rsid w:val="00762376"/>
    <w:rsid w:val="00781068"/>
    <w:rsid w:val="007916A8"/>
    <w:rsid w:val="007C20F5"/>
    <w:rsid w:val="007C49A4"/>
    <w:rsid w:val="007F9255"/>
    <w:rsid w:val="00800E34"/>
    <w:rsid w:val="008011E5"/>
    <w:rsid w:val="00805175"/>
    <w:rsid w:val="00837D87"/>
    <w:rsid w:val="0085562F"/>
    <w:rsid w:val="008A2D68"/>
    <w:rsid w:val="008C26BA"/>
    <w:rsid w:val="008C294C"/>
    <w:rsid w:val="008D0457"/>
    <w:rsid w:val="008E7E0F"/>
    <w:rsid w:val="00910380"/>
    <w:rsid w:val="009240E7"/>
    <w:rsid w:val="00933ACC"/>
    <w:rsid w:val="00963159"/>
    <w:rsid w:val="00980451"/>
    <w:rsid w:val="009959C3"/>
    <w:rsid w:val="009A1CBA"/>
    <w:rsid w:val="009B4F05"/>
    <w:rsid w:val="009D4426"/>
    <w:rsid w:val="009F5E86"/>
    <w:rsid w:val="00A17588"/>
    <w:rsid w:val="00A522D0"/>
    <w:rsid w:val="00A60D97"/>
    <w:rsid w:val="00A6114E"/>
    <w:rsid w:val="00A701CA"/>
    <w:rsid w:val="00A77986"/>
    <w:rsid w:val="00AB7880"/>
    <w:rsid w:val="00AC38B5"/>
    <w:rsid w:val="00AC535D"/>
    <w:rsid w:val="00AD27CB"/>
    <w:rsid w:val="00AE57AE"/>
    <w:rsid w:val="00B212FF"/>
    <w:rsid w:val="00B52BBC"/>
    <w:rsid w:val="00B537CE"/>
    <w:rsid w:val="00B75F10"/>
    <w:rsid w:val="00BA3E96"/>
    <w:rsid w:val="00BB72A1"/>
    <w:rsid w:val="00BC1570"/>
    <w:rsid w:val="00BF133B"/>
    <w:rsid w:val="00C04ABD"/>
    <w:rsid w:val="00C4728C"/>
    <w:rsid w:val="00C7308B"/>
    <w:rsid w:val="00C8666C"/>
    <w:rsid w:val="00C96791"/>
    <w:rsid w:val="00CA2CDC"/>
    <w:rsid w:val="00CA75C9"/>
    <w:rsid w:val="00CB2834"/>
    <w:rsid w:val="00CC40FE"/>
    <w:rsid w:val="00CD0DEE"/>
    <w:rsid w:val="00CD2BE0"/>
    <w:rsid w:val="00CE0D1D"/>
    <w:rsid w:val="00CE4789"/>
    <w:rsid w:val="00CF3AE6"/>
    <w:rsid w:val="00D01208"/>
    <w:rsid w:val="00D25B83"/>
    <w:rsid w:val="00D3005B"/>
    <w:rsid w:val="00D50313"/>
    <w:rsid w:val="00D523A5"/>
    <w:rsid w:val="00D55EE5"/>
    <w:rsid w:val="00D56427"/>
    <w:rsid w:val="00D80B6B"/>
    <w:rsid w:val="00D908A0"/>
    <w:rsid w:val="00D9309B"/>
    <w:rsid w:val="00DB0BFA"/>
    <w:rsid w:val="00DB32EF"/>
    <w:rsid w:val="00DB65E4"/>
    <w:rsid w:val="00DD6747"/>
    <w:rsid w:val="00DE7A83"/>
    <w:rsid w:val="00E223C2"/>
    <w:rsid w:val="00E26002"/>
    <w:rsid w:val="00E276AD"/>
    <w:rsid w:val="00E3098A"/>
    <w:rsid w:val="00E41772"/>
    <w:rsid w:val="00E442FC"/>
    <w:rsid w:val="00EB4052"/>
    <w:rsid w:val="00EC3088"/>
    <w:rsid w:val="00EC77A9"/>
    <w:rsid w:val="00F412A9"/>
    <w:rsid w:val="00F43B81"/>
    <w:rsid w:val="00F71A15"/>
    <w:rsid w:val="00FA4F64"/>
    <w:rsid w:val="00FB1776"/>
    <w:rsid w:val="00FD0ACA"/>
    <w:rsid w:val="00FE384B"/>
    <w:rsid w:val="00FF7181"/>
    <w:rsid w:val="014C20F8"/>
    <w:rsid w:val="03929918"/>
    <w:rsid w:val="03B95A68"/>
    <w:rsid w:val="03CE1FA7"/>
    <w:rsid w:val="0402944C"/>
    <w:rsid w:val="041B376A"/>
    <w:rsid w:val="0429AACC"/>
    <w:rsid w:val="04B10969"/>
    <w:rsid w:val="05BAE831"/>
    <w:rsid w:val="0607ED2D"/>
    <w:rsid w:val="062B2029"/>
    <w:rsid w:val="063A33E8"/>
    <w:rsid w:val="0712A1FD"/>
    <w:rsid w:val="07F47ADA"/>
    <w:rsid w:val="084B74DB"/>
    <w:rsid w:val="08857FF5"/>
    <w:rsid w:val="09308FF2"/>
    <w:rsid w:val="09C91DCC"/>
    <w:rsid w:val="0AC96FA4"/>
    <w:rsid w:val="0B46A91D"/>
    <w:rsid w:val="0B79745E"/>
    <w:rsid w:val="0B7B2BFA"/>
    <w:rsid w:val="0CFAA584"/>
    <w:rsid w:val="0D10C403"/>
    <w:rsid w:val="0D964D06"/>
    <w:rsid w:val="0DF87598"/>
    <w:rsid w:val="0E269A0F"/>
    <w:rsid w:val="0E295E68"/>
    <w:rsid w:val="0E420AE7"/>
    <w:rsid w:val="0E88533A"/>
    <w:rsid w:val="0E967CF3"/>
    <w:rsid w:val="0EB37C0B"/>
    <w:rsid w:val="0F56B82A"/>
    <w:rsid w:val="1189E98F"/>
    <w:rsid w:val="11BA35F1"/>
    <w:rsid w:val="124C9EC7"/>
    <w:rsid w:val="12D678F7"/>
    <w:rsid w:val="137592F8"/>
    <w:rsid w:val="1390ED3D"/>
    <w:rsid w:val="13F22D63"/>
    <w:rsid w:val="14D7D652"/>
    <w:rsid w:val="14E31F98"/>
    <w:rsid w:val="16DB4C0A"/>
    <w:rsid w:val="171B7102"/>
    <w:rsid w:val="17A76224"/>
    <w:rsid w:val="1819626D"/>
    <w:rsid w:val="189C1FB2"/>
    <w:rsid w:val="195574B5"/>
    <w:rsid w:val="198DBF61"/>
    <w:rsid w:val="1A1DB605"/>
    <w:rsid w:val="1AA1F645"/>
    <w:rsid w:val="1DCEB331"/>
    <w:rsid w:val="1E1867B0"/>
    <w:rsid w:val="1EB3B14A"/>
    <w:rsid w:val="1ED9EDB5"/>
    <w:rsid w:val="1EEDEB2C"/>
    <w:rsid w:val="200A62B6"/>
    <w:rsid w:val="21826790"/>
    <w:rsid w:val="21C2B983"/>
    <w:rsid w:val="21D125FB"/>
    <w:rsid w:val="220BBF42"/>
    <w:rsid w:val="22C596FB"/>
    <w:rsid w:val="239BE808"/>
    <w:rsid w:val="245B50DC"/>
    <w:rsid w:val="24D6AF83"/>
    <w:rsid w:val="24E393E2"/>
    <w:rsid w:val="26184D68"/>
    <w:rsid w:val="263632F9"/>
    <w:rsid w:val="26837F21"/>
    <w:rsid w:val="27B8AAE2"/>
    <w:rsid w:val="27E67F3F"/>
    <w:rsid w:val="2820F048"/>
    <w:rsid w:val="2894025C"/>
    <w:rsid w:val="28F2C113"/>
    <w:rsid w:val="29F2386E"/>
    <w:rsid w:val="2A82F1CD"/>
    <w:rsid w:val="2AA844C7"/>
    <w:rsid w:val="2AC729A5"/>
    <w:rsid w:val="2AD6FEC1"/>
    <w:rsid w:val="2CDD1CB3"/>
    <w:rsid w:val="2CF4D8CE"/>
    <w:rsid w:val="2D37D1B5"/>
    <w:rsid w:val="2DA63792"/>
    <w:rsid w:val="2DD7660F"/>
    <w:rsid w:val="2E6C827A"/>
    <w:rsid w:val="2EF1045A"/>
    <w:rsid w:val="2FCD16DC"/>
    <w:rsid w:val="30CD2C0E"/>
    <w:rsid w:val="31253EBB"/>
    <w:rsid w:val="31BA5C3F"/>
    <w:rsid w:val="3228127A"/>
    <w:rsid w:val="3278244E"/>
    <w:rsid w:val="3316A518"/>
    <w:rsid w:val="338EEF26"/>
    <w:rsid w:val="33E54F51"/>
    <w:rsid w:val="34325CE1"/>
    <w:rsid w:val="3551E244"/>
    <w:rsid w:val="355F66EA"/>
    <w:rsid w:val="358C58E0"/>
    <w:rsid w:val="365641E1"/>
    <w:rsid w:val="379D2494"/>
    <w:rsid w:val="37CC5C4B"/>
    <w:rsid w:val="37D631AB"/>
    <w:rsid w:val="39FB5139"/>
    <w:rsid w:val="3A28A5EA"/>
    <w:rsid w:val="3AD8A42D"/>
    <w:rsid w:val="3BA2DB19"/>
    <w:rsid w:val="3D05D2AB"/>
    <w:rsid w:val="3DEB4F65"/>
    <w:rsid w:val="3E1A92FF"/>
    <w:rsid w:val="3E93ABBE"/>
    <w:rsid w:val="3F057662"/>
    <w:rsid w:val="3FDEDAC5"/>
    <w:rsid w:val="3FE73517"/>
    <w:rsid w:val="413ECDE1"/>
    <w:rsid w:val="41534C34"/>
    <w:rsid w:val="41A956F8"/>
    <w:rsid w:val="42246CDD"/>
    <w:rsid w:val="4239F304"/>
    <w:rsid w:val="4256495A"/>
    <w:rsid w:val="43C90C96"/>
    <w:rsid w:val="44DC141B"/>
    <w:rsid w:val="44F20365"/>
    <w:rsid w:val="4553F5C4"/>
    <w:rsid w:val="45DA1934"/>
    <w:rsid w:val="469A2E13"/>
    <w:rsid w:val="47D9464E"/>
    <w:rsid w:val="48601F20"/>
    <w:rsid w:val="4A41EBCD"/>
    <w:rsid w:val="4BEF4AF2"/>
    <w:rsid w:val="4D49454D"/>
    <w:rsid w:val="4E0A8BD2"/>
    <w:rsid w:val="4E5E7A9E"/>
    <w:rsid w:val="4FCA88F2"/>
    <w:rsid w:val="5127ABAB"/>
    <w:rsid w:val="512A76AE"/>
    <w:rsid w:val="513B7FA7"/>
    <w:rsid w:val="529772A1"/>
    <w:rsid w:val="52E4359B"/>
    <w:rsid w:val="53AF950D"/>
    <w:rsid w:val="53C5D0A5"/>
    <w:rsid w:val="543E1C67"/>
    <w:rsid w:val="54E6881E"/>
    <w:rsid w:val="56B80A35"/>
    <w:rsid w:val="571024F8"/>
    <w:rsid w:val="57B6E67F"/>
    <w:rsid w:val="585C76FA"/>
    <w:rsid w:val="59B968F4"/>
    <w:rsid w:val="59C0B6DF"/>
    <w:rsid w:val="5A55CEE6"/>
    <w:rsid w:val="5ADF5AAE"/>
    <w:rsid w:val="5B07EFBD"/>
    <w:rsid w:val="5B8A37E9"/>
    <w:rsid w:val="5BD71713"/>
    <w:rsid w:val="5C334389"/>
    <w:rsid w:val="5C69BF4C"/>
    <w:rsid w:val="5C8C0B10"/>
    <w:rsid w:val="5C909CC8"/>
    <w:rsid w:val="5DC4EE47"/>
    <w:rsid w:val="5E3B07C2"/>
    <w:rsid w:val="5F4DECE6"/>
    <w:rsid w:val="5FFD748D"/>
    <w:rsid w:val="604FE2A2"/>
    <w:rsid w:val="60CCCA6C"/>
    <w:rsid w:val="61953587"/>
    <w:rsid w:val="61FBF4C2"/>
    <w:rsid w:val="623684A9"/>
    <w:rsid w:val="6309F7BE"/>
    <w:rsid w:val="64157104"/>
    <w:rsid w:val="644C77D7"/>
    <w:rsid w:val="6451F023"/>
    <w:rsid w:val="6599B9EB"/>
    <w:rsid w:val="6618A8EE"/>
    <w:rsid w:val="667036FE"/>
    <w:rsid w:val="66728C26"/>
    <w:rsid w:val="66E9A685"/>
    <w:rsid w:val="6745E466"/>
    <w:rsid w:val="67533019"/>
    <w:rsid w:val="67628695"/>
    <w:rsid w:val="67F82A99"/>
    <w:rsid w:val="68FD819E"/>
    <w:rsid w:val="69475C08"/>
    <w:rsid w:val="69DEF039"/>
    <w:rsid w:val="6A6967AA"/>
    <w:rsid w:val="6AFD0F98"/>
    <w:rsid w:val="6BA2D8B3"/>
    <w:rsid w:val="6BD872C5"/>
    <w:rsid w:val="6CA6FC23"/>
    <w:rsid w:val="6D83731B"/>
    <w:rsid w:val="6DD3A28B"/>
    <w:rsid w:val="6E9E7229"/>
    <w:rsid w:val="6EC63B03"/>
    <w:rsid w:val="6F5C34BA"/>
    <w:rsid w:val="7087C918"/>
    <w:rsid w:val="710B4C36"/>
    <w:rsid w:val="7139F065"/>
    <w:rsid w:val="7166EC5B"/>
    <w:rsid w:val="72CFC41B"/>
    <w:rsid w:val="72F42F0C"/>
    <w:rsid w:val="735C9D57"/>
    <w:rsid w:val="74A7ED80"/>
    <w:rsid w:val="74CA21EA"/>
    <w:rsid w:val="74D4448E"/>
    <w:rsid w:val="74D776E1"/>
    <w:rsid w:val="751D6DEF"/>
    <w:rsid w:val="765C7DAA"/>
    <w:rsid w:val="76D8B70D"/>
    <w:rsid w:val="775B434B"/>
    <w:rsid w:val="77B3ECF7"/>
    <w:rsid w:val="77C4BA18"/>
    <w:rsid w:val="77EB19A5"/>
    <w:rsid w:val="78389DE2"/>
    <w:rsid w:val="78CCF152"/>
    <w:rsid w:val="790EC06C"/>
    <w:rsid w:val="7953B7CA"/>
    <w:rsid w:val="7989CC6A"/>
    <w:rsid w:val="7A6CB552"/>
    <w:rsid w:val="7AA7A9F4"/>
    <w:rsid w:val="7BB2B422"/>
    <w:rsid w:val="7DDD2DBF"/>
    <w:rsid w:val="7E70F9C9"/>
    <w:rsid w:val="7EA02D24"/>
    <w:rsid w:val="7EAE195A"/>
    <w:rsid w:val="7FDDDA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E1FB"/>
  <w15:docId w15:val="{5759594D-1BE4-B64E-831E-5F3042E8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66B"/>
    <w:rPr>
      <w:rFonts w:ascii="Calibri" w:eastAsia="Calibri" w:hAnsi="Calibri" w:cs="Calibri"/>
    </w:rPr>
  </w:style>
  <w:style w:type="paragraph" w:styleId="Heading1">
    <w:name w:val="heading 1"/>
    <w:basedOn w:val="Normal"/>
    <w:uiPriority w:val="9"/>
    <w:qFormat/>
    <w:pPr>
      <w:outlineLvl w:val="0"/>
    </w:pPr>
    <w:rPr>
      <w:rFonts w:ascii="Cambria" w:eastAsia="Cambria" w:hAnsi="Cambria" w:cs="Cambria"/>
      <w:sz w:val="24"/>
      <w:szCs w:val="24"/>
    </w:rPr>
  </w:style>
  <w:style w:type="paragraph" w:styleId="Heading2">
    <w:name w:val="heading 2"/>
    <w:basedOn w:val="Normal"/>
    <w:uiPriority w:val="9"/>
    <w:unhideWhenUsed/>
    <w:qFormat/>
    <w:pPr>
      <w:ind w:left="1"/>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ind w:left="280" w:right="397" w:hanging="1"/>
      <w:jc w:val="center"/>
    </w:pPr>
    <w:rPr>
      <w:b/>
      <w:bCs/>
      <w:sz w:val="43"/>
      <w:szCs w:val="43"/>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NormalWeb">
    <w:name w:val="Normal (Web)"/>
    <w:basedOn w:val="Normal"/>
    <w:uiPriority w:val="99"/>
    <w:unhideWhenUsed/>
    <w:rsid w:val="00541E22"/>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C0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A2D68"/>
    <w:rPr>
      <w:rFonts w:ascii="Calibri" w:eastAsia="Calibri" w:hAnsi="Calibri" w:cs="Calibri"/>
      <w:sz w:val="21"/>
      <w:szCs w:val="21"/>
      <w:lang w:val="fr"/>
    </w:rPr>
  </w:style>
  <w:style w:type="character" w:styleId="Strong">
    <w:name w:val="Strong"/>
    <w:basedOn w:val="DefaultParagraphFont"/>
    <w:uiPriority w:val="22"/>
    <w:qFormat/>
    <w:rsid w:val="00FD0ACA"/>
    <w:rPr>
      <w:b/>
      <w:bCs/>
    </w:rPr>
  </w:style>
  <w:style w:type="character" w:styleId="Hyperlink">
    <w:name w:val="Hyperlink"/>
    <w:basedOn w:val="DefaultParagraphFont"/>
    <w:uiPriority w:val="99"/>
    <w:unhideWhenUsed/>
    <w:rsid w:val="00364761"/>
    <w:rPr>
      <w:color w:val="0000FF" w:themeColor="hyperlink"/>
      <w:u w:val="single"/>
    </w:rPr>
  </w:style>
  <w:style w:type="character" w:styleId="UnresolvedMention">
    <w:name w:val="Unresolved Mention"/>
    <w:basedOn w:val="DefaultParagraphFont"/>
    <w:uiPriority w:val="99"/>
    <w:semiHidden/>
    <w:unhideWhenUsed/>
    <w:rsid w:val="00364761"/>
    <w:rPr>
      <w:color w:val="605E5C"/>
      <w:shd w:val="clear" w:color="auto" w:fill="E1DFDD"/>
    </w:rPr>
  </w:style>
  <w:style w:type="paragraph" w:styleId="FootnoteText">
    <w:name w:val="footnote text"/>
    <w:basedOn w:val="Normal"/>
    <w:uiPriority w:val="99"/>
    <w:semiHidden/>
    <w:unhideWhenUsed/>
    <w:rsid w:val="6E9E7229"/>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CA75C9"/>
    <w:pPr>
      <w:widowControl/>
      <w:autoSpaceDE/>
      <w:autoSpaceDN/>
    </w:pPr>
    <w:rPr>
      <w:rFonts w:ascii="Calibri" w:eastAsia="Calibri" w:hAnsi="Calibri" w:cs="Calibri"/>
    </w:rPr>
  </w:style>
  <w:style w:type="paragraph" w:styleId="Header">
    <w:name w:val="header"/>
    <w:basedOn w:val="Normal"/>
    <w:link w:val="HeaderChar"/>
    <w:uiPriority w:val="99"/>
    <w:unhideWhenUsed/>
    <w:rsid w:val="00CA75C9"/>
    <w:pPr>
      <w:tabs>
        <w:tab w:val="center" w:pos="4513"/>
        <w:tab w:val="right" w:pos="9026"/>
      </w:tabs>
    </w:pPr>
  </w:style>
  <w:style w:type="character" w:customStyle="1" w:styleId="HeaderChar">
    <w:name w:val="Header Char"/>
    <w:basedOn w:val="DefaultParagraphFont"/>
    <w:link w:val="Header"/>
    <w:uiPriority w:val="99"/>
    <w:rsid w:val="00CA75C9"/>
    <w:rPr>
      <w:rFonts w:ascii="Calibri" w:eastAsia="Calibri" w:hAnsi="Calibri" w:cs="Calibri"/>
      <w:lang w:val="fr"/>
    </w:rPr>
  </w:style>
  <w:style w:type="paragraph" w:styleId="Footer">
    <w:name w:val="footer"/>
    <w:basedOn w:val="Normal"/>
    <w:link w:val="FooterChar"/>
    <w:uiPriority w:val="99"/>
    <w:unhideWhenUsed/>
    <w:rsid w:val="00CA75C9"/>
    <w:pPr>
      <w:tabs>
        <w:tab w:val="center" w:pos="4513"/>
        <w:tab w:val="right" w:pos="9026"/>
      </w:tabs>
    </w:pPr>
  </w:style>
  <w:style w:type="character" w:customStyle="1" w:styleId="FooterChar">
    <w:name w:val="Footer Char"/>
    <w:basedOn w:val="DefaultParagraphFont"/>
    <w:link w:val="Footer"/>
    <w:uiPriority w:val="99"/>
    <w:rsid w:val="00CA75C9"/>
    <w:rPr>
      <w:rFonts w:ascii="Calibri" w:eastAsia="Calibri" w:hAnsi="Calibri" w:cs="Calibri"/>
      <w:lang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proofpoint.com/v2/url?u=https-3A__www.eib.org_en_publications_guidance-2Dnote-2Don-2Dbiodiversity-2Dand-2Decosystems&amp;d=DwMFAw&amp;c=euGZstcaTDllvimEN8b7jXrwqOf-v5A_CdpgnVfiiMM&amp;r=FH121Fp1lIjMwGztpynatkMLQ3QKQ3N58rwqrRwbG8T4NmI5jTmpkAuDU0CcfKQT&amp;m=xsxZlEkP_ArEpYenHozpCOywsdFvcErh9e2HutMLtsTgkBLSvJ0o_RqDXLAo1lhs&amp;s=MnMJ9Tp-dw1yHYw2oxRPppSE3etk-aa-LyQd-3njeL8&amp;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fc.org/content/dam/ifc/doc/mgrt/workers-accomod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991681-3268-4ae9-b811-df7052e654d9">
      <Terms xmlns="http://schemas.microsoft.com/office/infopath/2007/PartnerControls"/>
    </lcf76f155ced4ddcb4097134ff3c332f>
    <TaxCatchAll xmlns="63384a3b-38da-4b56-9641-2c7a5f858d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495A15A23E6A458792112219AFF835" ma:contentTypeVersion="16" ma:contentTypeDescription="Crée un document." ma:contentTypeScope="" ma:versionID="eeefe22a9ab2698cbb2fcf58d89c7fa8">
  <xsd:schema xmlns:xsd="http://www.w3.org/2001/XMLSchema" xmlns:xs="http://www.w3.org/2001/XMLSchema" xmlns:p="http://schemas.microsoft.com/office/2006/metadata/properties" xmlns:ns2="92991681-3268-4ae9-b811-df7052e654d9" xmlns:ns3="63384a3b-38da-4b56-9641-2c7a5f858d16" targetNamespace="http://schemas.microsoft.com/office/2006/metadata/properties" ma:root="true" ma:fieldsID="695efe7bc61cfdca08ac84b1ff0e4129" ns2:_="" ns3:_="">
    <xsd:import namespace="92991681-3268-4ae9-b811-df7052e654d9"/>
    <xsd:import namespace="63384a3b-38da-4b56-9641-2c7a5f858d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91681-3268-4ae9-b811-df7052e65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a59acc10-f9e9-4916-bc5f-62b8062e9ed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84a3b-38da-4b56-9641-2c7a5f858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f129f-1505-4f25-ab2e-8e626773d260}" ma:internalName="TaxCatchAll" ma:showField="CatchAllData" ma:web="63384a3b-38da-4b56-9641-2c7a5f858d1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56297-471F-49D7-BA12-B7FFFBACC6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814952-3FEE-4C83-B43C-884B468D1901}">
  <ds:schemaRefs>
    <ds:schemaRef ds:uri="http://schemas.microsoft.com/sharepoint/v3/contenttype/forms"/>
  </ds:schemaRefs>
</ds:datastoreItem>
</file>

<file path=customXml/itemProps3.xml><?xml version="1.0" encoding="utf-8"?>
<ds:datastoreItem xmlns:ds="http://schemas.openxmlformats.org/officeDocument/2006/customXml" ds:itemID="{EB4E1BB5-9868-40C3-A438-61993CD47FAD}">
  <ds:schemaRefs>
    <ds:schemaRef ds:uri="http://schemas.openxmlformats.org/officeDocument/2006/bibliography"/>
  </ds:schemaRefs>
</ds:datastoreItem>
</file>

<file path=customXml/itemProps4.xml><?xml version="1.0" encoding="utf-8"?>
<ds:datastoreItem xmlns:ds="http://schemas.openxmlformats.org/officeDocument/2006/customXml" ds:itemID="{5F646C07-B426-47B1-B693-A491D26DBDF2}"/>
</file>

<file path=docMetadata/LabelInfo.xml><?xml version="1.0" encoding="utf-8"?>
<clbl:labelList xmlns:clbl="http://schemas.microsoft.com/office/2020/mipLabelMetadata">
  <clbl:label id="{caf75593-66db-4eb3-9317-6ade82ef0e4a}" enabled="1" method="Privilege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Template>
  <TotalTime>8</TotalTime>
  <Pages>17</Pages>
  <Words>5184</Words>
  <Characters>29552</Characters>
  <Application>Microsoft Office Word</Application>
  <DocSecurity>0</DocSecurity>
  <Lines>246</Lines>
  <Paragraphs>69</Paragraphs>
  <ScaleCrop>false</ScaleCrop>
  <Company/>
  <LinksUpToDate>false</LinksUpToDate>
  <CharactersWithSpaces>34667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Mariem Saula</dc:creator>
  <cp:lastModifiedBy>Collet, Louis</cp:lastModifiedBy>
  <cp:revision>8</cp:revision>
  <dcterms:created xsi:type="dcterms:W3CDTF">2025-09-19T10:58:00Z</dcterms:created>
  <dcterms:modified xsi:type="dcterms:W3CDTF">2025-09-19T11:22:00Z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0x010100F3495A15A23E6A458792112219AFF835</vt:lpwstr>
  </property>
  <property fmtid="{D5CDD505-2E9C-101B-9397-08002B2CF9AE}" pid="3" name="ClassificationContentMarkingHeaderShapeIds">
    <vt:lpwstr>361637c5,262d8642,61afc7c1</vt:lpwstr>
  </property>
  <property fmtid="{D5CDD505-2E9C-101B-9397-08002B2CF9AE}" pid="4" name="ClassificationContentMarkingHeaderFontProps">
    <vt:lpwstr>#008000,10,Calibri</vt:lpwstr>
  </property>
  <property fmtid="{D5CDD505-2E9C-101B-9397-08002B2CF9AE}" pid="5" name="ClassificationContentMarkingHeaderText">
    <vt:lpwstr>PUBLIC</vt:lpwstr>
  </property>
  <property fmtid="{D5CDD505-2E9C-101B-9397-08002B2CF9AE}" pid="6" name="ClassificationContentMarkingFooterShapeIds">
    <vt:lpwstr>3505b4dd,35b57b2d,2252e67c</vt:lpwstr>
  </property>
  <property fmtid="{D5CDD505-2E9C-101B-9397-08002B2CF9AE}" pid="7" name="ClassificationContentMarkingFooterFontProps">
    <vt:lpwstr>#008000,10,Calibri</vt:lpwstr>
  </property>
  <property fmtid="{D5CDD505-2E9C-101B-9397-08002B2CF9AE}" pid="8" name="ClassificationContentMarkingFooterText">
    <vt:lpwstr>PUBLIC</vt:lpwstr>
  </property>
</Properties>
</file>