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36EAD" w:rsidR="00030A23" w:rsidP="00E14936" w:rsidRDefault="00E14936" w14:paraId="4B1794E3" w14:textId="3E87CDDD">
      <w:pPr>
        <w:spacing w:line="360" w:lineRule="auto"/>
        <w:rPr>
          <w:rFonts w:cstheme="minorBidi"/>
          <w:sz w:val="20"/>
        </w:rPr>
      </w:pPr>
      <w:bookmarkStart w:name="_Hlk196227548" w:id="0"/>
      <w:r w:rsidRPr="00136EAD">
        <w:rPr>
          <w:rFonts w:cstheme="minorBidi"/>
          <w:noProof/>
          <w:sz w:val="20"/>
        </w:rPr>
        <w:drawing>
          <wp:anchor distT="0" distB="0" distL="114300" distR="114300" simplePos="0" relativeHeight="251658241" behindDoc="0" locked="0" layoutInCell="1" allowOverlap="1" wp14:anchorId="33073D38" wp14:editId="6ED916DB">
            <wp:simplePos x="0" y="0"/>
            <wp:positionH relativeFrom="column">
              <wp:posOffset>3676650</wp:posOffset>
            </wp:positionH>
            <wp:positionV relativeFrom="page">
              <wp:posOffset>543891</wp:posOffset>
            </wp:positionV>
            <wp:extent cx="1557020" cy="778510"/>
            <wp:effectExtent l="0" t="0" r="5080" b="0"/>
            <wp:wrapTopAndBottom/>
            <wp:docPr id="14172456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245601" name="Picture 1417245601"/>
                    <pic:cNvPicPr/>
                  </pic:nvPicPr>
                  <pic:blipFill rotWithShape="1">
                    <a:blip r:embed="rId11">
                      <a:extLst>
                        <a:ext uri="{28A0092B-C50C-407E-A947-70E740481C1C}">
                          <a14:useLocalDpi xmlns:a14="http://schemas.microsoft.com/office/drawing/2010/main" val="0"/>
                        </a:ext>
                      </a:extLst>
                    </a:blip>
                    <a:srcRect l="12500" t="30769" r="8654" b="29808"/>
                    <a:stretch/>
                  </pic:blipFill>
                  <pic:spPr bwMode="auto">
                    <a:xfrm>
                      <a:off x="0" y="0"/>
                      <a:ext cx="1557020" cy="7785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36EAD">
        <w:rPr>
          <w:rFonts w:cstheme="minorBidi"/>
          <w:noProof/>
          <w:sz w:val="20"/>
        </w:rPr>
        <w:drawing>
          <wp:anchor distT="0" distB="0" distL="114300" distR="114300" simplePos="0" relativeHeight="251658242" behindDoc="0" locked="0" layoutInCell="1" allowOverlap="1" wp14:anchorId="7015B44D" wp14:editId="0AC27840">
            <wp:simplePos x="0" y="0"/>
            <wp:positionH relativeFrom="column">
              <wp:posOffset>-241300</wp:posOffset>
            </wp:positionH>
            <wp:positionV relativeFrom="paragraph">
              <wp:posOffset>72</wp:posOffset>
            </wp:positionV>
            <wp:extent cx="922655" cy="847725"/>
            <wp:effectExtent l="0" t="0" r="0" b="9525"/>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2655" cy="847725"/>
                    </a:xfrm>
                    <a:prstGeom prst="rect">
                      <a:avLst/>
                    </a:prstGeom>
                  </pic:spPr>
                </pic:pic>
              </a:graphicData>
            </a:graphic>
            <wp14:sizeRelH relativeFrom="margin">
              <wp14:pctWidth>0</wp14:pctWidth>
            </wp14:sizeRelH>
            <wp14:sizeRelV relativeFrom="margin">
              <wp14:pctHeight>0</wp14:pctHeight>
            </wp14:sizeRelV>
          </wp:anchor>
        </w:drawing>
      </w:r>
      <w:r w:rsidRPr="00136EAD" w:rsidR="00030A23">
        <w:rPr>
          <w:rFonts w:cstheme="minorBidi"/>
          <w:noProof/>
        </w:rPr>
        <mc:AlternateContent>
          <mc:Choice Requires="wpg">
            <w:drawing>
              <wp:anchor distT="0" distB="0" distL="0" distR="0" simplePos="0" relativeHeight="251658240" behindDoc="0" locked="0" layoutInCell="1" allowOverlap="1" wp14:anchorId="56D163F4" wp14:editId="0F28D559">
                <wp:simplePos x="0" y="0"/>
                <wp:positionH relativeFrom="page">
                  <wp:posOffset>6195176</wp:posOffset>
                </wp:positionH>
                <wp:positionV relativeFrom="page">
                  <wp:posOffset>0</wp:posOffset>
                </wp:positionV>
                <wp:extent cx="1361958" cy="291465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1958" cy="2914650"/>
                          <a:chOff x="4371308" y="0"/>
                          <a:chExt cx="1362081" cy="2915294"/>
                        </a:xfrm>
                      </wpg:grpSpPr>
                      <wps:wsp>
                        <wps:cNvPr id="8" name="Graphic 8"/>
                        <wps:cNvSpPr/>
                        <wps:spPr>
                          <a:xfrm>
                            <a:off x="4371314" y="0"/>
                            <a:ext cx="1362075" cy="2915285"/>
                          </a:xfrm>
                          <a:custGeom>
                            <a:avLst/>
                            <a:gdLst/>
                            <a:ahLst/>
                            <a:cxnLst/>
                            <a:rect l="l" t="t" r="r" b="b"/>
                            <a:pathLst>
                              <a:path w="1362075" h="2915285">
                                <a:moveTo>
                                  <a:pt x="1361567" y="2914776"/>
                                </a:moveTo>
                                <a:lnTo>
                                  <a:pt x="1332239" y="2812503"/>
                                </a:lnTo>
                                <a:lnTo>
                                  <a:pt x="1302139" y="2710991"/>
                                </a:lnTo>
                                <a:lnTo>
                                  <a:pt x="1271259" y="2610237"/>
                                </a:lnTo>
                                <a:lnTo>
                                  <a:pt x="1239590" y="2510236"/>
                                </a:lnTo>
                                <a:lnTo>
                                  <a:pt x="1207125" y="2410986"/>
                                </a:lnTo>
                                <a:lnTo>
                                  <a:pt x="1173855" y="2312481"/>
                                </a:lnTo>
                                <a:lnTo>
                                  <a:pt x="1139773" y="2214718"/>
                                </a:lnTo>
                                <a:lnTo>
                                  <a:pt x="1122424" y="2166113"/>
                                </a:lnTo>
                                <a:lnTo>
                                  <a:pt x="1104870" y="2117693"/>
                                </a:lnTo>
                                <a:lnTo>
                                  <a:pt x="1087108" y="2069455"/>
                                </a:lnTo>
                                <a:lnTo>
                                  <a:pt x="1069138" y="2021401"/>
                                </a:lnTo>
                                <a:lnTo>
                                  <a:pt x="1050959" y="1973529"/>
                                </a:lnTo>
                                <a:lnTo>
                                  <a:pt x="1032569" y="1925839"/>
                                </a:lnTo>
                                <a:lnTo>
                                  <a:pt x="1013968" y="1878330"/>
                                </a:lnTo>
                                <a:lnTo>
                                  <a:pt x="995155" y="1831003"/>
                                </a:lnTo>
                                <a:lnTo>
                                  <a:pt x="976129" y="1783855"/>
                                </a:lnTo>
                                <a:lnTo>
                                  <a:pt x="956889" y="1736888"/>
                                </a:lnTo>
                                <a:lnTo>
                                  <a:pt x="937433" y="1690100"/>
                                </a:lnTo>
                                <a:lnTo>
                                  <a:pt x="917761" y="1643491"/>
                                </a:lnTo>
                                <a:lnTo>
                                  <a:pt x="897872" y="1597061"/>
                                </a:lnTo>
                                <a:lnTo>
                                  <a:pt x="877764" y="1550808"/>
                                </a:lnTo>
                                <a:lnTo>
                                  <a:pt x="857437" y="1504733"/>
                                </a:lnTo>
                                <a:lnTo>
                                  <a:pt x="836890" y="1458835"/>
                                </a:lnTo>
                                <a:lnTo>
                                  <a:pt x="816121" y="1413113"/>
                                </a:lnTo>
                                <a:lnTo>
                                  <a:pt x="795131" y="1367567"/>
                                </a:lnTo>
                                <a:lnTo>
                                  <a:pt x="773916" y="1322197"/>
                                </a:lnTo>
                                <a:lnTo>
                                  <a:pt x="752478" y="1277001"/>
                                </a:lnTo>
                                <a:lnTo>
                                  <a:pt x="730814" y="1231980"/>
                                </a:lnTo>
                                <a:lnTo>
                                  <a:pt x="708924" y="1187133"/>
                                </a:lnTo>
                                <a:lnTo>
                                  <a:pt x="686806" y="1142459"/>
                                </a:lnTo>
                                <a:lnTo>
                                  <a:pt x="664460" y="1097959"/>
                                </a:lnTo>
                                <a:lnTo>
                                  <a:pt x="641885" y="1053630"/>
                                </a:lnTo>
                                <a:lnTo>
                                  <a:pt x="619079" y="1009474"/>
                                </a:lnTo>
                                <a:lnTo>
                                  <a:pt x="596042" y="965489"/>
                                </a:lnTo>
                                <a:lnTo>
                                  <a:pt x="572772" y="921675"/>
                                </a:lnTo>
                                <a:lnTo>
                                  <a:pt x="549269" y="878031"/>
                                </a:lnTo>
                                <a:lnTo>
                                  <a:pt x="525532" y="834558"/>
                                </a:lnTo>
                                <a:lnTo>
                                  <a:pt x="501559" y="791253"/>
                                </a:lnTo>
                                <a:lnTo>
                                  <a:pt x="477350" y="748118"/>
                                </a:lnTo>
                                <a:lnTo>
                                  <a:pt x="452903" y="705151"/>
                                </a:lnTo>
                                <a:lnTo>
                                  <a:pt x="428218" y="662352"/>
                                </a:lnTo>
                                <a:lnTo>
                                  <a:pt x="403293" y="619721"/>
                                </a:lnTo>
                                <a:lnTo>
                                  <a:pt x="378128" y="577256"/>
                                </a:lnTo>
                                <a:lnTo>
                                  <a:pt x="352721" y="534958"/>
                                </a:lnTo>
                                <a:lnTo>
                                  <a:pt x="327072" y="492826"/>
                                </a:lnTo>
                                <a:lnTo>
                                  <a:pt x="301179" y="450859"/>
                                </a:lnTo>
                                <a:lnTo>
                                  <a:pt x="275042" y="409057"/>
                                </a:lnTo>
                                <a:lnTo>
                                  <a:pt x="248659" y="367420"/>
                                </a:lnTo>
                                <a:lnTo>
                                  <a:pt x="222030" y="325946"/>
                                </a:lnTo>
                                <a:lnTo>
                                  <a:pt x="195153" y="284636"/>
                                </a:lnTo>
                                <a:lnTo>
                                  <a:pt x="168028" y="243489"/>
                                </a:lnTo>
                                <a:lnTo>
                                  <a:pt x="140653" y="202504"/>
                                </a:lnTo>
                                <a:lnTo>
                                  <a:pt x="113027" y="161681"/>
                                </a:lnTo>
                                <a:lnTo>
                                  <a:pt x="85150" y="121020"/>
                                </a:lnTo>
                                <a:lnTo>
                                  <a:pt x="57021" y="80520"/>
                                </a:lnTo>
                                <a:lnTo>
                                  <a:pt x="28637" y="40180"/>
                                </a:lnTo>
                                <a:lnTo>
                                  <a:pt x="0" y="0"/>
                                </a:lnTo>
                                <a:lnTo>
                                  <a:pt x="783081" y="0"/>
                                </a:lnTo>
                                <a:lnTo>
                                  <a:pt x="806806" y="44129"/>
                                </a:lnTo>
                                <a:lnTo>
                                  <a:pt x="830073" y="88424"/>
                                </a:lnTo>
                                <a:lnTo>
                                  <a:pt x="852883" y="132887"/>
                                </a:lnTo>
                                <a:lnTo>
                                  <a:pt x="875235" y="177517"/>
                                </a:lnTo>
                                <a:lnTo>
                                  <a:pt x="897129" y="222313"/>
                                </a:lnTo>
                                <a:lnTo>
                                  <a:pt x="918566" y="267277"/>
                                </a:lnTo>
                                <a:lnTo>
                                  <a:pt x="939544" y="312407"/>
                                </a:lnTo>
                                <a:lnTo>
                                  <a:pt x="960064" y="357705"/>
                                </a:lnTo>
                                <a:lnTo>
                                  <a:pt x="980126" y="403170"/>
                                </a:lnTo>
                                <a:lnTo>
                                  <a:pt x="999728" y="448803"/>
                                </a:lnTo>
                                <a:lnTo>
                                  <a:pt x="1018872" y="494602"/>
                                </a:lnTo>
                                <a:lnTo>
                                  <a:pt x="1037557" y="540569"/>
                                </a:lnTo>
                                <a:lnTo>
                                  <a:pt x="1055782" y="586703"/>
                                </a:lnTo>
                                <a:lnTo>
                                  <a:pt x="1073548" y="633005"/>
                                </a:lnTo>
                                <a:lnTo>
                                  <a:pt x="1090854" y="679475"/>
                                </a:lnTo>
                                <a:lnTo>
                                  <a:pt x="1107700" y="726112"/>
                                </a:lnTo>
                                <a:lnTo>
                                  <a:pt x="1124086" y="772916"/>
                                </a:lnTo>
                                <a:lnTo>
                                  <a:pt x="1140012" y="819888"/>
                                </a:lnTo>
                                <a:lnTo>
                                  <a:pt x="1155477" y="867028"/>
                                </a:lnTo>
                                <a:lnTo>
                                  <a:pt x="1170482" y="914336"/>
                                </a:lnTo>
                                <a:lnTo>
                                  <a:pt x="1185026" y="961812"/>
                                </a:lnTo>
                                <a:lnTo>
                                  <a:pt x="1199113" y="1009474"/>
                                </a:lnTo>
                                <a:lnTo>
                                  <a:pt x="1212730" y="1057267"/>
                                </a:lnTo>
                                <a:lnTo>
                                  <a:pt x="1225890" y="1105247"/>
                                </a:lnTo>
                                <a:lnTo>
                                  <a:pt x="1238588" y="1153395"/>
                                </a:lnTo>
                                <a:lnTo>
                                  <a:pt x="1250824" y="1201710"/>
                                </a:lnTo>
                                <a:lnTo>
                                  <a:pt x="1262599" y="1250195"/>
                                </a:lnTo>
                                <a:lnTo>
                                  <a:pt x="1273911" y="1298847"/>
                                </a:lnTo>
                                <a:lnTo>
                                  <a:pt x="1284761" y="1347667"/>
                                </a:lnTo>
                                <a:lnTo>
                                  <a:pt x="1295148" y="1396656"/>
                                </a:lnTo>
                                <a:lnTo>
                                  <a:pt x="1305072" y="1445814"/>
                                </a:lnTo>
                                <a:lnTo>
                                  <a:pt x="1314533" y="1495140"/>
                                </a:lnTo>
                                <a:lnTo>
                                  <a:pt x="1323531" y="1544634"/>
                                </a:lnTo>
                                <a:lnTo>
                                  <a:pt x="1332066" y="1594297"/>
                                </a:lnTo>
                                <a:lnTo>
                                  <a:pt x="1340137" y="1644129"/>
                                </a:lnTo>
                                <a:lnTo>
                                  <a:pt x="1347744" y="1694129"/>
                                </a:lnTo>
                                <a:lnTo>
                                  <a:pt x="1354888" y="1744298"/>
                                </a:lnTo>
                                <a:lnTo>
                                  <a:pt x="1361567" y="1794636"/>
                                </a:lnTo>
                                <a:lnTo>
                                  <a:pt x="1361567" y="2914776"/>
                                </a:lnTo>
                                <a:close/>
                              </a:path>
                            </a:pathLst>
                          </a:custGeom>
                          <a:solidFill>
                            <a:srgbClr val="FF8F00"/>
                          </a:solidFill>
                        </wps:spPr>
                        <wps:bodyPr wrap="square" lIns="0" tIns="0" rIns="0" bIns="0" rtlCol="0">
                          <a:prstTxWarp prst="textNoShape">
                            <a:avLst/>
                          </a:prstTxWarp>
                          <a:noAutofit/>
                        </wps:bodyPr>
                      </wps:wsp>
                      <wps:wsp>
                        <wps:cNvPr id="9" name="Graphic 9"/>
                        <wps:cNvSpPr/>
                        <wps:spPr>
                          <a:xfrm>
                            <a:off x="4371308" y="9"/>
                            <a:ext cx="1362075" cy="2915285"/>
                          </a:xfrm>
                          <a:custGeom>
                            <a:avLst/>
                            <a:gdLst/>
                            <a:ahLst/>
                            <a:cxnLst/>
                            <a:rect l="l" t="t" r="r" b="b"/>
                            <a:pathLst>
                              <a:path w="1362075" h="2915285">
                                <a:moveTo>
                                  <a:pt x="1361567" y="2641219"/>
                                </a:moveTo>
                                <a:lnTo>
                                  <a:pt x="1351254" y="2548293"/>
                                </a:lnTo>
                                <a:lnTo>
                                  <a:pt x="1343012" y="2481427"/>
                                </a:lnTo>
                                <a:lnTo>
                                  <a:pt x="1333601" y="2410980"/>
                                </a:lnTo>
                                <a:lnTo>
                                  <a:pt x="1322870" y="2336584"/>
                                </a:lnTo>
                                <a:lnTo>
                                  <a:pt x="1310792" y="2258936"/>
                                </a:lnTo>
                                <a:lnTo>
                                  <a:pt x="1297292" y="2177999"/>
                                </a:lnTo>
                                <a:lnTo>
                                  <a:pt x="1282280" y="2093950"/>
                                </a:lnTo>
                                <a:lnTo>
                                  <a:pt x="1274178" y="2050796"/>
                                </a:lnTo>
                                <a:lnTo>
                                  <a:pt x="1265669" y="2006930"/>
                                </a:lnTo>
                                <a:lnTo>
                                  <a:pt x="1256741" y="1962353"/>
                                </a:lnTo>
                                <a:lnTo>
                                  <a:pt x="1247381" y="1917103"/>
                                </a:lnTo>
                                <a:lnTo>
                                  <a:pt x="1237589" y="1871179"/>
                                </a:lnTo>
                                <a:lnTo>
                                  <a:pt x="1227340" y="1824621"/>
                                </a:lnTo>
                                <a:lnTo>
                                  <a:pt x="1216634" y="1777441"/>
                                </a:lnTo>
                                <a:lnTo>
                                  <a:pt x="1205458" y="1729663"/>
                                </a:lnTo>
                                <a:lnTo>
                                  <a:pt x="1193800" y="1681289"/>
                                </a:lnTo>
                                <a:lnTo>
                                  <a:pt x="1181658" y="1632356"/>
                                </a:lnTo>
                                <a:lnTo>
                                  <a:pt x="1169022" y="1582877"/>
                                </a:lnTo>
                                <a:lnTo>
                                  <a:pt x="1155865" y="1532877"/>
                                </a:lnTo>
                                <a:lnTo>
                                  <a:pt x="1142199" y="1482382"/>
                                </a:lnTo>
                                <a:lnTo>
                                  <a:pt x="1127988" y="1431391"/>
                                </a:lnTo>
                                <a:lnTo>
                                  <a:pt x="1113256" y="1379931"/>
                                </a:lnTo>
                                <a:lnTo>
                                  <a:pt x="1097965" y="1328039"/>
                                </a:lnTo>
                                <a:lnTo>
                                  <a:pt x="1082116" y="1275715"/>
                                </a:lnTo>
                                <a:lnTo>
                                  <a:pt x="1065695" y="1222984"/>
                                </a:lnTo>
                                <a:lnTo>
                                  <a:pt x="1048689" y="1169860"/>
                                </a:lnTo>
                                <a:lnTo>
                                  <a:pt x="1031100" y="1116380"/>
                                </a:lnTo>
                                <a:lnTo>
                                  <a:pt x="1012913" y="1062545"/>
                                </a:lnTo>
                                <a:lnTo>
                                  <a:pt x="994117" y="1008392"/>
                                </a:lnTo>
                                <a:lnTo>
                                  <a:pt x="974699" y="953935"/>
                                </a:lnTo>
                                <a:lnTo>
                                  <a:pt x="954646" y="899172"/>
                                </a:lnTo>
                                <a:lnTo>
                                  <a:pt x="933958" y="844156"/>
                                </a:lnTo>
                                <a:lnTo>
                                  <a:pt x="912622" y="788885"/>
                                </a:lnTo>
                                <a:lnTo>
                                  <a:pt x="890625" y="733386"/>
                                </a:lnTo>
                                <a:lnTo>
                                  <a:pt x="867956" y="677684"/>
                                </a:lnTo>
                                <a:lnTo>
                                  <a:pt x="844613" y="621792"/>
                                </a:lnTo>
                                <a:lnTo>
                                  <a:pt x="820572" y="565734"/>
                                </a:lnTo>
                                <a:lnTo>
                                  <a:pt x="795832" y="509511"/>
                                </a:lnTo>
                                <a:lnTo>
                                  <a:pt x="770382" y="453174"/>
                                </a:lnTo>
                                <a:lnTo>
                                  <a:pt x="744207" y="396722"/>
                                </a:lnTo>
                                <a:lnTo>
                                  <a:pt x="717308" y="340182"/>
                                </a:lnTo>
                                <a:lnTo>
                                  <a:pt x="689673" y="283565"/>
                                </a:lnTo>
                                <a:lnTo>
                                  <a:pt x="661276" y="226898"/>
                                </a:lnTo>
                                <a:lnTo>
                                  <a:pt x="632129" y="170205"/>
                                </a:lnTo>
                                <a:lnTo>
                                  <a:pt x="602195" y="113499"/>
                                </a:lnTo>
                                <a:lnTo>
                                  <a:pt x="571500" y="56794"/>
                                </a:lnTo>
                                <a:lnTo>
                                  <a:pt x="540004" y="127"/>
                                </a:lnTo>
                                <a:lnTo>
                                  <a:pt x="0" y="0"/>
                                </a:lnTo>
                                <a:lnTo>
                                  <a:pt x="28638" y="40182"/>
                                </a:lnTo>
                                <a:lnTo>
                                  <a:pt x="57023" y="80518"/>
                                </a:lnTo>
                                <a:lnTo>
                                  <a:pt x="85153" y="121018"/>
                                </a:lnTo>
                                <a:lnTo>
                                  <a:pt x="113030" y="161683"/>
                                </a:lnTo>
                                <a:lnTo>
                                  <a:pt x="140652" y="202501"/>
                                </a:lnTo>
                                <a:lnTo>
                                  <a:pt x="168033" y="243484"/>
                                </a:lnTo>
                                <a:lnTo>
                                  <a:pt x="195148" y="284632"/>
                                </a:lnTo>
                                <a:lnTo>
                                  <a:pt x="222034" y="325945"/>
                                </a:lnTo>
                                <a:lnTo>
                                  <a:pt x="248653" y="367411"/>
                                </a:lnTo>
                                <a:lnTo>
                                  <a:pt x="275043" y="409054"/>
                                </a:lnTo>
                                <a:lnTo>
                                  <a:pt x="301180" y="450850"/>
                                </a:lnTo>
                                <a:lnTo>
                                  <a:pt x="327075" y="492823"/>
                                </a:lnTo>
                                <a:lnTo>
                                  <a:pt x="352717" y="534949"/>
                                </a:lnTo>
                                <a:lnTo>
                                  <a:pt x="378129" y="577253"/>
                                </a:lnTo>
                                <a:lnTo>
                                  <a:pt x="403288" y="619721"/>
                                </a:lnTo>
                                <a:lnTo>
                                  <a:pt x="428218" y="662343"/>
                                </a:lnTo>
                                <a:lnTo>
                                  <a:pt x="452907" y="705142"/>
                                </a:lnTo>
                                <a:lnTo>
                                  <a:pt x="477354" y="748118"/>
                                </a:lnTo>
                                <a:lnTo>
                                  <a:pt x="501561" y="791248"/>
                                </a:lnTo>
                                <a:lnTo>
                                  <a:pt x="525526" y="834555"/>
                                </a:lnTo>
                                <a:lnTo>
                                  <a:pt x="549275" y="878027"/>
                                </a:lnTo>
                                <a:lnTo>
                                  <a:pt x="572770" y="921677"/>
                                </a:lnTo>
                                <a:lnTo>
                                  <a:pt x="596036" y="965492"/>
                                </a:lnTo>
                                <a:lnTo>
                                  <a:pt x="619074" y="1009472"/>
                                </a:lnTo>
                                <a:lnTo>
                                  <a:pt x="641883" y="1053630"/>
                                </a:lnTo>
                                <a:lnTo>
                                  <a:pt x="664464" y="1097953"/>
                                </a:lnTo>
                                <a:lnTo>
                                  <a:pt x="686803" y="1142453"/>
                                </a:lnTo>
                                <a:lnTo>
                                  <a:pt x="708926" y="1187132"/>
                                </a:lnTo>
                                <a:lnTo>
                                  <a:pt x="730808" y="1231976"/>
                                </a:lnTo>
                                <a:lnTo>
                                  <a:pt x="752475" y="1276997"/>
                                </a:lnTo>
                                <a:lnTo>
                                  <a:pt x="773912" y="1322197"/>
                                </a:lnTo>
                                <a:lnTo>
                                  <a:pt x="795134" y="1367561"/>
                                </a:lnTo>
                                <a:lnTo>
                                  <a:pt x="816127" y="1413116"/>
                                </a:lnTo>
                                <a:lnTo>
                                  <a:pt x="836891" y="1458836"/>
                                </a:lnTo>
                                <a:lnTo>
                                  <a:pt x="857440" y="1504734"/>
                                </a:lnTo>
                                <a:lnTo>
                                  <a:pt x="877760" y="1550809"/>
                                </a:lnTo>
                                <a:lnTo>
                                  <a:pt x="897877" y="1597063"/>
                                </a:lnTo>
                                <a:lnTo>
                                  <a:pt x="917765" y="1643494"/>
                                </a:lnTo>
                                <a:lnTo>
                                  <a:pt x="937437" y="1690103"/>
                                </a:lnTo>
                                <a:lnTo>
                                  <a:pt x="956894" y="1736890"/>
                                </a:lnTo>
                                <a:lnTo>
                                  <a:pt x="976134" y="1783854"/>
                                </a:lnTo>
                                <a:lnTo>
                                  <a:pt x="995159" y="1830997"/>
                                </a:lnTo>
                                <a:lnTo>
                                  <a:pt x="1013968" y="1878330"/>
                                </a:lnTo>
                                <a:lnTo>
                                  <a:pt x="1032573" y="1925840"/>
                                </a:lnTo>
                                <a:lnTo>
                                  <a:pt x="1050963" y="1973529"/>
                                </a:lnTo>
                                <a:lnTo>
                                  <a:pt x="1069136" y="2021395"/>
                                </a:lnTo>
                                <a:lnTo>
                                  <a:pt x="1087107" y="2069452"/>
                                </a:lnTo>
                                <a:lnTo>
                                  <a:pt x="1104874" y="2117687"/>
                                </a:lnTo>
                                <a:lnTo>
                                  <a:pt x="1122426" y="2166112"/>
                                </a:lnTo>
                                <a:lnTo>
                                  <a:pt x="1139774" y="2214715"/>
                                </a:lnTo>
                                <a:lnTo>
                                  <a:pt x="1173861" y="2312479"/>
                                </a:lnTo>
                                <a:lnTo>
                                  <a:pt x="1207071" y="2410803"/>
                                </a:lnTo>
                                <a:lnTo>
                                  <a:pt x="1239596" y="2510231"/>
                                </a:lnTo>
                                <a:lnTo>
                                  <a:pt x="1271257" y="2610231"/>
                                </a:lnTo>
                                <a:lnTo>
                                  <a:pt x="1302143" y="2710992"/>
                                </a:lnTo>
                                <a:lnTo>
                                  <a:pt x="1332242" y="2812504"/>
                                </a:lnTo>
                                <a:lnTo>
                                  <a:pt x="1361567" y="2914777"/>
                                </a:lnTo>
                                <a:lnTo>
                                  <a:pt x="1361567" y="2641219"/>
                                </a:lnTo>
                                <a:close/>
                              </a:path>
                              <a:path w="1362075" h="2915285">
                                <a:moveTo>
                                  <a:pt x="1361694" y="0"/>
                                </a:moveTo>
                                <a:lnTo>
                                  <a:pt x="1361567" y="0"/>
                                </a:lnTo>
                                <a:lnTo>
                                  <a:pt x="1356360" y="0"/>
                                </a:lnTo>
                                <a:lnTo>
                                  <a:pt x="936879" y="0"/>
                                </a:lnTo>
                                <a:lnTo>
                                  <a:pt x="960361" y="44932"/>
                                </a:lnTo>
                                <a:lnTo>
                                  <a:pt x="983335" y="90055"/>
                                </a:lnTo>
                                <a:lnTo>
                                  <a:pt x="1005814" y="135356"/>
                                </a:lnTo>
                                <a:lnTo>
                                  <a:pt x="1027798" y="180848"/>
                                </a:lnTo>
                                <a:lnTo>
                                  <a:pt x="1049274" y="226517"/>
                                </a:lnTo>
                                <a:lnTo>
                                  <a:pt x="1070241" y="272364"/>
                                </a:lnTo>
                                <a:lnTo>
                                  <a:pt x="1090714" y="318401"/>
                                </a:lnTo>
                                <a:lnTo>
                                  <a:pt x="1110678" y="364617"/>
                                </a:lnTo>
                                <a:lnTo>
                                  <a:pt x="1130147" y="411022"/>
                                </a:lnTo>
                                <a:lnTo>
                                  <a:pt x="1149108" y="457606"/>
                                </a:lnTo>
                                <a:lnTo>
                                  <a:pt x="1167561" y="504367"/>
                                </a:lnTo>
                                <a:lnTo>
                                  <a:pt x="1185506" y="551319"/>
                                </a:lnTo>
                                <a:lnTo>
                                  <a:pt x="1202956" y="598449"/>
                                </a:lnTo>
                                <a:lnTo>
                                  <a:pt x="1219911" y="645769"/>
                                </a:lnTo>
                                <a:lnTo>
                                  <a:pt x="1236345" y="693267"/>
                                </a:lnTo>
                                <a:lnTo>
                                  <a:pt x="1252283" y="740956"/>
                                </a:lnTo>
                                <a:lnTo>
                                  <a:pt x="1267714" y="788822"/>
                                </a:lnTo>
                                <a:lnTo>
                                  <a:pt x="1282636" y="836866"/>
                                </a:lnTo>
                                <a:lnTo>
                                  <a:pt x="1297051" y="885101"/>
                                </a:lnTo>
                                <a:lnTo>
                                  <a:pt x="1310970" y="933526"/>
                                </a:lnTo>
                                <a:lnTo>
                                  <a:pt x="1324381" y="982116"/>
                                </a:lnTo>
                                <a:lnTo>
                                  <a:pt x="1337284" y="1030909"/>
                                </a:lnTo>
                                <a:lnTo>
                                  <a:pt x="1349679" y="1079868"/>
                                </a:lnTo>
                                <a:lnTo>
                                  <a:pt x="1361567" y="1129030"/>
                                </a:lnTo>
                                <a:lnTo>
                                  <a:pt x="1361567" y="13639"/>
                                </a:lnTo>
                                <a:lnTo>
                                  <a:pt x="1361694" y="13970"/>
                                </a:lnTo>
                                <a:lnTo>
                                  <a:pt x="1361694" y="0"/>
                                </a:lnTo>
                                <a:close/>
                              </a:path>
                            </a:pathLst>
                          </a:custGeom>
                          <a:solidFill>
                            <a:srgbClr val="747474"/>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65B35A1">
              <v:group id="Group 7" style="position:absolute;margin-left:487.8pt;margin-top:0;width:107.25pt;height:229.5pt;z-index:251658240;mso-wrap-distance-left:0;mso-wrap-distance-right:0;mso-position-horizontal-relative:page;mso-position-vertical-relative:page;mso-width-relative:margin;mso-height-relative:margin" coordsize="13620,29152" coordorigin="43713" o:spid="_x0000_s1026" w14:anchorId="4FFB8B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">
                <v:shape id="Graphic 8" style="position:absolute;left:43713;width:13620;height:29152;visibility:visible;mso-wrap-style:square;v-text-anchor:top" coordsize="1362075,2915285" o:spid="_x0000_s1027" fillcolor="#ff8f00" stroked="f" path="m1361567,2914776r-29328,-102273l1302139,2710991r-30880,-100754l1239590,2510236r-32465,-99250l1173855,2312481r-34082,-97763l1122424,2166113r-17554,-48420l1087108,2069455r-17970,-48054l1050959,1973529r-18390,-47690l1013968,1878330r-18813,-47327l976129,1783855r-19240,-46967l937433,1690100r-19672,-46609l897872,1597061r-20108,-46253l857437,1504733r-20547,-45898l816121,1413113r-20990,-45546l773916,1322197r-21438,-45196l730814,1231980r-21890,-44847l686806,1142459r-22346,-44500l641885,1053630r-22806,-44156l596042,965489,572772,921675,549269,878031,525532,834558,501559,791253,477350,748118,452903,705151,428218,662352,403293,619721,378128,577256,352721,534958,327072,492826,301179,450859,275042,409057,248659,367420,222030,325946,195153,284636,168028,243489,140653,202504,113027,161681,85150,121020,57021,80520,28637,40180,,,783081,r23725,44129l830073,88424r22810,44463l875235,177517r21894,44796l918566,267277r20978,45130l960064,357705r20062,45465l999728,448803r19144,45799l1037557,540569r18225,46134l1073548,633005r17306,46470l1107700,726112r16386,46804l1140012,819888r15465,47140l1170482,914336r14544,47476l1199113,1009474r13617,47793l1225890,1105247r12698,48148l1250824,1201710r11775,48485l1273911,1298847r10850,48820l1295148,1396656r9924,49158l1314533,1495140r8998,49494l1332066,1594297r8071,49832l1347744,1694129r7144,50169l1361567,1794636r,11201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">
                  <v:path arrowok="t"/>
                </v:shape>
                <v:shape id="Graphic 9" style="position:absolute;left:43713;width:13620;height:29152;visibility:visible;mso-wrap-style:square;v-text-anchor:top" coordsize="1362075,2915285" o:spid="_x0000_s1028" fillcolor="#747474" stroked="f" path="m1361567,2641219r-10313,-92926l1343012,2481427r-9411,-70447l1322870,2336584r-12078,-77648l1297292,2177999r-15012,-84049l1274178,2050796r-8509,-43866l1256741,1962353r-9360,-45250l1237589,1871179r-10249,-46558l1216634,1777441r-11176,-47778l1193800,1681289r-12142,-48933l1169022,1582877r-13157,-50000l1142199,1482382r-14211,-50991l1113256,1379931r-15291,-51892l1082116,1275715r-16421,-52731l1048689,1169860r-17589,-53480l1012913,1062545r-18796,-54153l974699,953935,954646,899172,933958,844156,912622,788885,890625,733386,867956,677684,844613,621792,820572,565734,795832,509511,770382,453174,744207,396722,717308,340182,689673,283565,661276,226898,632129,170205,602195,113499,571500,56794,540004,127,,,28638,40182,57023,80518r28130,40500l113030,161683r27622,40818l168033,243484r27115,41148l222034,325945r26619,41466l275043,409054r26137,41796l327075,492823r25642,42126l378129,577253r25159,42468l428218,662343r24689,42799l477354,748118r24207,43130l525526,834555r23749,43472l572770,921677r23266,43815l619074,1009472r22809,44158l664464,1097953r22339,44500l708926,1187132r21882,44844l752475,1276997r21437,45200l795134,1367561r20993,45555l836891,1458836r20549,45898l877760,1550809r20117,46254l917765,1643494r19672,46609l956894,1736890r19240,46964l995159,1830997r18809,47333l1032573,1925840r18390,47689l1069136,2021395r17971,48057l1104874,2117687r17552,48425l1139774,2214715r34087,97764l1207071,2410803r32525,99428l1271257,2610231r30886,100761l1332242,2812504r29325,102273l1361567,2641219xem1361694,r-127,l1356360,,936879,r23482,44932l983335,90055r22479,45301l1027798,180848r21476,45669l1070241,272364r20473,46037l1110678,364617r19469,46405l1149108,457606r18453,46761l1185506,551319r17450,47130l1219911,645769r16434,47498l1252283,740956r15431,47866l1282636,836866r14415,48235l1310970,933526r13411,48590l1337284,1030909r12395,48959l1361567,1129030r,-1115391l1361694,13970r,-139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">
                  <v:path arrowok="t"/>
                </v:shape>
                <w10:wrap anchorx="page" anchory="page"/>
              </v:group>
            </w:pict>
          </mc:Fallback>
        </mc:AlternateContent>
      </w:r>
    </w:p>
    <w:p w:rsidRPr="00A63A90" w:rsidR="00B71582" w:rsidP="00B71582" w:rsidRDefault="00B71582" w14:paraId="3B015592" w14:textId="15B5E604">
      <w:pPr>
        <w:spacing w:before="193" w:line="360" w:lineRule="auto"/>
        <w:ind w:right="2"/>
        <w:jc w:val="center"/>
        <w:rPr>
          <w:rFonts w:cstheme="minorBidi"/>
          <w:b/>
          <w:bCs/>
          <w:sz w:val="32"/>
          <w:szCs w:val="32"/>
        </w:rPr>
      </w:pPr>
      <w:r w:rsidRPr="24E036C5">
        <w:rPr>
          <w:rFonts w:cstheme="minorBidi"/>
          <w:b/>
          <w:bCs/>
          <w:sz w:val="32"/>
          <w:szCs w:val="32"/>
        </w:rPr>
        <w:t>Centrale Photovoltaïque 237 M</w:t>
      </w:r>
      <w:r>
        <w:rPr>
          <w:rFonts w:cstheme="minorBidi"/>
          <w:b/>
          <w:bCs/>
          <w:sz w:val="32"/>
          <w:szCs w:val="32"/>
        </w:rPr>
        <w:t>w</w:t>
      </w:r>
      <w:r w:rsidRPr="24E036C5">
        <w:rPr>
          <w:rFonts w:cstheme="minorBidi"/>
          <w:b/>
          <w:bCs/>
          <w:sz w:val="32"/>
          <w:szCs w:val="32"/>
        </w:rPr>
        <w:t xml:space="preserve">c de Khobna </w:t>
      </w:r>
    </w:p>
    <w:tbl>
      <w:tblPr>
        <w:tblStyle w:val="GridTable2-Accent4"/>
        <w:tblW w:w="0" w:type="auto"/>
        <w:tblInd w:w="1233" w:type="dxa"/>
        <w:tblLook w:val="04A0" w:firstRow="1" w:lastRow="0" w:firstColumn="1" w:lastColumn="0" w:noHBand="0" w:noVBand="1"/>
      </w:tblPr>
      <w:tblGrid>
        <w:gridCol w:w="3028"/>
        <w:gridCol w:w="3108"/>
      </w:tblGrid>
      <w:tr w:rsidR="00D95D65" w:rsidTr="7FC93A64" w14:paraId="2635DCF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8" w:type="dxa"/>
            <w:tcMar/>
          </w:tcPr>
          <w:p w:rsidR="00D95D65" w:rsidP="00272A39" w:rsidRDefault="00E14936" w14:paraId="63DB559E" w14:textId="5DAC8F5E">
            <w:pPr>
              <w:spacing w:before="222" w:line="360" w:lineRule="auto"/>
              <w:rPr>
                <w:rFonts w:cstheme="minorBidi"/>
                <w:sz w:val="44"/>
              </w:rPr>
            </w:pPr>
            <w:r>
              <w:fldChar w:fldCharType="begin"/>
            </w:r>
            <w:r w:rsidR="00354F23">
              <w:instrText xml:space="preserve"> INCLUDEPICTURE "C:\\Users\\asf\\Library\\Group Containers\\UBF8T346G9.ms\\WebArchiveCopyPasteTempFiles\\com.microsoft.Word\\bafdbb95-7a88-4ef4-b88e-8b5f5466e250" \* MERGEFORMAT </w:instrText>
            </w:r>
            <w:r>
              <w:fldChar w:fldCharType="separate"/>
            </w:r>
            <w:r w:rsidR="00B71582">
              <w:rPr>
                <w:noProof/>
              </w:rPr>
              <w:drawing>
                <wp:inline distT="0" distB="0" distL="0" distR="0" wp14:anchorId="1922223F" wp14:editId="4D887B37">
                  <wp:extent cx="1736090" cy="1930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3" cstate="print">
                            <a:extLst>
                              <a:ext uri="{28A0092B-C50C-407E-A947-70E740481C1C}">
                                <a14:useLocalDpi xmlns:a14="http://schemas.microsoft.com/office/drawing/2010/main" val="0"/>
                              </a:ext>
                            </a:extLst>
                          </a:blip>
                          <a:stretch>
                            <a:fillRect/>
                          </a:stretch>
                        </pic:blipFill>
                        <pic:spPr>
                          <a:xfrm rot="10800000" flipV="1">
                            <a:off x="0" y="0"/>
                            <a:ext cx="1736090" cy="1930400"/>
                          </a:xfrm>
                          <a:prstGeom prst="rect">
                            <a:avLst/>
                          </a:prstGeom>
                        </pic:spPr>
                      </pic:pic>
                    </a:graphicData>
                  </a:graphic>
                </wp:inline>
              </w:drawing>
            </w:r>
            <w:r>
              <w:fldChar w:fldCharType="end"/>
            </w:r>
          </w:p>
        </w:tc>
        <w:tc>
          <w:tcPr>
            <w:cnfStyle w:val="000000000000" w:firstRow="0" w:lastRow="0" w:firstColumn="0" w:lastColumn="0" w:oddVBand="0" w:evenVBand="0" w:oddHBand="0" w:evenHBand="0" w:firstRowFirstColumn="0" w:firstRowLastColumn="0" w:lastRowFirstColumn="0" w:lastRowLastColumn="0"/>
            <w:tcW w:w="3108" w:type="dxa"/>
            <w:tcMar/>
          </w:tcPr>
          <w:p w:rsidR="00D95D65" w:rsidP="00272A39" w:rsidRDefault="00D95D65" w14:paraId="0BBCE117" w14:textId="42B0B829">
            <w:pPr>
              <w:spacing w:before="222" w:line="360" w:lineRule="auto"/>
              <w:cnfStyle w:val="100000000000" w:firstRow="1" w:lastRow="0" w:firstColumn="0" w:lastColumn="0" w:oddVBand="0" w:evenVBand="0" w:oddHBand="0" w:evenHBand="0" w:firstRowFirstColumn="0" w:firstRowLastColumn="0" w:lastRowFirstColumn="0" w:lastRowLastColumn="0"/>
              <w:rPr>
                <w:rFonts w:cstheme="minorBidi"/>
                <w:sz w:val="44"/>
              </w:rPr>
            </w:pPr>
            <w:r>
              <w:fldChar w:fldCharType="begin"/>
            </w:r>
            <w:r w:rsidR="00354F23">
              <w:instrText xml:space="preserve"> INCLUDEPICTURE "C:\\Users\\asf\\Library\\Group Containers\\UBF8T346G9.ms\\WebArchiveCopyPasteTempFiles\\com.microsoft.Word\\291e002b-17b2-49b8-aaab-55b19e94b9d2" \* MERGEFORMAT </w:instrText>
            </w:r>
            <w:r>
              <w:fldChar w:fldCharType="separate"/>
            </w:r>
            <w:r w:rsidR="00B71582">
              <w:rPr>
                <w:noProof/>
                <w14:ligatures w14:val="standardContextual"/>
              </w:rPr>
              <w:drawing>
                <wp:inline distT="0" distB="0" distL="0" distR="0" wp14:anchorId="13744431" wp14:editId="6E68B486">
                  <wp:extent cx="1836420" cy="1926451"/>
                  <wp:effectExtent l="0" t="0" r="0" b="0"/>
                  <wp:docPr id="38549308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493086" name="Picture 38549308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42881" cy="1933229"/>
                          </a:xfrm>
                          <a:prstGeom prst="rect">
                            <a:avLst/>
                          </a:prstGeom>
                        </pic:spPr>
                      </pic:pic>
                    </a:graphicData>
                  </a:graphic>
                </wp:inline>
              </w:drawing>
            </w:r>
            <w:r>
              <w:fldChar w:fldCharType="end"/>
            </w:r>
          </w:p>
        </w:tc>
      </w:tr>
      <w:tr w:rsidR="00D95D65" w:rsidTr="7FC93A64" w14:paraId="429DE22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6" w:type="dxa"/>
            <w:gridSpan w:val="2"/>
            <w:tcMar/>
          </w:tcPr>
          <w:p w:rsidR="00D95D65" w:rsidP="00272A39" w:rsidRDefault="00D95D65" w14:paraId="2F00893E" w14:textId="2072FED2">
            <w:pPr>
              <w:spacing w:before="222" w:line="360" w:lineRule="auto"/>
            </w:pPr>
            <w:r>
              <w:fldChar w:fldCharType="begin"/>
            </w:r>
            <w:r w:rsidR="00354F23">
              <w:instrText xml:space="preserve"> INCLUDEPICTURE "C:\\Users\\asf\\Library\\Group Containers\\UBF8T346G9.ms\\WebArchiveCopyPasteTempFiles\\com.microsoft.Word\\2d7e7ccf-7a4a-4057-9006-488976fe4c1f" \* MERGEFORMAT </w:instrText>
            </w:r>
            <w:r>
              <w:fldChar w:fldCharType="separate"/>
            </w:r>
            <w:r w:rsidR="00B71582">
              <w:rPr>
                <w:noProof/>
              </w:rPr>
              <w:drawing>
                <wp:inline distT="0" distB="0" distL="0" distR="0" wp14:anchorId="321AF7BA" wp14:editId="7FBC233D">
                  <wp:extent cx="3756660" cy="1976755"/>
                  <wp:effectExtent l="0" t="0" r="0" b="4445"/>
                  <wp:docPr id="109165167" name="Picture 109165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67939" cy="1982690"/>
                          </a:xfrm>
                          <a:prstGeom prst="rect">
                            <a:avLst/>
                          </a:prstGeom>
                        </pic:spPr>
                      </pic:pic>
                    </a:graphicData>
                  </a:graphic>
                </wp:inline>
              </w:drawing>
            </w:r>
            <w:r>
              <w:fldChar w:fldCharType="end"/>
            </w:r>
          </w:p>
        </w:tc>
      </w:tr>
    </w:tbl>
    <w:p w:rsidR="5EDB37BA" w:rsidP="7FC93A64" w:rsidRDefault="5EDB37BA" w14:paraId="07782043" w14:textId="51F937F3">
      <w:pPr>
        <w:pStyle w:val="Normal"/>
        <w:suppressLineNumbers w:val="0"/>
        <w:bidi w:val="0"/>
        <w:spacing w:before="193" w:beforeAutospacing="off" w:after="0" w:afterAutospacing="off" w:line="360" w:lineRule="auto"/>
        <w:ind w:left="0" w:right="2"/>
        <w:jc w:val="center"/>
      </w:pPr>
      <w:r w:rsidRPr="7FC93A64" w:rsidR="5EDB37BA">
        <w:rPr>
          <w:rFonts w:cs="Arial" w:cstheme="minorBidi"/>
          <w:b w:val="1"/>
          <w:bCs w:val="1"/>
          <w:color w:val="D07323"/>
          <w:sz w:val="36"/>
          <w:szCs w:val="36"/>
        </w:rPr>
        <w:t>Résumé Non Technique</w:t>
      </w:r>
    </w:p>
    <w:p w:rsidRPr="00E14936" w:rsidR="00030A23" w:rsidP="00272A39" w:rsidRDefault="008358A1" w14:paraId="2A45FF9B" w14:textId="34B1866E">
      <w:pPr>
        <w:spacing w:line="360" w:lineRule="auto"/>
        <w:jc w:val="center"/>
        <w:rPr>
          <w:rFonts w:cstheme="minorBidi"/>
          <w:b/>
          <w:bCs/>
          <w:sz w:val="24"/>
          <w:szCs w:val="20"/>
        </w:rPr>
      </w:pPr>
      <w:r w:rsidRPr="00136EAD">
        <w:rPr>
          <w:rFonts w:cstheme="minorBidi"/>
          <w:noProof/>
        </w:rPr>
        <mc:AlternateContent>
          <mc:Choice Requires="wps">
            <w:drawing>
              <wp:anchor distT="45720" distB="45720" distL="114300" distR="114300" simplePos="0" relativeHeight="251658243" behindDoc="0" locked="0" layoutInCell="1" allowOverlap="1" wp14:anchorId="0D0A9F2C" wp14:editId="15485511">
                <wp:simplePos x="0" y="0"/>
                <wp:positionH relativeFrom="column">
                  <wp:posOffset>3786505</wp:posOffset>
                </wp:positionH>
                <wp:positionV relativeFrom="paragraph">
                  <wp:posOffset>168275</wp:posOffset>
                </wp:positionV>
                <wp:extent cx="1514475" cy="586740"/>
                <wp:effectExtent l="0" t="0" r="2857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586740"/>
                        </a:xfrm>
                        <a:prstGeom prst="rect">
                          <a:avLst/>
                        </a:prstGeom>
                        <a:solidFill>
                          <a:srgbClr val="FFFFFF"/>
                        </a:solidFill>
                        <a:ln w="9525">
                          <a:solidFill>
                            <a:schemeClr val="bg1"/>
                          </a:solidFill>
                          <a:miter lim="800000"/>
                          <a:headEnd/>
                          <a:tailEnd/>
                        </a:ln>
                      </wps:spPr>
                      <wps:txbx>
                        <w:txbxContent>
                          <w:p w:rsidR="00C41C92" w:rsidP="00030A23" w:rsidRDefault="00C41C92" w14:paraId="310BFBE1" w14:textId="77777777">
                            <w:pPr>
                              <w:jc w:val="center"/>
                              <w:rPr>
                                <w:b/>
                                <w:bCs/>
                                <w:i/>
                                <w:iCs/>
                              </w:rPr>
                            </w:pPr>
                            <w:r>
                              <w:rPr>
                                <w:b/>
                                <w:bCs/>
                                <w:i/>
                                <w:iCs/>
                              </w:rPr>
                              <w:t>Version B</w:t>
                            </w:r>
                          </w:p>
                          <w:p w:rsidRPr="00E207B2" w:rsidR="00030A23" w:rsidP="00030A23" w:rsidRDefault="005508B1" w14:paraId="4D480FF8" w14:textId="6F913786">
                            <w:pPr>
                              <w:jc w:val="center"/>
                              <w:rPr>
                                <w:b/>
                                <w:bCs/>
                                <w:i/>
                                <w:iCs/>
                              </w:rPr>
                            </w:pPr>
                            <w:r>
                              <w:rPr>
                                <w:b/>
                                <w:bCs/>
                                <w:i/>
                                <w:iCs/>
                              </w:rPr>
                              <w:t>1</w:t>
                            </w:r>
                            <w:r w:rsidR="00631934">
                              <w:rPr>
                                <w:b/>
                                <w:bCs/>
                                <w:i/>
                                <w:iCs/>
                              </w:rPr>
                              <w:t>3</w:t>
                            </w:r>
                            <w:r w:rsidRPr="00E207B2" w:rsidR="00030A23">
                              <w:rPr>
                                <w:b/>
                                <w:bCs/>
                                <w:i/>
                                <w:iCs/>
                              </w:rPr>
                              <w:t>/ 0</w:t>
                            </w:r>
                            <w:r w:rsidR="00BF3FF9">
                              <w:rPr>
                                <w:b/>
                                <w:bCs/>
                                <w:i/>
                                <w:iCs/>
                              </w:rPr>
                              <w:t>9</w:t>
                            </w:r>
                            <w:r w:rsidRPr="00E207B2" w:rsidR="00030A23">
                              <w:rPr>
                                <w:b/>
                                <w:bCs/>
                                <w:i/>
                                <w:iCs/>
                              </w:rPr>
                              <w:t xml:space="preserve"> /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5F47DBB">
              <v:shapetype id="_x0000_t202" coordsize="21600,21600" o:spt="202" path="m,l,21600r21600,l21600,xe" w14:anchorId="0D0A9F2C">
                <v:stroke joinstyle="miter"/>
                <v:path gradientshapeok="t" o:connecttype="rect"/>
              </v:shapetype>
              <v:shape id="Text Box 2" style="position:absolute;left:0;text-align:left;margin-left:298.15pt;margin-top:13.25pt;width:119.25pt;height:46.2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">
                <v:textbox>
                  <w:txbxContent>
                    <w:p w:rsidR="00C41C92" w:rsidP="00030A23" w:rsidRDefault="00C41C92" w14:paraId="60AEBFD9" w14:textId="77777777">
                      <w:pPr>
                        <w:jc w:val="center"/>
                        <w:rPr>
                          <w:b/>
                          <w:bCs/>
                          <w:i/>
                          <w:iCs/>
                        </w:rPr>
                      </w:pPr>
                      <w:r>
                        <w:rPr>
                          <w:b/>
                          <w:bCs/>
                          <w:i/>
                          <w:iCs/>
                        </w:rPr>
                        <w:t>Version B</w:t>
                      </w:r>
                    </w:p>
                    <w:p w:rsidRPr="00E207B2" w:rsidR="00030A23" w:rsidP="00030A23" w:rsidRDefault="005508B1" w14:paraId="6D4818EC" w14:textId="6F913786">
                      <w:pPr>
                        <w:jc w:val="center"/>
                        <w:rPr>
                          <w:b/>
                          <w:bCs/>
                          <w:i/>
                          <w:iCs/>
                        </w:rPr>
                      </w:pPr>
                      <w:r>
                        <w:rPr>
                          <w:b/>
                          <w:bCs/>
                          <w:i/>
                          <w:iCs/>
                        </w:rPr>
                        <w:t>1</w:t>
                      </w:r>
                      <w:r w:rsidR="00631934">
                        <w:rPr>
                          <w:b/>
                          <w:bCs/>
                          <w:i/>
                          <w:iCs/>
                        </w:rPr>
                        <w:t>3</w:t>
                      </w:r>
                      <w:r w:rsidRPr="00E207B2" w:rsidR="00030A23">
                        <w:rPr>
                          <w:b/>
                          <w:bCs/>
                          <w:i/>
                          <w:iCs/>
                        </w:rPr>
                        <w:t>/ 0</w:t>
                      </w:r>
                      <w:r w:rsidR="00BF3FF9">
                        <w:rPr>
                          <w:b/>
                          <w:bCs/>
                          <w:i/>
                          <w:iCs/>
                        </w:rPr>
                        <w:t>9</w:t>
                      </w:r>
                      <w:r w:rsidRPr="00E207B2" w:rsidR="00030A23">
                        <w:rPr>
                          <w:b/>
                          <w:bCs/>
                          <w:i/>
                          <w:iCs/>
                        </w:rPr>
                        <w:t xml:space="preserve"> / 2025</w:t>
                      </w:r>
                    </w:p>
                  </w:txbxContent>
                </v:textbox>
                <w10:wrap type="square"/>
              </v:shape>
            </w:pict>
          </mc:Fallback>
        </mc:AlternateContent>
      </w:r>
    </w:p>
    <w:p w:rsidRPr="00136EAD" w:rsidR="00030A23" w:rsidP="00272A39" w:rsidRDefault="00E14936" w14:paraId="5A6B9B93" w14:textId="5D5F8656">
      <w:pPr>
        <w:spacing w:before="228" w:line="360" w:lineRule="auto"/>
        <w:rPr>
          <w:rFonts w:cstheme="minorBidi"/>
          <w:sz w:val="30"/>
        </w:rPr>
      </w:pPr>
      <w:r w:rsidRPr="00136EAD">
        <w:rPr>
          <w:rFonts w:cstheme="minorBidi"/>
          <w:noProof/>
          <w14:ligatures w14:val="standardContextual"/>
        </w:rPr>
        <w:drawing>
          <wp:anchor distT="0" distB="0" distL="114300" distR="114300" simplePos="0" relativeHeight="251658246" behindDoc="1" locked="0" layoutInCell="1" allowOverlap="1" wp14:anchorId="6D278681" wp14:editId="64BD9AEE">
            <wp:simplePos x="0" y="0"/>
            <wp:positionH relativeFrom="column">
              <wp:posOffset>1932976</wp:posOffset>
            </wp:positionH>
            <wp:positionV relativeFrom="paragraph">
              <wp:posOffset>283245</wp:posOffset>
            </wp:positionV>
            <wp:extent cx="1741714" cy="802821"/>
            <wp:effectExtent l="0" t="0" r="0" b="0"/>
            <wp:wrapNone/>
            <wp:docPr id="1036082559" name="Image 5"/>
            <wp:cNvGraphicFramePr/>
            <a:graphic xmlns:a="http://schemas.openxmlformats.org/drawingml/2006/main">
              <a:graphicData uri="http://schemas.openxmlformats.org/drawingml/2006/picture">
                <pic:pic xmlns:pic="http://schemas.openxmlformats.org/drawingml/2006/picture">
                  <pic:nvPicPr>
                    <pic:cNvPr id="1036082559" name="Image 5"/>
                    <pic:cNvPicPr/>
                  </pic:nvPicPr>
                  <pic:blipFill>
                    <a:blip r:embed="rId16" cstate="print"/>
                    <a:stretch>
                      <a:fillRect/>
                    </a:stretch>
                  </pic:blipFill>
                  <pic:spPr>
                    <a:xfrm>
                      <a:off x="0" y="0"/>
                      <a:ext cx="1741714" cy="802821"/>
                    </a:xfrm>
                    <a:prstGeom prst="rect">
                      <a:avLst/>
                    </a:prstGeom>
                  </pic:spPr>
                </pic:pic>
              </a:graphicData>
            </a:graphic>
            <wp14:sizeRelH relativeFrom="margin">
              <wp14:pctWidth>0</wp14:pctWidth>
            </wp14:sizeRelH>
            <wp14:sizeRelV relativeFrom="margin">
              <wp14:pctHeight>0</wp14:pctHeight>
            </wp14:sizeRelV>
          </wp:anchor>
        </w:drawing>
      </w:r>
    </w:p>
    <w:p w:rsidRPr="00136EAD" w:rsidR="00030A23" w:rsidP="00272A39" w:rsidRDefault="00030A23" w14:paraId="38C02FF2" w14:textId="6390EB8E">
      <w:pPr>
        <w:pStyle w:val="BodyText"/>
        <w:spacing w:line="360" w:lineRule="auto"/>
        <w:rPr>
          <w:rFonts w:asciiTheme="minorBidi" w:hAnsiTheme="minorBidi" w:cstheme="minorBidi"/>
        </w:rPr>
      </w:pPr>
    </w:p>
    <w:p w:rsidRPr="00136EAD" w:rsidR="00030A23" w:rsidP="00272A39" w:rsidRDefault="008358A1" w14:paraId="3FFC34CD" w14:textId="49A98286">
      <w:pPr>
        <w:pStyle w:val="BodyText"/>
        <w:spacing w:line="360" w:lineRule="auto"/>
        <w:rPr>
          <w:rFonts w:asciiTheme="minorBidi" w:hAnsiTheme="minorBidi" w:cstheme="minorBidi"/>
        </w:rPr>
      </w:pPr>
      <w:r w:rsidRPr="00136EAD">
        <w:rPr>
          <w:rFonts w:cstheme="minorBidi"/>
          <w:noProof/>
          <w:sz w:val="30"/>
          <w14:ligatures w14:val="standardContextual"/>
        </w:rPr>
        <w:drawing>
          <wp:anchor distT="0" distB="0" distL="114300" distR="114300" simplePos="0" relativeHeight="251658244" behindDoc="1" locked="0" layoutInCell="1" allowOverlap="1" wp14:anchorId="769D71BC" wp14:editId="701E83BC">
            <wp:simplePos x="0" y="0"/>
            <wp:positionH relativeFrom="column">
              <wp:posOffset>-876935</wp:posOffset>
            </wp:positionH>
            <wp:positionV relativeFrom="paragraph">
              <wp:posOffset>196215</wp:posOffset>
            </wp:positionV>
            <wp:extent cx="6551295" cy="2600960"/>
            <wp:effectExtent l="0" t="0" r="0" b="8890"/>
            <wp:wrapNone/>
            <wp:docPr id="2130964928" name="Image 3"/>
            <wp:cNvGraphicFramePr/>
            <a:graphic xmlns:a="http://schemas.openxmlformats.org/drawingml/2006/main">
              <a:graphicData uri="http://schemas.openxmlformats.org/drawingml/2006/picture">
                <pic:pic xmlns:pic="http://schemas.openxmlformats.org/drawingml/2006/picture">
                  <pic:nvPicPr>
                    <pic:cNvPr id="2130964928" name="Image 3"/>
                    <pic:cNvPicPr/>
                  </pic:nvPicPr>
                  <pic:blipFill rotWithShape="1">
                    <a:blip r:embed="rId17" cstate="print"/>
                    <a:srcRect t="47232"/>
                    <a:stretch/>
                  </pic:blipFill>
                  <pic:spPr bwMode="auto">
                    <a:xfrm>
                      <a:off x="0" y="0"/>
                      <a:ext cx="6551295" cy="2600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136EAD" w:rsidR="00030A23" w:rsidP="00272A39" w:rsidRDefault="00030A23" w14:paraId="498266CD" w14:textId="1BA21784">
      <w:pPr>
        <w:pStyle w:val="BodyText"/>
        <w:spacing w:line="360" w:lineRule="auto"/>
        <w:rPr>
          <w:rFonts w:asciiTheme="minorBidi" w:hAnsiTheme="minorBidi" w:cstheme="minorBidi"/>
        </w:rPr>
      </w:pPr>
    </w:p>
    <w:p w:rsidRPr="00136EAD" w:rsidR="00030A23" w:rsidP="00272A39" w:rsidRDefault="00E14936" w14:paraId="2AAEA782" w14:textId="7210C730">
      <w:pPr>
        <w:pStyle w:val="BodyText"/>
        <w:spacing w:line="360" w:lineRule="auto"/>
        <w:rPr>
          <w:rFonts w:asciiTheme="minorBidi" w:hAnsiTheme="minorBidi" w:cstheme="minorBidi"/>
        </w:rPr>
      </w:pPr>
      <w:r w:rsidRPr="00136EAD">
        <w:rPr>
          <w:rFonts w:asciiTheme="minorBidi" w:hAnsiTheme="minorBidi" w:cstheme="minorBidi"/>
          <w:noProof/>
        </w:rPr>
        <mc:AlternateContent>
          <mc:Choice Requires="wps">
            <w:drawing>
              <wp:anchor distT="45720" distB="45720" distL="114300" distR="114300" simplePos="0" relativeHeight="251658247" behindDoc="0" locked="0" layoutInCell="1" allowOverlap="1" wp14:anchorId="09D88815" wp14:editId="6C756B13">
                <wp:simplePos x="0" y="0"/>
                <wp:positionH relativeFrom="column">
                  <wp:posOffset>1218565</wp:posOffset>
                </wp:positionH>
                <wp:positionV relativeFrom="paragraph">
                  <wp:posOffset>169545</wp:posOffset>
                </wp:positionV>
                <wp:extent cx="3339465" cy="734060"/>
                <wp:effectExtent l="0" t="0" r="13335" b="27940"/>
                <wp:wrapSquare wrapText="bothSides"/>
                <wp:docPr id="8707751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465" cy="734060"/>
                        </a:xfrm>
                        <a:prstGeom prst="rect">
                          <a:avLst/>
                        </a:prstGeom>
                        <a:solidFill>
                          <a:srgbClr val="FFFFFF"/>
                        </a:solidFill>
                        <a:ln w="9525">
                          <a:solidFill>
                            <a:schemeClr val="bg1"/>
                          </a:solidFill>
                          <a:miter lim="800000"/>
                          <a:headEnd/>
                          <a:tailEnd/>
                        </a:ln>
                      </wps:spPr>
                      <wps:txbx>
                        <w:txbxContent>
                          <w:p w:rsidRPr="00E14936" w:rsidR="00030A23" w:rsidP="00E14936" w:rsidRDefault="00030A23" w14:paraId="78046CB5" w14:textId="7F6A2ABD">
                            <w:pPr>
                              <w:pStyle w:val="BodyText"/>
                              <w:spacing w:before="59" w:line="280" w:lineRule="auto"/>
                              <w:ind w:left="477" w:right="462"/>
                              <w:jc w:val="center"/>
                              <w:rPr>
                                <w:sz w:val="18"/>
                                <w:szCs w:val="18"/>
                              </w:rPr>
                            </w:pPr>
                            <w:r w:rsidRPr="00D95D65">
                              <w:rPr>
                                <w:w w:val="105"/>
                                <w:sz w:val="18"/>
                                <w:szCs w:val="18"/>
                              </w:rPr>
                              <w:t>8 Résidence Essafa Ennasr 2 2001</w:t>
                            </w:r>
                            <w:r w:rsidRPr="00D95D65">
                              <w:rPr>
                                <w:spacing w:val="40"/>
                                <w:w w:val="105"/>
                                <w:sz w:val="18"/>
                                <w:szCs w:val="18"/>
                              </w:rPr>
                              <w:t xml:space="preserve"> </w:t>
                            </w:r>
                            <w:r w:rsidRPr="00D95D65">
                              <w:rPr>
                                <w:w w:val="105"/>
                                <w:sz w:val="18"/>
                                <w:szCs w:val="18"/>
                              </w:rPr>
                              <w:t xml:space="preserve">Ariana Tunisie </w:t>
                            </w:r>
                            <w:hyperlink r:id="rId18">
                              <w:r w:rsidRPr="00D95D65">
                                <w:rPr>
                                  <w:spacing w:val="-2"/>
                                  <w:w w:val="105"/>
                                  <w:sz w:val="18"/>
                                  <w:szCs w:val="18"/>
                                </w:rPr>
                                <w:t>Awatef.siala.fourati@asfconsulting.org</w:t>
                              </w:r>
                            </w:hyperlink>
                            <w:r w:rsidRPr="00D95D65">
                              <w:rPr>
                                <w:spacing w:val="-2"/>
                                <w:w w:val="105"/>
                                <w:sz w:val="18"/>
                                <w:szCs w:val="18"/>
                              </w:rPr>
                              <w:t xml:space="preserve"> </w:t>
                            </w:r>
                            <w:hyperlink r:id="rId19">
                              <w:r w:rsidRPr="00D95D65">
                                <w:rPr>
                                  <w:spacing w:val="-2"/>
                                  <w:w w:val="105"/>
                                  <w:sz w:val="18"/>
                                  <w:szCs w:val="18"/>
                                </w:rPr>
                                <w:t>www.asfconsuulting.org</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C3AA785">
              <v:shape id="_x0000_s1027" style="position:absolute;margin-left:95.95pt;margin-top:13.35pt;width:262.95pt;height:57.8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" w14:anchorId="09D88815">
                <v:textbox>
                  <w:txbxContent>
                    <w:p w:rsidRPr="00E14936" w:rsidR="00030A23" w:rsidP="00E14936" w:rsidRDefault="00030A23" w14:paraId="737EF6CF" w14:textId="7F6A2ABD">
                      <w:pPr>
                        <w:pStyle w:val="BodyText"/>
                        <w:spacing w:before="59" w:line="280" w:lineRule="auto"/>
                        <w:ind w:left="477" w:right="462"/>
                        <w:jc w:val="center"/>
                        <w:rPr>
                          <w:sz w:val="18"/>
                          <w:szCs w:val="18"/>
                        </w:rPr>
                      </w:pPr>
                      <w:r w:rsidRPr="00D95D65">
                        <w:rPr>
                          <w:w w:val="105"/>
                          <w:sz w:val="18"/>
                          <w:szCs w:val="18"/>
                        </w:rPr>
                        <w:t>8 Résidence Essafa Ennasr 2 2001</w:t>
                      </w:r>
                      <w:r w:rsidRPr="00D95D65">
                        <w:rPr>
                          <w:spacing w:val="40"/>
                          <w:w w:val="105"/>
                          <w:sz w:val="18"/>
                          <w:szCs w:val="18"/>
                        </w:rPr>
                        <w:t xml:space="preserve"> </w:t>
                      </w:r>
                      <w:r w:rsidRPr="00D95D65">
                        <w:rPr>
                          <w:w w:val="105"/>
                          <w:sz w:val="18"/>
                          <w:szCs w:val="18"/>
                        </w:rPr>
                        <w:t xml:space="preserve">Ariana Tunisie </w:t>
                      </w:r>
                      <w:hyperlink r:id="rId20">
                        <w:r w:rsidRPr="00D95D65">
                          <w:rPr>
                            <w:spacing w:val="-2"/>
                            <w:w w:val="105"/>
                            <w:sz w:val="18"/>
                            <w:szCs w:val="18"/>
                          </w:rPr>
                          <w:t>Awatef.siala.fourati@asfconsulting.org</w:t>
                        </w:r>
                      </w:hyperlink>
                      <w:r w:rsidRPr="00D95D65">
                        <w:rPr>
                          <w:spacing w:val="-2"/>
                          <w:w w:val="105"/>
                          <w:sz w:val="18"/>
                          <w:szCs w:val="18"/>
                        </w:rPr>
                        <w:t xml:space="preserve"> </w:t>
                      </w:r>
                      <w:hyperlink r:id="rId21">
                        <w:r w:rsidRPr="00D95D65">
                          <w:rPr>
                            <w:spacing w:val="-2"/>
                            <w:w w:val="105"/>
                            <w:sz w:val="18"/>
                            <w:szCs w:val="18"/>
                          </w:rPr>
                          <w:t>www.asfconsuulting.org</w:t>
                        </w:r>
                      </w:hyperlink>
                    </w:p>
                  </w:txbxContent>
                </v:textbox>
                <w10:wrap type="square"/>
              </v:shape>
            </w:pict>
          </mc:Fallback>
        </mc:AlternateContent>
      </w:r>
    </w:p>
    <w:p w:rsidRPr="00136EAD" w:rsidR="00030A23" w:rsidP="00272A39" w:rsidRDefault="00030A23" w14:paraId="095CE253" w14:textId="3860BBC8">
      <w:pPr>
        <w:pStyle w:val="BodyText"/>
        <w:spacing w:line="360" w:lineRule="auto"/>
        <w:rPr>
          <w:rFonts w:asciiTheme="minorBidi" w:hAnsiTheme="minorBidi" w:cstheme="minorBidi"/>
        </w:rPr>
      </w:pPr>
    </w:p>
    <w:p w:rsidRPr="00136EAD" w:rsidR="00030A23" w:rsidP="00272A39" w:rsidRDefault="00030A23" w14:paraId="4B633131" w14:textId="2D42276D">
      <w:pPr>
        <w:pStyle w:val="BodyText"/>
        <w:spacing w:line="360" w:lineRule="auto"/>
        <w:rPr>
          <w:rFonts w:asciiTheme="minorBidi" w:hAnsiTheme="minorBidi" w:cstheme="minorBidi"/>
        </w:rPr>
      </w:pPr>
    </w:p>
    <w:p w:rsidRPr="00136EAD" w:rsidR="00030A23" w:rsidP="00272A39" w:rsidRDefault="00030A23" w14:paraId="3762F0A1" w14:textId="1CBF7FD4">
      <w:pPr>
        <w:pStyle w:val="BodyText"/>
        <w:spacing w:line="360" w:lineRule="auto"/>
        <w:rPr>
          <w:rFonts w:asciiTheme="minorBidi" w:hAnsiTheme="minorBidi" w:cstheme="minorBidi"/>
        </w:rPr>
      </w:pPr>
    </w:p>
    <w:p w:rsidRPr="00136EAD" w:rsidR="00030A23" w:rsidP="00272A39" w:rsidRDefault="008358A1" w14:paraId="6A79BEE2" w14:textId="7997BAB2">
      <w:pPr>
        <w:pStyle w:val="BodyText"/>
        <w:spacing w:line="360" w:lineRule="auto"/>
        <w:rPr>
          <w:rFonts w:asciiTheme="minorBidi" w:hAnsiTheme="minorBidi" w:cstheme="minorBidi"/>
        </w:rPr>
      </w:pPr>
      <w:r w:rsidRPr="00136EAD">
        <w:rPr>
          <w:rFonts w:asciiTheme="minorBidi" w:hAnsiTheme="minorBidi" w:cstheme="minorBidi"/>
          <w:noProof/>
          <w14:ligatures w14:val="standardContextual"/>
        </w:rPr>
        <w:drawing>
          <wp:anchor distT="0" distB="0" distL="114300" distR="114300" simplePos="0" relativeHeight="251658245" behindDoc="1" locked="0" layoutInCell="1" allowOverlap="1" wp14:anchorId="004B363A" wp14:editId="73914A45">
            <wp:simplePos x="0" y="0"/>
            <wp:positionH relativeFrom="column">
              <wp:posOffset>-709930</wp:posOffset>
            </wp:positionH>
            <wp:positionV relativeFrom="paragraph">
              <wp:posOffset>603885</wp:posOffset>
            </wp:positionV>
            <wp:extent cx="649421" cy="637182"/>
            <wp:effectExtent l="0" t="0" r="0" b="0"/>
            <wp:wrapNone/>
            <wp:docPr id="550724307" name="Image 4"/>
            <wp:cNvGraphicFramePr/>
            <a:graphic xmlns:a="http://schemas.openxmlformats.org/drawingml/2006/main">
              <a:graphicData uri="http://schemas.openxmlformats.org/drawingml/2006/picture">
                <pic:pic xmlns:pic="http://schemas.openxmlformats.org/drawingml/2006/picture">
                  <pic:nvPicPr>
                    <pic:cNvPr id="550724307" name="Image 4"/>
                    <pic:cNvPicPr/>
                  </pic:nvPicPr>
                  <pic:blipFill>
                    <a:blip r:embed="rId22" cstate="print"/>
                    <a:stretch>
                      <a:fillRect/>
                    </a:stretch>
                  </pic:blipFill>
                  <pic:spPr>
                    <a:xfrm>
                      <a:off x="0" y="0"/>
                      <a:ext cx="649421" cy="637182"/>
                    </a:xfrm>
                    <a:prstGeom prst="rect">
                      <a:avLst/>
                    </a:prstGeom>
                  </pic:spPr>
                </pic:pic>
              </a:graphicData>
            </a:graphic>
          </wp:anchor>
        </w:drawing>
      </w:r>
    </w:p>
    <w:bookmarkEnd w:id="0"/>
    <w:p w:rsidRPr="00BD66E5" w:rsidR="00857A5D" w:rsidP="00BD66E5" w:rsidRDefault="00857A5D" w14:paraId="5DFC093D" w14:textId="0DF5BB73">
      <w:pPr>
        <w:pStyle w:val="TOC2"/>
        <w:tabs>
          <w:tab w:val="left" w:pos="960"/>
          <w:tab w:val="right" w:leader="dot" w:pos="9062"/>
        </w:tabs>
        <w:rPr>
          <w:rFonts w:asciiTheme="minorHAnsi" w:hAnsiTheme="minorHAnsi" w:eastAsiaTheme="minorEastAsia" w:cstheme="minorBidi"/>
          <w:noProof/>
          <w:kern w:val="2"/>
          <w:sz w:val="24"/>
          <w:szCs w:val="24"/>
          <w:lang w:eastAsia="fr-FR"/>
          <w14:ligatures w14:val="standardContextual"/>
        </w:rPr>
      </w:pPr>
    </w:p>
    <w:tbl>
      <w:tblPr>
        <w:tblStyle w:val="TableGrid"/>
        <w:tblW w:w="0" w:type="auto"/>
        <w:jc w:val="center"/>
        <w:tblLook w:val="04A0" w:firstRow="1" w:lastRow="0" w:firstColumn="1" w:lastColumn="0" w:noHBand="0" w:noVBand="1"/>
      </w:tblPr>
      <w:tblGrid>
        <w:gridCol w:w="1968"/>
        <w:gridCol w:w="1788"/>
        <w:gridCol w:w="4036"/>
      </w:tblGrid>
      <w:tr w:rsidRPr="00A03C3F" w:rsidR="00C41C92" w:rsidTr="00EF603B" w14:paraId="69653D7C" w14:textId="77777777">
        <w:trPr>
          <w:trHeight w:val="351"/>
          <w:jc w:val="center"/>
        </w:trPr>
        <w:tc>
          <w:tcPr>
            <w:tcW w:w="7792" w:type="dxa"/>
            <w:gridSpan w:val="3"/>
          </w:tcPr>
          <w:p w:rsidRPr="00F777AC" w:rsidR="00C41C92" w:rsidP="00EF603B" w:rsidRDefault="00C41C92" w14:paraId="2732F81D" w14:textId="77777777">
            <w:pPr>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P</w:t>
            </w:r>
            <w:r w:rsidRPr="00F777AC">
              <w:rPr>
                <w:rFonts w:asciiTheme="majorBidi" w:hAnsiTheme="majorBidi" w:cstheme="majorBidi"/>
                <w:b/>
                <w:color w:val="000000" w:themeColor="text1"/>
                <w:sz w:val="24"/>
                <w:szCs w:val="24"/>
              </w:rPr>
              <w:t>rojet de réinstallation d’une centrale photovoltaïque de 237 MWc à El Khobna – Sidi Bouzid</w:t>
            </w:r>
          </w:p>
        </w:tc>
      </w:tr>
      <w:tr w:rsidRPr="00A03C3F" w:rsidR="00C41C92" w:rsidTr="00EF603B" w14:paraId="1D1CCCAD" w14:textId="77777777">
        <w:trPr>
          <w:trHeight w:val="439"/>
          <w:jc w:val="center"/>
        </w:trPr>
        <w:tc>
          <w:tcPr>
            <w:tcW w:w="3756" w:type="dxa"/>
            <w:gridSpan w:val="2"/>
            <w:hideMark/>
          </w:tcPr>
          <w:p w:rsidRPr="00A03C3F" w:rsidR="00C41C92" w:rsidP="00EF603B" w:rsidRDefault="00C41C92" w14:paraId="6BF4ACCA" w14:textId="77777777">
            <w:pPr>
              <w:rPr>
                <w:b/>
                <w:bCs/>
                <w:sz w:val="20"/>
                <w:szCs w:val="20"/>
              </w:rPr>
            </w:pPr>
            <w:r w:rsidRPr="00A03C3F">
              <w:rPr>
                <w:b/>
                <w:bCs/>
                <w:sz w:val="20"/>
                <w:szCs w:val="20"/>
              </w:rPr>
              <w:t>Titre de document</w:t>
            </w:r>
          </w:p>
        </w:tc>
        <w:tc>
          <w:tcPr>
            <w:tcW w:w="4036" w:type="dxa"/>
            <w:hideMark/>
          </w:tcPr>
          <w:p w:rsidRPr="00A03C3F" w:rsidR="00C41C92" w:rsidP="00EF603B" w:rsidRDefault="00C41C92" w14:paraId="2495AD0F" w14:textId="5C9C1D40">
            <w:pPr>
              <w:rPr>
                <w:sz w:val="20"/>
                <w:szCs w:val="20"/>
              </w:rPr>
            </w:pPr>
            <w:r>
              <w:rPr>
                <w:sz w:val="20"/>
                <w:szCs w:val="20"/>
              </w:rPr>
              <w:t>PEPP</w:t>
            </w:r>
          </w:p>
        </w:tc>
      </w:tr>
      <w:tr w:rsidRPr="00A03C3F" w:rsidR="00C41C92" w:rsidTr="00EF603B" w14:paraId="38608155" w14:textId="77777777">
        <w:trPr>
          <w:trHeight w:val="910"/>
          <w:jc w:val="center"/>
        </w:trPr>
        <w:tc>
          <w:tcPr>
            <w:tcW w:w="3756" w:type="dxa"/>
            <w:gridSpan w:val="2"/>
          </w:tcPr>
          <w:p w:rsidRPr="00A03C3F" w:rsidR="00C41C92" w:rsidP="00EF603B" w:rsidRDefault="00C41C92" w14:paraId="74E4D379" w14:textId="77777777">
            <w:pPr>
              <w:rPr>
                <w:b/>
                <w:bCs/>
                <w:sz w:val="20"/>
                <w:szCs w:val="20"/>
              </w:rPr>
            </w:pPr>
            <w:r>
              <w:rPr>
                <w:b/>
                <w:bCs/>
                <w:sz w:val="20"/>
                <w:szCs w:val="20"/>
              </w:rPr>
              <w:t xml:space="preserve">Préparé par </w:t>
            </w:r>
          </w:p>
        </w:tc>
        <w:tc>
          <w:tcPr>
            <w:tcW w:w="4036" w:type="dxa"/>
          </w:tcPr>
          <w:p w:rsidRPr="00A03C3F" w:rsidR="00C41C92" w:rsidP="00EF603B" w:rsidRDefault="00C41C92" w14:paraId="0991C5DE" w14:textId="77777777">
            <w:pPr>
              <w:ind w:left="-391"/>
              <w:jc w:val="center"/>
              <w:rPr>
                <w:sz w:val="20"/>
                <w:szCs w:val="20"/>
              </w:rPr>
            </w:pPr>
            <w:r w:rsidRPr="00A03C3F">
              <w:rPr>
                <w:noProof/>
                <w:sz w:val="20"/>
                <w:szCs w:val="20"/>
              </w:rPr>
              <w:drawing>
                <wp:inline distT="0" distB="0" distL="0" distR="0" wp14:anchorId="25AF70A8" wp14:editId="56819B26">
                  <wp:extent cx="902601" cy="425281"/>
                  <wp:effectExtent l="0" t="0" r="0" b="0"/>
                  <wp:docPr id="1423908275" name="Image 9" descr="A logo with a bird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908275" name="Image 9" descr="A logo with a bird and text&#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35360" cy="440716"/>
                          </a:xfrm>
                          <a:prstGeom prst="rect">
                            <a:avLst/>
                          </a:prstGeom>
                          <a:noFill/>
                        </pic:spPr>
                      </pic:pic>
                    </a:graphicData>
                  </a:graphic>
                </wp:inline>
              </w:drawing>
            </w:r>
          </w:p>
        </w:tc>
      </w:tr>
      <w:tr w:rsidRPr="00A03C3F" w:rsidR="00C41C92" w:rsidTr="00EF603B" w14:paraId="09905424" w14:textId="77777777">
        <w:trPr>
          <w:trHeight w:val="487"/>
          <w:jc w:val="center"/>
        </w:trPr>
        <w:tc>
          <w:tcPr>
            <w:tcW w:w="3756" w:type="dxa"/>
            <w:gridSpan w:val="2"/>
            <w:hideMark/>
          </w:tcPr>
          <w:p w:rsidRPr="00A03C3F" w:rsidR="00C41C92" w:rsidP="00EF603B" w:rsidRDefault="00C41C92" w14:paraId="694E6FBF" w14:textId="77777777">
            <w:pPr>
              <w:rPr>
                <w:b/>
                <w:bCs/>
                <w:sz w:val="20"/>
                <w:szCs w:val="20"/>
              </w:rPr>
            </w:pPr>
            <w:r w:rsidRPr="00A03C3F">
              <w:rPr>
                <w:b/>
                <w:bCs/>
                <w:sz w:val="20"/>
                <w:szCs w:val="20"/>
              </w:rPr>
              <w:t xml:space="preserve">Client </w:t>
            </w:r>
          </w:p>
        </w:tc>
        <w:tc>
          <w:tcPr>
            <w:tcW w:w="4036" w:type="dxa"/>
            <w:hideMark/>
          </w:tcPr>
          <w:p w:rsidRPr="00A03C3F" w:rsidR="00C41C92" w:rsidP="00EF603B" w:rsidRDefault="00C41C92" w14:paraId="0121D260" w14:textId="77777777">
            <w:pPr>
              <w:ind w:left="-675"/>
              <w:jc w:val="center"/>
              <w:rPr>
                <w:sz w:val="20"/>
                <w:szCs w:val="20"/>
              </w:rPr>
            </w:pPr>
            <w:r>
              <w:fldChar w:fldCharType="begin"/>
            </w:r>
            <w:r>
              <w:instrText xml:space="preserve"> INCLUDEPICTURE "/Users/asf/Library/Group Containers/UBF8T346G9.ms/WebArchiveCopyPasteTempFiles/com.microsoft.Word/2Q==" \* MERGEFORMATINET </w:instrText>
            </w:r>
            <w:r>
              <w:fldChar w:fldCharType="separate"/>
            </w:r>
            <w:r>
              <w:rPr>
                <w:noProof/>
              </w:rPr>
              <w:drawing>
                <wp:inline distT="0" distB="0" distL="0" distR="0" wp14:anchorId="4529D609" wp14:editId="2851035F">
                  <wp:extent cx="734786" cy="734786"/>
                  <wp:effectExtent l="0" t="0" r="1905" b="1905"/>
                  <wp:docPr id="1454299303" name="Picture 11" descr="Qair Maroc - Qair Group | Casabla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TD_FaPSKG9j97_UPxfX7kAM_27" descr="Qair Maroc - Qair Group | Casablanca"/>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82388" cy="782388"/>
                          </a:xfrm>
                          <a:prstGeom prst="rect">
                            <a:avLst/>
                          </a:prstGeom>
                          <a:noFill/>
                          <a:ln>
                            <a:noFill/>
                          </a:ln>
                        </pic:spPr>
                      </pic:pic>
                    </a:graphicData>
                  </a:graphic>
                </wp:inline>
              </w:drawing>
            </w:r>
            <w:r>
              <w:fldChar w:fldCharType="end"/>
            </w:r>
          </w:p>
        </w:tc>
      </w:tr>
      <w:tr w:rsidRPr="00A03C3F" w:rsidR="00C41C92" w:rsidTr="00EF603B" w14:paraId="5B959875" w14:textId="77777777">
        <w:trPr>
          <w:trHeight w:val="365"/>
          <w:jc w:val="center"/>
        </w:trPr>
        <w:tc>
          <w:tcPr>
            <w:tcW w:w="3756" w:type="dxa"/>
            <w:gridSpan w:val="2"/>
            <w:hideMark/>
          </w:tcPr>
          <w:p w:rsidRPr="00A03C3F" w:rsidR="00C41C92" w:rsidP="00EF603B" w:rsidRDefault="00C41C92" w14:paraId="00F8A374" w14:textId="77777777">
            <w:pPr>
              <w:rPr>
                <w:b/>
                <w:bCs/>
                <w:sz w:val="20"/>
                <w:szCs w:val="20"/>
              </w:rPr>
            </w:pPr>
            <w:r w:rsidRPr="00A03C3F">
              <w:rPr>
                <w:b/>
                <w:bCs/>
                <w:sz w:val="20"/>
                <w:szCs w:val="20"/>
              </w:rPr>
              <w:t xml:space="preserve">VERSION No. </w:t>
            </w:r>
          </w:p>
        </w:tc>
        <w:tc>
          <w:tcPr>
            <w:tcW w:w="4036" w:type="dxa"/>
            <w:hideMark/>
          </w:tcPr>
          <w:p w:rsidRPr="00A03C3F" w:rsidR="00C41C92" w:rsidP="00EF603B" w:rsidRDefault="00C41C92" w14:paraId="5DA344DC" w14:textId="77777777">
            <w:pPr>
              <w:rPr>
                <w:sz w:val="20"/>
                <w:szCs w:val="20"/>
              </w:rPr>
            </w:pPr>
            <w:r>
              <w:rPr>
                <w:sz w:val="20"/>
                <w:szCs w:val="20"/>
              </w:rPr>
              <w:t>B</w:t>
            </w:r>
          </w:p>
        </w:tc>
      </w:tr>
      <w:tr w:rsidRPr="00A03C3F" w:rsidR="00C41C92" w:rsidTr="00EF603B" w14:paraId="38D1F9D9" w14:textId="77777777">
        <w:trPr>
          <w:trHeight w:val="351"/>
          <w:jc w:val="center"/>
        </w:trPr>
        <w:tc>
          <w:tcPr>
            <w:tcW w:w="7792" w:type="dxa"/>
            <w:gridSpan w:val="3"/>
            <w:hideMark/>
          </w:tcPr>
          <w:p w:rsidRPr="00A03C3F" w:rsidR="00C41C92" w:rsidP="00EF603B" w:rsidRDefault="00C41C92" w14:paraId="150696C0" w14:textId="77777777">
            <w:pPr>
              <w:rPr>
                <w:b/>
                <w:bCs/>
                <w:sz w:val="20"/>
                <w:szCs w:val="20"/>
              </w:rPr>
            </w:pPr>
            <w:r w:rsidRPr="00A03C3F">
              <w:rPr>
                <w:b/>
                <w:bCs/>
                <w:sz w:val="20"/>
                <w:szCs w:val="20"/>
              </w:rPr>
              <w:t xml:space="preserve">Version du document </w:t>
            </w:r>
            <w:r w:rsidRPr="00A03C3F">
              <w:rPr>
                <w:sz w:val="20"/>
                <w:szCs w:val="20"/>
              </w:rPr>
              <w:t> </w:t>
            </w:r>
          </w:p>
        </w:tc>
      </w:tr>
      <w:tr w:rsidRPr="00A03C3F" w:rsidR="00C41C92" w:rsidTr="00EF603B" w14:paraId="6BA956D4" w14:textId="77777777">
        <w:trPr>
          <w:trHeight w:val="351"/>
          <w:jc w:val="center"/>
        </w:trPr>
        <w:tc>
          <w:tcPr>
            <w:tcW w:w="1968" w:type="dxa"/>
            <w:hideMark/>
          </w:tcPr>
          <w:p w:rsidRPr="00A03C3F" w:rsidR="00C41C92" w:rsidP="00EF603B" w:rsidRDefault="00C41C92" w14:paraId="6A6AD937" w14:textId="77777777">
            <w:pPr>
              <w:rPr>
                <w:b/>
                <w:bCs/>
                <w:sz w:val="20"/>
                <w:szCs w:val="20"/>
              </w:rPr>
            </w:pPr>
            <w:r w:rsidRPr="00A03C3F">
              <w:rPr>
                <w:b/>
                <w:bCs/>
                <w:sz w:val="20"/>
                <w:szCs w:val="20"/>
              </w:rPr>
              <w:t>Rev. No.</w:t>
            </w:r>
            <w:r w:rsidRPr="00A03C3F">
              <w:rPr>
                <w:rFonts w:ascii="Times New Roman" w:hAnsi="Times New Roman"/>
                <w:sz w:val="20"/>
                <w:szCs w:val="20"/>
              </w:rPr>
              <w:t> </w:t>
            </w:r>
            <w:r w:rsidRPr="00A03C3F">
              <w:rPr>
                <w:sz w:val="20"/>
                <w:szCs w:val="20"/>
              </w:rPr>
              <w:t> </w:t>
            </w:r>
          </w:p>
        </w:tc>
        <w:tc>
          <w:tcPr>
            <w:tcW w:w="5824" w:type="dxa"/>
            <w:gridSpan w:val="2"/>
            <w:hideMark/>
          </w:tcPr>
          <w:p w:rsidRPr="00A03C3F" w:rsidR="00C41C92" w:rsidP="00EF603B" w:rsidRDefault="00C41C92" w14:paraId="201BF597" w14:textId="77777777">
            <w:pPr>
              <w:rPr>
                <w:b/>
                <w:bCs/>
                <w:sz w:val="20"/>
                <w:szCs w:val="20"/>
              </w:rPr>
            </w:pPr>
            <w:r w:rsidRPr="00A03C3F">
              <w:rPr>
                <w:b/>
                <w:bCs/>
                <w:sz w:val="20"/>
                <w:szCs w:val="20"/>
              </w:rPr>
              <w:t xml:space="preserve">Details de modification </w:t>
            </w:r>
          </w:p>
        </w:tc>
      </w:tr>
      <w:tr w:rsidRPr="00A03C3F" w:rsidR="00C41C92" w:rsidTr="00EF603B" w14:paraId="4E31520E" w14:textId="77777777">
        <w:trPr>
          <w:trHeight w:val="351"/>
          <w:jc w:val="center"/>
        </w:trPr>
        <w:tc>
          <w:tcPr>
            <w:tcW w:w="1968" w:type="dxa"/>
            <w:hideMark/>
          </w:tcPr>
          <w:p w:rsidRPr="00A03C3F" w:rsidR="00C41C92" w:rsidP="00EF603B" w:rsidRDefault="00C41C92" w14:paraId="5A74ECF7" w14:textId="77777777">
            <w:pPr>
              <w:rPr>
                <w:sz w:val="20"/>
                <w:szCs w:val="20"/>
              </w:rPr>
            </w:pPr>
            <w:r>
              <w:rPr>
                <w:sz w:val="20"/>
                <w:szCs w:val="20"/>
              </w:rPr>
              <w:t>Version A-01-09-25</w:t>
            </w:r>
          </w:p>
        </w:tc>
        <w:tc>
          <w:tcPr>
            <w:tcW w:w="5824" w:type="dxa"/>
            <w:gridSpan w:val="2"/>
            <w:hideMark/>
          </w:tcPr>
          <w:p w:rsidRPr="00A03C3F" w:rsidR="00C41C92" w:rsidP="00EF603B" w:rsidRDefault="00C41C92" w14:paraId="52B39393" w14:textId="77777777">
            <w:pPr>
              <w:rPr>
                <w:sz w:val="20"/>
                <w:szCs w:val="20"/>
              </w:rPr>
            </w:pPr>
            <w:r>
              <w:rPr>
                <w:sz w:val="20"/>
                <w:szCs w:val="20"/>
              </w:rPr>
              <w:t xml:space="preserve">Soumise aux commentaires de Qair et des bailleurs </w:t>
            </w:r>
          </w:p>
        </w:tc>
      </w:tr>
      <w:tr w:rsidRPr="00A03C3F" w:rsidR="00C41C92" w:rsidTr="00EF603B" w14:paraId="00BB1F61" w14:textId="77777777">
        <w:trPr>
          <w:trHeight w:val="351"/>
          <w:jc w:val="center"/>
        </w:trPr>
        <w:tc>
          <w:tcPr>
            <w:tcW w:w="1968" w:type="dxa"/>
          </w:tcPr>
          <w:p w:rsidR="00C41C92" w:rsidP="00EF603B" w:rsidRDefault="00C41C92" w14:paraId="5525D341" w14:textId="77777777">
            <w:pPr>
              <w:rPr>
                <w:sz w:val="20"/>
                <w:szCs w:val="20"/>
              </w:rPr>
            </w:pPr>
            <w:r>
              <w:rPr>
                <w:sz w:val="20"/>
                <w:szCs w:val="20"/>
              </w:rPr>
              <w:t>Version B-13-09-25</w:t>
            </w:r>
          </w:p>
        </w:tc>
        <w:tc>
          <w:tcPr>
            <w:tcW w:w="5824" w:type="dxa"/>
            <w:gridSpan w:val="2"/>
          </w:tcPr>
          <w:p w:rsidR="00C41C92" w:rsidP="00EF603B" w:rsidRDefault="00C41C92" w14:paraId="27263B3B" w14:textId="77777777">
            <w:pPr>
              <w:rPr>
                <w:sz w:val="20"/>
                <w:szCs w:val="20"/>
              </w:rPr>
            </w:pPr>
            <w:r>
              <w:rPr>
                <w:sz w:val="20"/>
                <w:szCs w:val="20"/>
              </w:rPr>
              <w:t>Révisée suite aux commentaires de la BERD</w:t>
            </w:r>
          </w:p>
        </w:tc>
      </w:tr>
    </w:tbl>
    <w:p w:rsidR="00C41C92" w:rsidRDefault="00C41C92" w14:paraId="3C6B25BD" w14:textId="0B615788">
      <w:pPr>
        <w:widowControl/>
        <w:suppressAutoHyphens w:val="0"/>
        <w:autoSpaceDE/>
        <w:autoSpaceDN/>
        <w:spacing w:after="160" w:line="259" w:lineRule="auto"/>
        <w:rPr>
          <w:rFonts w:cstheme="minorBidi"/>
        </w:rPr>
      </w:pPr>
    </w:p>
    <w:p w:rsidR="00C41C92" w:rsidRDefault="00C41C92" w14:paraId="16A96245" w14:textId="77777777">
      <w:pPr>
        <w:widowControl/>
        <w:suppressAutoHyphens w:val="0"/>
        <w:autoSpaceDE/>
        <w:autoSpaceDN/>
        <w:spacing w:after="160" w:line="259" w:lineRule="auto"/>
        <w:rPr>
          <w:rFonts w:cstheme="minorBidi"/>
        </w:rPr>
      </w:pPr>
    </w:p>
    <w:p w:rsidR="00C41C92" w:rsidRDefault="00C41C92" w14:paraId="15BEF82C" w14:textId="77777777">
      <w:pPr>
        <w:widowControl/>
        <w:suppressAutoHyphens w:val="0"/>
        <w:autoSpaceDE/>
        <w:autoSpaceDN/>
        <w:spacing w:after="160" w:line="259" w:lineRule="auto"/>
        <w:rPr>
          <w:rFonts w:cstheme="minorBidi"/>
        </w:rPr>
      </w:pPr>
    </w:p>
    <w:p w:rsidR="00C41C92" w:rsidRDefault="00C41C92" w14:paraId="6753EBA4" w14:textId="77777777">
      <w:pPr>
        <w:widowControl/>
        <w:suppressAutoHyphens w:val="0"/>
        <w:autoSpaceDE/>
        <w:autoSpaceDN/>
        <w:spacing w:after="160" w:line="259" w:lineRule="auto"/>
        <w:rPr>
          <w:rFonts w:cstheme="minorBidi"/>
        </w:rPr>
      </w:pPr>
    </w:p>
    <w:p w:rsidR="00C41C92" w:rsidRDefault="00C41C92" w14:paraId="70E12F8F" w14:textId="77777777">
      <w:pPr>
        <w:widowControl/>
        <w:suppressAutoHyphens w:val="0"/>
        <w:autoSpaceDE/>
        <w:autoSpaceDN/>
        <w:spacing w:after="160" w:line="259" w:lineRule="auto"/>
        <w:rPr>
          <w:rFonts w:cstheme="minorBidi"/>
        </w:rPr>
      </w:pPr>
    </w:p>
    <w:p w:rsidR="00C41C92" w:rsidRDefault="00C41C92" w14:paraId="7FBDBCB6" w14:textId="2CFD8CDA">
      <w:pPr>
        <w:widowControl/>
        <w:suppressAutoHyphens w:val="0"/>
        <w:autoSpaceDE/>
        <w:autoSpaceDN/>
        <w:spacing w:after="160" w:line="259" w:lineRule="auto"/>
        <w:rPr>
          <w:rFonts w:cstheme="minorBidi"/>
        </w:rPr>
      </w:pPr>
      <w:r>
        <w:rPr>
          <w:rFonts w:cstheme="minorBidi"/>
        </w:rPr>
        <w:br w:type="page"/>
      </w:r>
    </w:p>
    <w:p w:rsidR="00C41C92" w:rsidRDefault="00C41C92" w14:paraId="16114F0E" w14:textId="77777777">
      <w:pPr>
        <w:widowControl/>
        <w:suppressAutoHyphens w:val="0"/>
        <w:autoSpaceDE/>
        <w:autoSpaceDN/>
        <w:spacing w:after="160" w:line="259" w:lineRule="auto"/>
        <w:rPr>
          <w:rFonts w:cstheme="minorBidi"/>
        </w:rPr>
      </w:pPr>
    </w:p>
    <w:sdt>
      <w:sdtPr>
        <w:id w:val="705269181"/>
        <w:docPartObj>
          <w:docPartGallery w:val="Table of Contents"/>
          <w:docPartUnique/>
        </w:docPartObj>
      </w:sdtPr>
      <w:sdtContent>
        <w:p w:rsidR="00BE1D43" w:rsidP="7FC93A64" w:rsidRDefault="00BE1D43" w14:paraId="39470AB5" w14:textId="23876452">
          <w:pPr>
            <w:pStyle w:val="TOCHeading"/>
            <w:rPr>
              <w:lang w:val="en-GB"/>
            </w:rPr>
          </w:pPr>
          <w:r w:rsidRPr="7FC93A64" w:rsidR="00BE1D43">
            <w:rPr>
              <w:lang w:val="en-GB"/>
            </w:rPr>
            <w:t>Contents</w:t>
          </w:r>
        </w:p>
        <w:p w:rsidR="00BE1D43" w:rsidP="7FC93A64" w:rsidRDefault="00BE1D43" w14:paraId="26790F70" w14:textId="138D41C1">
          <w:pPr>
            <w:pStyle w:val="TOC1"/>
            <w:tabs>
              <w:tab w:val="left" w:leader="none" w:pos="435"/>
              <w:tab w:val="right" w:leader="dot" w:pos="9060"/>
            </w:tabs>
            <w:rPr>
              <w:rStyle w:val="Hyperlink"/>
              <w:noProof/>
              <w:kern w:val="2"/>
              <w:lang w:val="en-GB" w:eastAsia="en-GB"/>
              <w14:ligatures w14:val="standardContextual"/>
            </w:rPr>
          </w:pPr>
          <w:r>
            <w:fldChar w:fldCharType="begin"/>
          </w:r>
          <w:r>
            <w:instrText xml:space="preserve">TOC \o "1-3" \z \u \h</w:instrText>
          </w:r>
          <w:r>
            <w:fldChar w:fldCharType="separate"/>
          </w:r>
          <w:hyperlink w:anchor="_Toc698541554">
            <w:r w:rsidRPr="7FC93A64" w:rsidR="7FC93A64">
              <w:rPr>
                <w:rStyle w:val="Hyperlink"/>
              </w:rPr>
              <w:t>1</w:t>
            </w:r>
            <w:r>
              <w:tab/>
            </w:r>
            <w:r w:rsidRPr="7FC93A64" w:rsidR="7FC93A64">
              <w:rPr>
                <w:rStyle w:val="Hyperlink"/>
              </w:rPr>
              <w:t>Contexte et objectifs du projet</w:t>
            </w:r>
            <w:r>
              <w:tab/>
            </w:r>
            <w:r>
              <w:fldChar w:fldCharType="begin"/>
            </w:r>
            <w:r>
              <w:instrText xml:space="preserve">PAGEREF _Toc698541554 \h</w:instrText>
            </w:r>
            <w:r>
              <w:fldChar w:fldCharType="separate"/>
            </w:r>
            <w:r w:rsidRPr="7FC93A64" w:rsidR="7FC93A64">
              <w:rPr>
                <w:rStyle w:val="Hyperlink"/>
              </w:rPr>
              <w:t>4</w:t>
            </w:r>
            <w:r>
              <w:fldChar w:fldCharType="end"/>
            </w:r>
          </w:hyperlink>
        </w:p>
        <w:p w:rsidR="00BE1D43" w:rsidP="7FC93A64" w:rsidRDefault="00BE1D43" w14:paraId="0D520F29" w14:textId="1B336D79">
          <w:pPr>
            <w:pStyle w:val="TOC1"/>
            <w:tabs>
              <w:tab w:val="left" w:leader="none" w:pos="435"/>
              <w:tab w:val="right" w:leader="dot" w:pos="9060"/>
            </w:tabs>
            <w:rPr>
              <w:rStyle w:val="Hyperlink"/>
              <w:noProof/>
              <w:kern w:val="2"/>
              <w:lang w:val="en-GB" w:eastAsia="en-GB"/>
              <w14:ligatures w14:val="standardContextual"/>
            </w:rPr>
          </w:pPr>
          <w:hyperlink w:anchor="_Toc506614114">
            <w:r w:rsidRPr="7FC93A64" w:rsidR="7FC93A64">
              <w:rPr>
                <w:rStyle w:val="Hyperlink"/>
              </w:rPr>
              <w:t>2</w:t>
            </w:r>
            <w:r>
              <w:tab/>
            </w:r>
            <w:r w:rsidRPr="7FC93A64" w:rsidR="7FC93A64">
              <w:rPr>
                <w:rStyle w:val="Hyperlink"/>
              </w:rPr>
              <w:t>Emplacement du site du projet</w:t>
            </w:r>
            <w:r>
              <w:tab/>
            </w:r>
            <w:r>
              <w:fldChar w:fldCharType="begin"/>
            </w:r>
            <w:r>
              <w:instrText xml:space="preserve">PAGEREF _Toc506614114 \h</w:instrText>
            </w:r>
            <w:r>
              <w:fldChar w:fldCharType="separate"/>
            </w:r>
            <w:r w:rsidRPr="7FC93A64" w:rsidR="7FC93A64">
              <w:rPr>
                <w:rStyle w:val="Hyperlink"/>
              </w:rPr>
              <w:t>4</w:t>
            </w:r>
            <w:r>
              <w:fldChar w:fldCharType="end"/>
            </w:r>
          </w:hyperlink>
        </w:p>
        <w:p w:rsidR="00BE1D43" w:rsidP="7FC93A64" w:rsidRDefault="00BE1D43" w14:paraId="201C58B6" w14:textId="700E2957">
          <w:pPr>
            <w:pStyle w:val="TOC1"/>
            <w:tabs>
              <w:tab w:val="left" w:leader="none" w:pos="435"/>
              <w:tab w:val="right" w:leader="dot" w:pos="9060"/>
            </w:tabs>
            <w:rPr>
              <w:rStyle w:val="Hyperlink"/>
              <w:noProof/>
              <w:kern w:val="2"/>
              <w:lang w:val="en-GB" w:eastAsia="en-GB"/>
              <w14:ligatures w14:val="standardContextual"/>
            </w:rPr>
          </w:pPr>
          <w:hyperlink w:anchor="_Toc2067496594">
            <w:r w:rsidRPr="7FC93A64" w:rsidR="7FC93A64">
              <w:rPr>
                <w:rStyle w:val="Hyperlink"/>
              </w:rPr>
              <w:t>3</w:t>
            </w:r>
            <w:r>
              <w:tab/>
            </w:r>
            <w:r w:rsidRPr="7FC93A64" w:rsidR="7FC93A64">
              <w:rPr>
                <w:rStyle w:val="Hyperlink"/>
              </w:rPr>
              <w:t>Composantes du projet</w:t>
            </w:r>
            <w:r>
              <w:tab/>
            </w:r>
            <w:r>
              <w:fldChar w:fldCharType="begin"/>
            </w:r>
            <w:r>
              <w:instrText xml:space="preserve">PAGEREF _Toc2067496594 \h</w:instrText>
            </w:r>
            <w:r>
              <w:fldChar w:fldCharType="separate"/>
            </w:r>
            <w:r w:rsidRPr="7FC93A64" w:rsidR="7FC93A64">
              <w:rPr>
                <w:rStyle w:val="Hyperlink"/>
              </w:rPr>
              <w:t>4</w:t>
            </w:r>
            <w:r>
              <w:fldChar w:fldCharType="end"/>
            </w:r>
          </w:hyperlink>
        </w:p>
        <w:p w:rsidR="00BE1D43" w:rsidP="7FC93A64" w:rsidRDefault="00BE1D43" w14:paraId="7A83F629" w14:textId="2B4F359A">
          <w:pPr>
            <w:pStyle w:val="TOC1"/>
            <w:tabs>
              <w:tab w:val="left" w:leader="none" w:pos="435"/>
              <w:tab w:val="right" w:leader="dot" w:pos="9060"/>
            </w:tabs>
            <w:rPr>
              <w:rStyle w:val="Hyperlink"/>
              <w:noProof/>
              <w:kern w:val="2"/>
              <w:lang w:val="en-GB" w:eastAsia="en-GB"/>
              <w14:ligatures w14:val="standardContextual"/>
            </w:rPr>
          </w:pPr>
          <w:hyperlink w:anchor="_Toc1546847197">
            <w:r w:rsidRPr="7FC93A64" w:rsidR="7FC93A64">
              <w:rPr>
                <w:rStyle w:val="Hyperlink"/>
              </w:rPr>
              <w:t>4</w:t>
            </w:r>
            <w:r>
              <w:tab/>
            </w:r>
            <w:r w:rsidRPr="7FC93A64" w:rsidR="7FC93A64">
              <w:rPr>
                <w:rStyle w:val="Hyperlink"/>
              </w:rPr>
              <w:t>Technologie utilisée</w:t>
            </w:r>
            <w:r>
              <w:tab/>
            </w:r>
            <w:r>
              <w:fldChar w:fldCharType="begin"/>
            </w:r>
            <w:r>
              <w:instrText xml:space="preserve">PAGEREF _Toc1546847197 \h</w:instrText>
            </w:r>
            <w:r>
              <w:fldChar w:fldCharType="separate"/>
            </w:r>
            <w:r w:rsidRPr="7FC93A64" w:rsidR="7FC93A64">
              <w:rPr>
                <w:rStyle w:val="Hyperlink"/>
              </w:rPr>
              <w:t>4</w:t>
            </w:r>
            <w:r>
              <w:fldChar w:fldCharType="end"/>
            </w:r>
          </w:hyperlink>
        </w:p>
        <w:p w:rsidR="00BE1D43" w:rsidP="7FC93A64" w:rsidRDefault="00BE1D43" w14:paraId="33877E01" w14:textId="07C97F98">
          <w:pPr>
            <w:pStyle w:val="TOC1"/>
            <w:tabs>
              <w:tab w:val="left" w:leader="none" w:pos="435"/>
              <w:tab w:val="right" w:leader="dot" w:pos="9060"/>
            </w:tabs>
            <w:rPr>
              <w:rStyle w:val="Hyperlink"/>
              <w:noProof/>
              <w:kern w:val="2"/>
              <w:lang w:val="en-GB" w:eastAsia="en-GB"/>
              <w14:ligatures w14:val="standardContextual"/>
            </w:rPr>
          </w:pPr>
          <w:hyperlink w:anchor="_Toc1993663058">
            <w:r w:rsidRPr="7FC93A64" w:rsidR="7FC93A64">
              <w:rPr>
                <w:rStyle w:val="Hyperlink"/>
              </w:rPr>
              <w:t>5</w:t>
            </w:r>
            <w:r>
              <w:tab/>
            </w:r>
            <w:r w:rsidRPr="7FC93A64" w:rsidR="7FC93A64">
              <w:rPr>
                <w:rStyle w:val="Hyperlink"/>
              </w:rPr>
              <w:t>Activités du projet</w:t>
            </w:r>
            <w:r>
              <w:tab/>
            </w:r>
            <w:r>
              <w:fldChar w:fldCharType="begin"/>
            </w:r>
            <w:r>
              <w:instrText xml:space="preserve">PAGEREF _Toc1993663058 \h</w:instrText>
            </w:r>
            <w:r>
              <w:fldChar w:fldCharType="separate"/>
            </w:r>
            <w:r w:rsidRPr="7FC93A64" w:rsidR="7FC93A64">
              <w:rPr>
                <w:rStyle w:val="Hyperlink"/>
              </w:rPr>
              <w:t>5</w:t>
            </w:r>
            <w:r>
              <w:fldChar w:fldCharType="end"/>
            </w:r>
          </w:hyperlink>
        </w:p>
        <w:p w:rsidR="00BE1D43" w:rsidP="7FC93A64" w:rsidRDefault="00BE1D43" w14:paraId="6FF9B09F" w14:textId="7EB17C49">
          <w:pPr>
            <w:pStyle w:val="TOC1"/>
            <w:tabs>
              <w:tab w:val="left" w:leader="none" w:pos="435"/>
              <w:tab w:val="right" w:leader="dot" w:pos="9060"/>
            </w:tabs>
            <w:rPr>
              <w:rStyle w:val="Hyperlink"/>
              <w:noProof/>
              <w:kern w:val="2"/>
              <w:lang w:val="en-GB" w:eastAsia="en-GB"/>
              <w14:ligatures w14:val="standardContextual"/>
            </w:rPr>
          </w:pPr>
          <w:hyperlink w:anchor="_Toc1731556041">
            <w:r w:rsidRPr="7FC93A64" w:rsidR="7FC93A64">
              <w:rPr>
                <w:rStyle w:val="Hyperlink"/>
              </w:rPr>
              <w:t>6</w:t>
            </w:r>
            <w:r>
              <w:tab/>
            </w:r>
            <w:r w:rsidRPr="7FC93A64" w:rsidR="7FC93A64">
              <w:rPr>
                <w:rStyle w:val="Hyperlink"/>
              </w:rPr>
              <w:t>État du site et occupation des sols</w:t>
            </w:r>
            <w:r>
              <w:tab/>
            </w:r>
            <w:r>
              <w:fldChar w:fldCharType="begin"/>
            </w:r>
            <w:r>
              <w:instrText xml:space="preserve">PAGEREF _Toc1731556041 \h</w:instrText>
            </w:r>
            <w:r>
              <w:fldChar w:fldCharType="separate"/>
            </w:r>
            <w:r w:rsidRPr="7FC93A64" w:rsidR="7FC93A64">
              <w:rPr>
                <w:rStyle w:val="Hyperlink"/>
              </w:rPr>
              <w:t>5</w:t>
            </w:r>
            <w:r>
              <w:fldChar w:fldCharType="end"/>
            </w:r>
          </w:hyperlink>
        </w:p>
        <w:p w:rsidR="00BE1D43" w:rsidP="7FC93A64" w:rsidRDefault="00BE1D43" w14:paraId="58F9AFCF" w14:textId="1AE1C941">
          <w:pPr>
            <w:pStyle w:val="TOC1"/>
            <w:tabs>
              <w:tab w:val="left" w:leader="none" w:pos="435"/>
              <w:tab w:val="right" w:leader="dot" w:pos="9060"/>
            </w:tabs>
            <w:rPr>
              <w:rStyle w:val="Hyperlink"/>
              <w:noProof/>
              <w:kern w:val="2"/>
              <w:lang w:val="en-GB" w:eastAsia="en-GB"/>
              <w14:ligatures w14:val="standardContextual"/>
            </w:rPr>
          </w:pPr>
          <w:hyperlink w:anchor="_Toc1477972484">
            <w:r w:rsidRPr="7FC93A64" w:rsidR="7FC93A64">
              <w:rPr>
                <w:rStyle w:val="Hyperlink"/>
              </w:rPr>
              <w:t>7</w:t>
            </w:r>
            <w:r>
              <w:tab/>
            </w:r>
            <w:r w:rsidRPr="7FC93A64" w:rsidR="7FC93A64">
              <w:rPr>
                <w:rStyle w:val="Hyperlink"/>
              </w:rPr>
              <w:t>Zone d’influence du projet</w:t>
            </w:r>
            <w:r>
              <w:tab/>
            </w:r>
            <w:r>
              <w:fldChar w:fldCharType="begin"/>
            </w:r>
            <w:r>
              <w:instrText xml:space="preserve">PAGEREF _Toc1477972484 \h</w:instrText>
            </w:r>
            <w:r>
              <w:fldChar w:fldCharType="separate"/>
            </w:r>
            <w:r w:rsidRPr="7FC93A64" w:rsidR="7FC93A64">
              <w:rPr>
                <w:rStyle w:val="Hyperlink"/>
              </w:rPr>
              <w:t>5</w:t>
            </w:r>
            <w:r>
              <w:fldChar w:fldCharType="end"/>
            </w:r>
          </w:hyperlink>
        </w:p>
        <w:p w:rsidR="00BE1D43" w:rsidP="7FC93A64" w:rsidRDefault="00BE1D43" w14:paraId="7DDA6F56" w14:textId="76577AAC">
          <w:pPr>
            <w:pStyle w:val="TOC1"/>
            <w:tabs>
              <w:tab w:val="left" w:leader="none" w:pos="435"/>
              <w:tab w:val="right" w:leader="dot" w:pos="9060"/>
            </w:tabs>
            <w:rPr>
              <w:rStyle w:val="Hyperlink"/>
              <w:noProof/>
              <w:kern w:val="2"/>
              <w:lang w:val="en-GB" w:eastAsia="en-GB"/>
              <w14:ligatures w14:val="standardContextual"/>
            </w:rPr>
          </w:pPr>
          <w:hyperlink w:anchor="_Toc532848546">
            <w:r w:rsidRPr="7FC93A64" w:rsidR="7FC93A64">
              <w:rPr>
                <w:rStyle w:val="Hyperlink"/>
              </w:rPr>
              <w:t>8</w:t>
            </w:r>
            <w:r>
              <w:tab/>
            </w:r>
            <w:r w:rsidRPr="7FC93A64" w:rsidR="7FC93A64">
              <w:rPr>
                <w:rStyle w:val="Hyperlink"/>
              </w:rPr>
              <w:t>Milieu physique</w:t>
            </w:r>
            <w:r>
              <w:tab/>
            </w:r>
            <w:r>
              <w:fldChar w:fldCharType="begin"/>
            </w:r>
            <w:r>
              <w:instrText xml:space="preserve">PAGEREF _Toc532848546 \h</w:instrText>
            </w:r>
            <w:r>
              <w:fldChar w:fldCharType="separate"/>
            </w:r>
            <w:r w:rsidRPr="7FC93A64" w:rsidR="7FC93A64">
              <w:rPr>
                <w:rStyle w:val="Hyperlink"/>
              </w:rPr>
              <w:t>6</w:t>
            </w:r>
            <w:r>
              <w:fldChar w:fldCharType="end"/>
            </w:r>
          </w:hyperlink>
        </w:p>
        <w:p w:rsidR="00BE1D43" w:rsidP="7FC93A64" w:rsidRDefault="00BE1D43" w14:paraId="3FEE3FF6" w14:textId="3C90EA5D">
          <w:pPr>
            <w:pStyle w:val="TOC2"/>
            <w:tabs>
              <w:tab w:val="left" w:leader="none" w:pos="660"/>
              <w:tab w:val="right" w:leader="dot" w:pos="9060"/>
            </w:tabs>
            <w:rPr>
              <w:rStyle w:val="Hyperlink"/>
              <w:noProof/>
              <w:kern w:val="2"/>
              <w:lang w:val="en-GB" w:eastAsia="en-GB"/>
              <w14:ligatures w14:val="standardContextual"/>
            </w:rPr>
          </w:pPr>
          <w:hyperlink w:anchor="_Toc1328154422">
            <w:r w:rsidRPr="7FC93A64" w:rsidR="7FC93A64">
              <w:rPr>
                <w:rStyle w:val="Hyperlink"/>
              </w:rPr>
              <w:t>8.1</w:t>
            </w:r>
            <w:r>
              <w:tab/>
            </w:r>
            <w:r w:rsidRPr="7FC93A64" w:rsidR="7FC93A64">
              <w:rPr>
                <w:rStyle w:val="Hyperlink"/>
              </w:rPr>
              <w:t>Cadre géographique</w:t>
            </w:r>
            <w:r>
              <w:tab/>
            </w:r>
            <w:r>
              <w:fldChar w:fldCharType="begin"/>
            </w:r>
            <w:r>
              <w:instrText xml:space="preserve">PAGEREF _Toc1328154422 \h</w:instrText>
            </w:r>
            <w:r>
              <w:fldChar w:fldCharType="separate"/>
            </w:r>
            <w:r w:rsidRPr="7FC93A64" w:rsidR="7FC93A64">
              <w:rPr>
                <w:rStyle w:val="Hyperlink"/>
              </w:rPr>
              <w:t>6</w:t>
            </w:r>
            <w:r>
              <w:fldChar w:fldCharType="end"/>
            </w:r>
          </w:hyperlink>
        </w:p>
        <w:p w:rsidR="00BE1D43" w:rsidP="7FC93A64" w:rsidRDefault="00BE1D43" w14:paraId="321894D0" w14:textId="430307F6">
          <w:pPr>
            <w:pStyle w:val="TOC2"/>
            <w:tabs>
              <w:tab w:val="left" w:leader="none" w:pos="660"/>
              <w:tab w:val="right" w:leader="dot" w:pos="9060"/>
            </w:tabs>
            <w:rPr>
              <w:rStyle w:val="Hyperlink"/>
              <w:noProof/>
              <w:kern w:val="2"/>
              <w:lang w:val="en-GB" w:eastAsia="en-GB"/>
              <w14:ligatures w14:val="standardContextual"/>
            </w:rPr>
          </w:pPr>
          <w:hyperlink w:anchor="_Toc1013732253">
            <w:r w:rsidRPr="7FC93A64" w:rsidR="7FC93A64">
              <w:rPr>
                <w:rStyle w:val="Hyperlink"/>
              </w:rPr>
              <w:t>8.2</w:t>
            </w:r>
            <w:r>
              <w:tab/>
            </w:r>
            <w:r w:rsidRPr="7FC93A64" w:rsidR="7FC93A64">
              <w:rPr>
                <w:rStyle w:val="Hyperlink"/>
              </w:rPr>
              <w:t>Cadre climatique</w:t>
            </w:r>
            <w:r>
              <w:tab/>
            </w:r>
            <w:r>
              <w:fldChar w:fldCharType="begin"/>
            </w:r>
            <w:r>
              <w:instrText xml:space="preserve">PAGEREF _Toc1013732253 \h</w:instrText>
            </w:r>
            <w:r>
              <w:fldChar w:fldCharType="separate"/>
            </w:r>
            <w:r w:rsidRPr="7FC93A64" w:rsidR="7FC93A64">
              <w:rPr>
                <w:rStyle w:val="Hyperlink"/>
              </w:rPr>
              <w:t>6</w:t>
            </w:r>
            <w:r>
              <w:fldChar w:fldCharType="end"/>
            </w:r>
          </w:hyperlink>
        </w:p>
        <w:p w:rsidR="00BE1D43" w:rsidP="7FC93A64" w:rsidRDefault="00BE1D43" w14:paraId="7411BE3C" w14:textId="53236382">
          <w:pPr>
            <w:pStyle w:val="TOC2"/>
            <w:tabs>
              <w:tab w:val="left" w:leader="none" w:pos="660"/>
              <w:tab w:val="right" w:leader="dot" w:pos="9060"/>
            </w:tabs>
            <w:rPr>
              <w:rStyle w:val="Hyperlink"/>
              <w:noProof/>
              <w:kern w:val="2"/>
              <w:lang w:val="en-GB" w:eastAsia="en-GB"/>
              <w14:ligatures w14:val="standardContextual"/>
            </w:rPr>
          </w:pPr>
          <w:hyperlink w:anchor="_Toc1342856157">
            <w:r w:rsidRPr="7FC93A64" w:rsidR="7FC93A64">
              <w:rPr>
                <w:rStyle w:val="Hyperlink"/>
              </w:rPr>
              <w:t>8.3</w:t>
            </w:r>
            <w:r>
              <w:tab/>
            </w:r>
            <w:r w:rsidRPr="7FC93A64" w:rsidR="7FC93A64">
              <w:rPr>
                <w:rStyle w:val="Hyperlink"/>
              </w:rPr>
              <w:t>Qualité de l’air et bruit</w:t>
            </w:r>
            <w:r>
              <w:tab/>
            </w:r>
            <w:r>
              <w:fldChar w:fldCharType="begin"/>
            </w:r>
            <w:r>
              <w:instrText xml:space="preserve">PAGEREF _Toc1342856157 \h</w:instrText>
            </w:r>
            <w:r>
              <w:fldChar w:fldCharType="separate"/>
            </w:r>
            <w:r w:rsidRPr="7FC93A64" w:rsidR="7FC93A64">
              <w:rPr>
                <w:rStyle w:val="Hyperlink"/>
              </w:rPr>
              <w:t>6</w:t>
            </w:r>
            <w:r>
              <w:fldChar w:fldCharType="end"/>
            </w:r>
          </w:hyperlink>
        </w:p>
        <w:p w:rsidR="00BE1D43" w:rsidP="7FC93A64" w:rsidRDefault="00BE1D43" w14:paraId="67BBF95B" w14:textId="6D2D0C50">
          <w:pPr>
            <w:pStyle w:val="TOC2"/>
            <w:tabs>
              <w:tab w:val="left" w:leader="none" w:pos="660"/>
              <w:tab w:val="right" w:leader="dot" w:pos="9060"/>
            </w:tabs>
            <w:rPr>
              <w:rStyle w:val="Hyperlink"/>
              <w:noProof/>
              <w:kern w:val="2"/>
              <w:lang w:val="en-GB" w:eastAsia="en-GB"/>
              <w14:ligatures w14:val="standardContextual"/>
            </w:rPr>
          </w:pPr>
          <w:hyperlink w:anchor="_Toc786429985">
            <w:r w:rsidRPr="7FC93A64" w:rsidR="7FC93A64">
              <w:rPr>
                <w:rStyle w:val="Hyperlink"/>
              </w:rPr>
              <w:t>8.4</w:t>
            </w:r>
            <w:r>
              <w:tab/>
            </w:r>
            <w:r w:rsidRPr="7FC93A64" w:rsidR="7FC93A64">
              <w:rPr>
                <w:rStyle w:val="Hyperlink"/>
              </w:rPr>
              <w:t>Cadre géologique et hydrologique</w:t>
            </w:r>
            <w:r>
              <w:tab/>
            </w:r>
            <w:r>
              <w:fldChar w:fldCharType="begin"/>
            </w:r>
            <w:r>
              <w:instrText xml:space="preserve">PAGEREF _Toc786429985 \h</w:instrText>
            </w:r>
            <w:r>
              <w:fldChar w:fldCharType="separate"/>
            </w:r>
            <w:r w:rsidRPr="7FC93A64" w:rsidR="7FC93A64">
              <w:rPr>
                <w:rStyle w:val="Hyperlink"/>
              </w:rPr>
              <w:t>6</w:t>
            </w:r>
            <w:r>
              <w:fldChar w:fldCharType="end"/>
            </w:r>
          </w:hyperlink>
        </w:p>
        <w:p w:rsidR="00BE1D43" w:rsidP="7FC93A64" w:rsidRDefault="00BE1D43" w14:paraId="315A181D" w14:textId="6858CA09">
          <w:pPr>
            <w:pStyle w:val="TOC1"/>
            <w:tabs>
              <w:tab w:val="left" w:leader="none" w:pos="435"/>
              <w:tab w:val="right" w:leader="dot" w:pos="9060"/>
            </w:tabs>
            <w:rPr>
              <w:rStyle w:val="Hyperlink"/>
              <w:noProof/>
              <w:kern w:val="2"/>
              <w:lang w:val="en-GB" w:eastAsia="en-GB"/>
              <w14:ligatures w14:val="standardContextual"/>
            </w:rPr>
          </w:pPr>
          <w:hyperlink w:anchor="_Toc1656379026">
            <w:r w:rsidRPr="7FC93A64" w:rsidR="7FC93A64">
              <w:rPr>
                <w:rStyle w:val="Hyperlink"/>
              </w:rPr>
              <w:t>9</w:t>
            </w:r>
            <w:r>
              <w:tab/>
            </w:r>
            <w:r w:rsidRPr="7FC93A64" w:rsidR="7FC93A64">
              <w:rPr>
                <w:rStyle w:val="Hyperlink"/>
              </w:rPr>
              <w:t>Milieu biologique</w:t>
            </w:r>
            <w:r>
              <w:tab/>
            </w:r>
            <w:r>
              <w:fldChar w:fldCharType="begin"/>
            </w:r>
            <w:r>
              <w:instrText xml:space="preserve">PAGEREF _Toc1656379026 \h</w:instrText>
            </w:r>
            <w:r>
              <w:fldChar w:fldCharType="separate"/>
            </w:r>
            <w:r w:rsidRPr="7FC93A64" w:rsidR="7FC93A64">
              <w:rPr>
                <w:rStyle w:val="Hyperlink"/>
              </w:rPr>
              <w:t>6</w:t>
            </w:r>
            <w:r>
              <w:fldChar w:fldCharType="end"/>
            </w:r>
          </w:hyperlink>
        </w:p>
        <w:p w:rsidR="00BE1D43" w:rsidP="7FC93A64" w:rsidRDefault="00BE1D43" w14:paraId="685BD445" w14:textId="4E83F762">
          <w:pPr>
            <w:pStyle w:val="TOC2"/>
            <w:tabs>
              <w:tab w:val="left" w:leader="none" w:pos="660"/>
              <w:tab w:val="right" w:leader="dot" w:pos="9060"/>
            </w:tabs>
            <w:rPr>
              <w:rStyle w:val="Hyperlink"/>
              <w:noProof/>
              <w:kern w:val="2"/>
              <w:lang w:val="en-GB" w:eastAsia="en-GB"/>
              <w14:ligatures w14:val="standardContextual"/>
            </w:rPr>
          </w:pPr>
          <w:hyperlink w:anchor="_Toc254960424">
            <w:r w:rsidRPr="7FC93A64" w:rsidR="7FC93A64">
              <w:rPr>
                <w:rStyle w:val="Hyperlink"/>
              </w:rPr>
              <w:t>9.1</w:t>
            </w:r>
            <w:r>
              <w:tab/>
            </w:r>
            <w:r w:rsidRPr="7FC93A64" w:rsidR="7FC93A64">
              <w:rPr>
                <w:rStyle w:val="Hyperlink"/>
              </w:rPr>
              <w:t>Faune et Flore</w:t>
            </w:r>
            <w:r>
              <w:tab/>
            </w:r>
            <w:r>
              <w:fldChar w:fldCharType="begin"/>
            </w:r>
            <w:r>
              <w:instrText xml:space="preserve">PAGEREF _Toc254960424 \h</w:instrText>
            </w:r>
            <w:r>
              <w:fldChar w:fldCharType="separate"/>
            </w:r>
            <w:r w:rsidRPr="7FC93A64" w:rsidR="7FC93A64">
              <w:rPr>
                <w:rStyle w:val="Hyperlink"/>
              </w:rPr>
              <w:t>6</w:t>
            </w:r>
            <w:r>
              <w:fldChar w:fldCharType="end"/>
            </w:r>
          </w:hyperlink>
        </w:p>
        <w:p w:rsidR="00BE1D43" w:rsidP="7FC93A64" w:rsidRDefault="00BE1D43" w14:paraId="25EB3CB3" w14:textId="6EB011A7">
          <w:pPr>
            <w:pStyle w:val="TOC2"/>
            <w:tabs>
              <w:tab w:val="left" w:leader="none" w:pos="660"/>
              <w:tab w:val="right" w:leader="dot" w:pos="9060"/>
            </w:tabs>
            <w:rPr>
              <w:rStyle w:val="Hyperlink"/>
              <w:noProof/>
              <w:kern w:val="2"/>
              <w:lang w:val="en-GB" w:eastAsia="en-GB"/>
              <w14:ligatures w14:val="standardContextual"/>
            </w:rPr>
          </w:pPr>
          <w:hyperlink w:anchor="_Toc1435895273">
            <w:r w:rsidRPr="7FC93A64" w:rsidR="7FC93A64">
              <w:rPr>
                <w:rStyle w:val="Hyperlink"/>
              </w:rPr>
              <w:t>9.2</w:t>
            </w:r>
            <w:r>
              <w:tab/>
            </w:r>
            <w:r w:rsidRPr="7FC93A64" w:rsidR="7FC93A64">
              <w:rPr>
                <w:rStyle w:val="Hyperlink"/>
              </w:rPr>
              <w:t>Paysage</w:t>
            </w:r>
            <w:r>
              <w:tab/>
            </w:r>
            <w:r>
              <w:fldChar w:fldCharType="begin"/>
            </w:r>
            <w:r>
              <w:instrText xml:space="preserve">PAGEREF _Toc1435895273 \h</w:instrText>
            </w:r>
            <w:r>
              <w:fldChar w:fldCharType="separate"/>
            </w:r>
            <w:r w:rsidRPr="7FC93A64" w:rsidR="7FC93A64">
              <w:rPr>
                <w:rStyle w:val="Hyperlink"/>
              </w:rPr>
              <w:t>9</w:t>
            </w:r>
            <w:r>
              <w:fldChar w:fldCharType="end"/>
            </w:r>
          </w:hyperlink>
        </w:p>
        <w:p w:rsidR="00BE1D43" w:rsidP="7FC93A64" w:rsidRDefault="00BE1D43" w14:paraId="4C846C81" w14:textId="3B2750DA">
          <w:pPr>
            <w:pStyle w:val="TOC2"/>
            <w:tabs>
              <w:tab w:val="left" w:leader="none" w:pos="660"/>
              <w:tab w:val="right" w:leader="dot" w:pos="9060"/>
            </w:tabs>
            <w:rPr>
              <w:rStyle w:val="Hyperlink"/>
              <w:noProof/>
              <w:kern w:val="2"/>
              <w:lang w:val="en-GB" w:eastAsia="en-GB"/>
              <w14:ligatures w14:val="standardContextual"/>
            </w:rPr>
          </w:pPr>
          <w:hyperlink w:anchor="_Toc660128529">
            <w:r w:rsidRPr="7FC93A64" w:rsidR="7FC93A64">
              <w:rPr>
                <w:rStyle w:val="Hyperlink"/>
              </w:rPr>
              <w:t>9.3</w:t>
            </w:r>
            <w:r>
              <w:tab/>
            </w:r>
            <w:r w:rsidRPr="7FC93A64" w:rsidR="7FC93A64">
              <w:rPr>
                <w:rStyle w:val="Hyperlink"/>
              </w:rPr>
              <w:t>Services écosystémiques</w:t>
            </w:r>
            <w:r>
              <w:tab/>
            </w:r>
            <w:r>
              <w:fldChar w:fldCharType="begin"/>
            </w:r>
            <w:r>
              <w:instrText xml:space="preserve">PAGEREF _Toc660128529 \h</w:instrText>
            </w:r>
            <w:r>
              <w:fldChar w:fldCharType="separate"/>
            </w:r>
            <w:r w:rsidRPr="7FC93A64" w:rsidR="7FC93A64">
              <w:rPr>
                <w:rStyle w:val="Hyperlink"/>
              </w:rPr>
              <w:t>9</w:t>
            </w:r>
            <w:r>
              <w:fldChar w:fldCharType="end"/>
            </w:r>
          </w:hyperlink>
        </w:p>
        <w:p w:rsidR="00BE1D43" w:rsidP="7FC93A64" w:rsidRDefault="00BE1D43" w14:paraId="0F4363AA" w14:textId="3881E0E7">
          <w:pPr>
            <w:pStyle w:val="TOC1"/>
            <w:tabs>
              <w:tab w:val="left" w:leader="none" w:pos="435"/>
              <w:tab w:val="right" w:leader="dot" w:pos="9060"/>
            </w:tabs>
            <w:rPr>
              <w:rStyle w:val="Hyperlink"/>
              <w:noProof/>
              <w:kern w:val="2"/>
              <w:lang w:val="en-GB" w:eastAsia="en-GB"/>
              <w14:ligatures w14:val="standardContextual"/>
            </w:rPr>
          </w:pPr>
          <w:hyperlink w:anchor="_Toc455734031">
            <w:r w:rsidRPr="7FC93A64" w:rsidR="7FC93A64">
              <w:rPr>
                <w:rStyle w:val="Hyperlink"/>
              </w:rPr>
              <w:t>10</w:t>
            </w:r>
            <w:r>
              <w:tab/>
            </w:r>
            <w:r w:rsidRPr="7FC93A64" w:rsidR="7FC93A64">
              <w:rPr>
                <w:rStyle w:val="Hyperlink"/>
              </w:rPr>
              <w:t>Contexte socio-économique</w:t>
            </w:r>
            <w:r>
              <w:tab/>
            </w:r>
            <w:r>
              <w:fldChar w:fldCharType="begin"/>
            </w:r>
            <w:r>
              <w:instrText xml:space="preserve">PAGEREF _Toc455734031 \h</w:instrText>
            </w:r>
            <w:r>
              <w:fldChar w:fldCharType="separate"/>
            </w:r>
            <w:r w:rsidRPr="7FC93A64" w:rsidR="7FC93A64">
              <w:rPr>
                <w:rStyle w:val="Hyperlink"/>
              </w:rPr>
              <w:t>9</w:t>
            </w:r>
            <w:r>
              <w:fldChar w:fldCharType="end"/>
            </w:r>
          </w:hyperlink>
        </w:p>
        <w:p w:rsidR="00BE1D43" w:rsidP="7FC93A64" w:rsidRDefault="00BE1D43" w14:paraId="27531939" w14:textId="564CD208">
          <w:pPr>
            <w:pStyle w:val="TOC2"/>
            <w:tabs>
              <w:tab w:val="left" w:leader="none" w:pos="660"/>
              <w:tab w:val="right" w:leader="dot" w:pos="9060"/>
            </w:tabs>
            <w:rPr>
              <w:rStyle w:val="Hyperlink"/>
              <w:noProof/>
              <w:kern w:val="2"/>
              <w:lang w:val="en-GB" w:eastAsia="en-GB"/>
              <w14:ligatures w14:val="standardContextual"/>
            </w:rPr>
          </w:pPr>
          <w:hyperlink w:anchor="_Toc1437718051">
            <w:r w:rsidRPr="7FC93A64" w:rsidR="7FC93A64">
              <w:rPr>
                <w:rStyle w:val="Hyperlink"/>
              </w:rPr>
              <w:t>10.1</w:t>
            </w:r>
            <w:r>
              <w:tab/>
            </w:r>
            <w:r w:rsidRPr="7FC93A64" w:rsidR="7FC93A64">
              <w:rPr>
                <w:rStyle w:val="Hyperlink"/>
              </w:rPr>
              <w:t>Population</w:t>
            </w:r>
            <w:r>
              <w:tab/>
            </w:r>
            <w:r>
              <w:fldChar w:fldCharType="begin"/>
            </w:r>
            <w:r>
              <w:instrText xml:space="preserve">PAGEREF _Toc1437718051 \h</w:instrText>
            </w:r>
            <w:r>
              <w:fldChar w:fldCharType="separate"/>
            </w:r>
            <w:r w:rsidRPr="7FC93A64" w:rsidR="7FC93A64">
              <w:rPr>
                <w:rStyle w:val="Hyperlink"/>
              </w:rPr>
              <w:t>10</w:t>
            </w:r>
            <w:r>
              <w:fldChar w:fldCharType="end"/>
            </w:r>
          </w:hyperlink>
        </w:p>
        <w:p w:rsidR="00BE1D43" w:rsidP="7FC93A64" w:rsidRDefault="00BE1D43" w14:paraId="39FB567B" w14:textId="2910F2DB">
          <w:pPr>
            <w:pStyle w:val="TOC2"/>
            <w:tabs>
              <w:tab w:val="left" w:leader="none" w:pos="660"/>
              <w:tab w:val="right" w:leader="dot" w:pos="9060"/>
            </w:tabs>
            <w:rPr>
              <w:rStyle w:val="Hyperlink"/>
              <w:noProof/>
              <w:kern w:val="2"/>
              <w:lang w:val="en-GB" w:eastAsia="en-GB"/>
              <w14:ligatures w14:val="standardContextual"/>
            </w:rPr>
          </w:pPr>
          <w:hyperlink w:anchor="_Toc257333932">
            <w:r w:rsidRPr="7FC93A64" w:rsidR="7FC93A64">
              <w:rPr>
                <w:rStyle w:val="Hyperlink"/>
              </w:rPr>
              <w:t>10.2</w:t>
            </w:r>
            <w:r>
              <w:tab/>
            </w:r>
            <w:r w:rsidRPr="7FC93A64" w:rsidR="7FC93A64">
              <w:rPr>
                <w:rStyle w:val="Hyperlink"/>
              </w:rPr>
              <w:t>Économie</w:t>
            </w:r>
            <w:r>
              <w:tab/>
            </w:r>
            <w:r>
              <w:fldChar w:fldCharType="begin"/>
            </w:r>
            <w:r>
              <w:instrText xml:space="preserve">PAGEREF _Toc257333932 \h</w:instrText>
            </w:r>
            <w:r>
              <w:fldChar w:fldCharType="separate"/>
            </w:r>
            <w:r w:rsidRPr="7FC93A64" w:rsidR="7FC93A64">
              <w:rPr>
                <w:rStyle w:val="Hyperlink"/>
              </w:rPr>
              <w:t>10</w:t>
            </w:r>
            <w:r>
              <w:fldChar w:fldCharType="end"/>
            </w:r>
          </w:hyperlink>
        </w:p>
        <w:p w:rsidR="00BE1D43" w:rsidP="7FC93A64" w:rsidRDefault="00BE1D43" w14:paraId="7A317E0D" w14:textId="728482D6">
          <w:pPr>
            <w:pStyle w:val="TOC1"/>
            <w:tabs>
              <w:tab w:val="left" w:leader="none" w:pos="435"/>
              <w:tab w:val="right" w:leader="dot" w:pos="9060"/>
            </w:tabs>
            <w:rPr>
              <w:rStyle w:val="Hyperlink"/>
              <w:noProof/>
              <w:kern w:val="2"/>
              <w:lang w:val="en-GB" w:eastAsia="en-GB"/>
              <w14:ligatures w14:val="standardContextual"/>
            </w:rPr>
          </w:pPr>
          <w:hyperlink w:anchor="_Toc1467478636">
            <w:r w:rsidRPr="7FC93A64" w:rsidR="7FC93A64">
              <w:rPr>
                <w:rStyle w:val="Hyperlink"/>
              </w:rPr>
              <w:t>11</w:t>
            </w:r>
            <w:r>
              <w:tab/>
            </w:r>
            <w:r w:rsidRPr="7FC93A64" w:rsidR="7FC93A64">
              <w:rPr>
                <w:rStyle w:val="Hyperlink"/>
              </w:rPr>
              <w:t>Alternatives et justification du projet</w:t>
            </w:r>
            <w:r>
              <w:tab/>
            </w:r>
            <w:r>
              <w:fldChar w:fldCharType="begin"/>
            </w:r>
            <w:r>
              <w:instrText xml:space="preserve">PAGEREF _Toc1467478636 \h</w:instrText>
            </w:r>
            <w:r>
              <w:fldChar w:fldCharType="separate"/>
            </w:r>
            <w:r w:rsidRPr="7FC93A64" w:rsidR="7FC93A64">
              <w:rPr>
                <w:rStyle w:val="Hyperlink"/>
              </w:rPr>
              <w:t>10</w:t>
            </w:r>
            <w:r>
              <w:fldChar w:fldCharType="end"/>
            </w:r>
          </w:hyperlink>
        </w:p>
        <w:p w:rsidR="00BE1D43" w:rsidP="7FC93A64" w:rsidRDefault="00BE1D43" w14:paraId="57BDC2F7" w14:textId="044AE0DC">
          <w:pPr>
            <w:pStyle w:val="TOC2"/>
            <w:tabs>
              <w:tab w:val="left" w:leader="none" w:pos="660"/>
              <w:tab w:val="right" w:leader="dot" w:pos="9060"/>
            </w:tabs>
            <w:rPr>
              <w:rStyle w:val="Hyperlink"/>
              <w:noProof/>
              <w:kern w:val="2"/>
              <w:lang w:val="en-GB" w:eastAsia="en-GB"/>
              <w14:ligatures w14:val="standardContextual"/>
            </w:rPr>
          </w:pPr>
          <w:hyperlink w:anchor="_Toc1812510100">
            <w:r w:rsidRPr="7FC93A64" w:rsidR="7FC93A64">
              <w:rPr>
                <w:rStyle w:val="Hyperlink"/>
              </w:rPr>
              <w:t>11.1</w:t>
            </w:r>
            <w:r>
              <w:tab/>
            </w:r>
            <w:r w:rsidRPr="7FC93A64" w:rsidR="7FC93A64">
              <w:rPr>
                <w:rStyle w:val="Hyperlink"/>
              </w:rPr>
              <w:t>Variante « Sans Projet »</w:t>
            </w:r>
            <w:r>
              <w:tab/>
            </w:r>
            <w:r>
              <w:fldChar w:fldCharType="begin"/>
            </w:r>
            <w:r>
              <w:instrText xml:space="preserve">PAGEREF _Toc1812510100 \h</w:instrText>
            </w:r>
            <w:r>
              <w:fldChar w:fldCharType="separate"/>
            </w:r>
            <w:r w:rsidRPr="7FC93A64" w:rsidR="7FC93A64">
              <w:rPr>
                <w:rStyle w:val="Hyperlink"/>
              </w:rPr>
              <w:t>10</w:t>
            </w:r>
            <w:r>
              <w:fldChar w:fldCharType="end"/>
            </w:r>
          </w:hyperlink>
        </w:p>
        <w:p w:rsidR="00BE1D43" w:rsidP="7FC93A64" w:rsidRDefault="00BE1D43" w14:paraId="25ED5C84" w14:textId="25970790">
          <w:pPr>
            <w:pStyle w:val="TOC2"/>
            <w:tabs>
              <w:tab w:val="left" w:leader="none" w:pos="660"/>
              <w:tab w:val="right" w:leader="dot" w:pos="9060"/>
            </w:tabs>
            <w:rPr>
              <w:rStyle w:val="Hyperlink"/>
              <w:noProof/>
              <w:kern w:val="2"/>
              <w:lang w:val="en-GB" w:eastAsia="en-GB"/>
              <w14:ligatures w14:val="standardContextual"/>
            </w:rPr>
          </w:pPr>
          <w:hyperlink w:anchor="_Toc1298548262">
            <w:r w:rsidRPr="7FC93A64" w:rsidR="7FC93A64">
              <w:rPr>
                <w:rStyle w:val="Hyperlink"/>
              </w:rPr>
              <w:t>11.2</w:t>
            </w:r>
            <w:r>
              <w:tab/>
            </w:r>
            <w:r w:rsidRPr="7FC93A64" w:rsidR="7FC93A64">
              <w:rPr>
                <w:rStyle w:val="Hyperlink"/>
              </w:rPr>
              <w:t>Technologies alternatives de production d’énergie solaire</w:t>
            </w:r>
            <w:r>
              <w:tab/>
            </w:r>
            <w:r>
              <w:fldChar w:fldCharType="begin"/>
            </w:r>
            <w:r>
              <w:instrText xml:space="preserve">PAGEREF _Toc1298548262 \h</w:instrText>
            </w:r>
            <w:r>
              <w:fldChar w:fldCharType="separate"/>
            </w:r>
            <w:r w:rsidRPr="7FC93A64" w:rsidR="7FC93A64">
              <w:rPr>
                <w:rStyle w:val="Hyperlink"/>
              </w:rPr>
              <w:t>10</w:t>
            </w:r>
            <w:r>
              <w:fldChar w:fldCharType="end"/>
            </w:r>
          </w:hyperlink>
        </w:p>
        <w:p w:rsidR="00BE1D43" w:rsidP="7FC93A64" w:rsidRDefault="00BE1D43" w14:paraId="1E03052E" w14:textId="65B1DE75">
          <w:pPr>
            <w:pStyle w:val="TOC2"/>
            <w:tabs>
              <w:tab w:val="left" w:leader="none" w:pos="660"/>
              <w:tab w:val="right" w:leader="dot" w:pos="9060"/>
            </w:tabs>
            <w:rPr>
              <w:rStyle w:val="Hyperlink"/>
              <w:noProof/>
              <w:kern w:val="2"/>
              <w:lang w:val="en-GB" w:eastAsia="en-GB"/>
              <w14:ligatures w14:val="standardContextual"/>
            </w:rPr>
          </w:pPr>
          <w:hyperlink w:anchor="_Toc211383417">
            <w:r w:rsidRPr="7FC93A64" w:rsidR="7FC93A64">
              <w:rPr>
                <w:rStyle w:val="Hyperlink"/>
              </w:rPr>
              <w:t>11.3</w:t>
            </w:r>
            <w:r>
              <w:tab/>
            </w:r>
            <w:r w:rsidRPr="7FC93A64" w:rsidR="7FC93A64">
              <w:rPr>
                <w:rStyle w:val="Hyperlink"/>
              </w:rPr>
              <w:t>Emplacement et configuration alternatifs du projet</w:t>
            </w:r>
            <w:r>
              <w:tab/>
            </w:r>
            <w:r>
              <w:fldChar w:fldCharType="begin"/>
            </w:r>
            <w:r>
              <w:instrText xml:space="preserve">PAGEREF _Toc211383417 \h</w:instrText>
            </w:r>
            <w:r>
              <w:fldChar w:fldCharType="separate"/>
            </w:r>
            <w:r w:rsidRPr="7FC93A64" w:rsidR="7FC93A64">
              <w:rPr>
                <w:rStyle w:val="Hyperlink"/>
              </w:rPr>
              <w:t>10</w:t>
            </w:r>
            <w:r>
              <w:fldChar w:fldCharType="end"/>
            </w:r>
          </w:hyperlink>
        </w:p>
        <w:p w:rsidR="00BE1D43" w:rsidP="7FC93A64" w:rsidRDefault="00BE1D43" w14:paraId="74EA654A" w14:textId="43DCCAF8">
          <w:pPr>
            <w:pStyle w:val="TOC2"/>
            <w:tabs>
              <w:tab w:val="left" w:leader="none" w:pos="660"/>
              <w:tab w:val="right" w:leader="dot" w:pos="9060"/>
            </w:tabs>
            <w:rPr>
              <w:rStyle w:val="Hyperlink"/>
              <w:noProof/>
              <w:kern w:val="2"/>
              <w:lang w:val="en-GB" w:eastAsia="en-GB"/>
              <w14:ligatures w14:val="standardContextual"/>
            </w:rPr>
          </w:pPr>
          <w:hyperlink w:anchor="_Toc1832712960">
            <w:r w:rsidRPr="7FC93A64" w:rsidR="7FC93A64">
              <w:rPr>
                <w:rStyle w:val="Hyperlink"/>
              </w:rPr>
              <w:t>11.4</w:t>
            </w:r>
            <w:r>
              <w:tab/>
            </w:r>
            <w:r w:rsidRPr="7FC93A64" w:rsidR="7FC93A64">
              <w:rPr>
                <w:rStyle w:val="Hyperlink"/>
              </w:rPr>
              <w:t>Justification de la variante retenue</w:t>
            </w:r>
            <w:r>
              <w:tab/>
            </w:r>
            <w:r>
              <w:fldChar w:fldCharType="begin"/>
            </w:r>
            <w:r>
              <w:instrText xml:space="preserve">PAGEREF _Toc1832712960 \h</w:instrText>
            </w:r>
            <w:r>
              <w:fldChar w:fldCharType="separate"/>
            </w:r>
            <w:r w:rsidRPr="7FC93A64" w:rsidR="7FC93A64">
              <w:rPr>
                <w:rStyle w:val="Hyperlink"/>
              </w:rPr>
              <w:t>11</w:t>
            </w:r>
            <w:r>
              <w:fldChar w:fldCharType="end"/>
            </w:r>
          </w:hyperlink>
        </w:p>
        <w:p w:rsidR="00BE1D43" w:rsidP="7FC93A64" w:rsidRDefault="00BE1D43" w14:paraId="5F3CAED5" w14:textId="4B75919F">
          <w:pPr>
            <w:pStyle w:val="TOC1"/>
            <w:tabs>
              <w:tab w:val="left" w:leader="none" w:pos="435"/>
              <w:tab w:val="right" w:leader="dot" w:pos="9060"/>
            </w:tabs>
            <w:rPr>
              <w:rStyle w:val="Hyperlink"/>
              <w:noProof/>
              <w:kern w:val="2"/>
              <w:lang w:val="en-GB" w:eastAsia="en-GB"/>
              <w14:ligatures w14:val="standardContextual"/>
            </w:rPr>
          </w:pPr>
          <w:hyperlink w:anchor="_Toc2097380863">
            <w:r w:rsidRPr="7FC93A64" w:rsidR="7FC93A64">
              <w:rPr>
                <w:rStyle w:val="Hyperlink"/>
              </w:rPr>
              <w:t>12</w:t>
            </w:r>
            <w:r>
              <w:tab/>
            </w:r>
            <w:r w:rsidRPr="7FC93A64" w:rsidR="7FC93A64">
              <w:rPr>
                <w:rStyle w:val="Hyperlink"/>
              </w:rPr>
              <w:t>Evaluation des impacts</w:t>
            </w:r>
            <w:r>
              <w:tab/>
            </w:r>
            <w:r>
              <w:fldChar w:fldCharType="begin"/>
            </w:r>
            <w:r>
              <w:instrText xml:space="preserve">PAGEREF _Toc2097380863 \h</w:instrText>
            </w:r>
            <w:r>
              <w:fldChar w:fldCharType="separate"/>
            </w:r>
            <w:r w:rsidRPr="7FC93A64" w:rsidR="7FC93A64">
              <w:rPr>
                <w:rStyle w:val="Hyperlink"/>
              </w:rPr>
              <w:t>11</w:t>
            </w:r>
            <w:r>
              <w:fldChar w:fldCharType="end"/>
            </w:r>
          </w:hyperlink>
        </w:p>
        <w:p w:rsidR="00BE1D43" w:rsidP="7FC93A64" w:rsidRDefault="00BE1D43" w14:paraId="360C1166" w14:textId="4A5D5D55">
          <w:pPr>
            <w:pStyle w:val="TOC2"/>
            <w:tabs>
              <w:tab w:val="left" w:leader="none" w:pos="660"/>
              <w:tab w:val="right" w:leader="dot" w:pos="9060"/>
            </w:tabs>
            <w:rPr>
              <w:rStyle w:val="Hyperlink"/>
              <w:noProof/>
              <w:kern w:val="2"/>
              <w:lang w:val="en-GB" w:eastAsia="en-GB"/>
              <w14:ligatures w14:val="standardContextual"/>
            </w:rPr>
          </w:pPr>
          <w:hyperlink w:anchor="_Toc952138295">
            <w:r w:rsidRPr="7FC93A64" w:rsidR="7FC93A64">
              <w:rPr>
                <w:rStyle w:val="Hyperlink"/>
              </w:rPr>
              <w:t>12.1</w:t>
            </w:r>
            <w:r>
              <w:tab/>
            </w:r>
            <w:r w:rsidRPr="7FC93A64" w:rsidR="7FC93A64">
              <w:rPr>
                <w:rStyle w:val="Hyperlink"/>
              </w:rPr>
              <w:t>Phase de construction</w:t>
            </w:r>
            <w:r>
              <w:tab/>
            </w:r>
            <w:r>
              <w:fldChar w:fldCharType="begin"/>
            </w:r>
            <w:r>
              <w:instrText xml:space="preserve">PAGEREF _Toc952138295 \h</w:instrText>
            </w:r>
            <w:r>
              <w:fldChar w:fldCharType="separate"/>
            </w:r>
            <w:r w:rsidRPr="7FC93A64" w:rsidR="7FC93A64">
              <w:rPr>
                <w:rStyle w:val="Hyperlink"/>
              </w:rPr>
              <w:t>12</w:t>
            </w:r>
            <w:r>
              <w:fldChar w:fldCharType="end"/>
            </w:r>
          </w:hyperlink>
        </w:p>
        <w:p w:rsidR="00BE1D43" w:rsidP="7FC93A64" w:rsidRDefault="00BE1D43" w14:paraId="08043EBD" w14:textId="5C531CEB">
          <w:pPr>
            <w:pStyle w:val="TOC2"/>
            <w:tabs>
              <w:tab w:val="left" w:leader="none" w:pos="660"/>
              <w:tab w:val="right" w:leader="dot" w:pos="9060"/>
            </w:tabs>
            <w:rPr>
              <w:rStyle w:val="Hyperlink"/>
              <w:noProof/>
              <w:kern w:val="2"/>
              <w:lang w:val="en-GB" w:eastAsia="en-GB"/>
              <w14:ligatures w14:val="standardContextual"/>
            </w:rPr>
          </w:pPr>
          <w:hyperlink w:anchor="_Toc640479302">
            <w:r w:rsidRPr="7FC93A64" w:rsidR="7FC93A64">
              <w:rPr>
                <w:rStyle w:val="Hyperlink"/>
              </w:rPr>
              <w:t>12.2</w:t>
            </w:r>
            <w:r>
              <w:tab/>
            </w:r>
            <w:r w:rsidRPr="7FC93A64" w:rsidR="7FC93A64">
              <w:rPr>
                <w:rStyle w:val="Hyperlink"/>
              </w:rPr>
              <w:t>Phase d’exploitation</w:t>
            </w:r>
            <w:r>
              <w:tab/>
            </w:r>
            <w:r>
              <w:fldChar w:fldCharType="begin"/>
            </w:r>
            <w:r>
              <w:instrText xml:space="preserve">PAGEREF _Toc640479302 \h</w:instrText>
            </w:r>
            <w:r>
              <w:fldChar w:fldCharType="separate"/>
            </w:r>
            <w:r w:rsidRPr="7FC93A64" w:rsidR="7FC93A64">
              <w:rPr>
                <w:rStyle w:val="Hyperlink"/>
              </w:rPr>
              <w:t>13</w:t>
            </w:r>
            <w:r>
              <w:fldChar w:fldCharType="end"/>
            </w:r>
          </w:hyperlink>
        </w:p>
        <w:p w:rsidR="00BE1D43" w:rsidP="7FC93A64" w:rsidRDefault="00BE1D43" w14:paraId="25E7937B" w14:textId="51EB7C53">
          <w:pPr>
            <w:pStyle w:val="TOC2"/>
            <w:tabs>
              <w:tab w:val="left" w:leader="none" w:pos="660"/>
              <w:tab w:val="right" w:leader="dot" w:pos="9060"/>
            </w:tabs>
            <w:rPr>
              <w:rStyle w:val="Hyperlink"/>
              <w:noProof/>
              <w:kern w:val="2"/>
              <w:lang w:val="en-GB" w:eastAsia="en-GB"/>
              <w14:ligatures w14:val="standardContextual"/>
            </w:rPr>
          </w:pPr>
          <w:hyperlink w:anchor="_Toc1228773085">
            <w:r w:rsidRPr="7FC93A64" w:rsidR="7FC93A64">
              <w:rPr>
                <w:rStyle w:val="Hyperlink"/>
              </w:rPr>
              <w:t>12.3</w:t>
            </w:r>
            <w:r>
              <w:tab/>
            </w:r>
            <w:r w:rsidRPr="7FC93A64" w:rsidR="7FC93A64">
              <w:rPr>
                <w:rStyle w:val="Hyperlink"/>
              </w:rPr>
              <w:t>Phase de démantèlement</w:t>
            </w:r>
            <w:r>
              <w:tab/>
            </w:r>
            <w:r>
              <w:fldChar w:fldCharType="begin"/>
            </w:r>
            <w:r>
              <w:instrText xml:space="preserve">PAGEREF _Toc1228773085 \h</w:instrText>
            </w:r>
            <w:r>
              <w:fldChar w:fldCharType="separate"/>
            </w:r>
            <w:r w:rsidRPr="7FC93A64" w:rsidR="7FC93A64">
              <w:rPr>
                <w:rStyle w:val="Hyperlink"/>
              </w:rPr>
              <w:t>14</w:t>
            </w:r>
            <w:r>
              <w:fldChar w:fldCharType="end"/>
            </w:r>
          </w:hyperlink>
        </w:p>
        <w:p w:rsidR="00BE1D43" w:rsidP="7FC93A64" w:rsidRDefault="00BE1D43" w14:paraId="40119FB7" w14:textId="726A5352">
          <w:pPr>
            <w:pStyle w:val="TOC1"/>
            <w:tabs>
              <w:tab w:val="left" w:leader="none" w:pos="435"/>
              <w:tab w:val="right" w:leader="dot" w:pos="9060"/>
            </w:tabs>
            <w:rPr>
              <w:rStyle w:val="Hyperlink"/>
              <w:noProof/>
              <w:kern w:val="2"/>
              <w:lang w:val="en-GB" w:eastAsia="en-GB"/>
              <w14:ligatures w14:val="standardContextual"/>
            </w:rPr>
          </w:pPr>
          <w:hyperlink w:anchor="_Toc1390636107">
            <w:r w:rsidRPr="7FC93A64" w:rsidR="7FC93A64">
              <w:rPr>
                <w:rStyle w:val="Hyperlink"/>
              </w:rPr>
              <w:t>13</w:t>
            </w:r>
            <w:r>
              <w:tab/>
            </w:r>
            <w:r w:rsidRPr="7FC93A64" w:rsidR="7FC93A64">
              <w:rPr>
                <w:rStyle w:val="Hyperlink"/>
              </w:rPr>
              <w:t>Risques significatifs</w:t>
            </w:r>
            <w:r>
              <w:tab/>
            </w:r>
            <w:r>
              <w:fldChar w:fldCharType="begin"/>
            </w:r>
            <w:r>
              <w:instrText xml:space="preserve">PAGEREF _Toc1390636107 \h</w:instrText>
            </w:r>
            <w:r>
              <w:fldChar w:fldCharType="separate"/>
            </w:r>
            <w:r w:rsidRPr="7FC93A64" w:rsidR="7FC93A64">
              <w:rPr>
                <w:rStyle w:val="Hyperlink"/>
              </w:rPr>
              <w:t>15</w:t>
            </w:r>
            <w:r>
              <w:fldChar w:fldCharType="end"/>
            </w:r>
          </w:hyperlink>
        </w:p>
        <w:p w:rsidR="00BE1D43" w:rsidP="7FC93A64" w:rsidRDefault="00BE1D43" w14:paraId="7F28F4A3" w14:textId="4176CD2D">
          <w:pPr>
            <w:pStyle w:val="TOC2"/>
            <w:tabs>
              <w:tab w:val="left" w:leader="none" w:pos="660"/>
              <w:tab w:val="right" w:leader="dot" w:pos="9060"/>
            </w:tabs>
            <w:rPr>
              <w:rStyle w:val="Hyperlink"/>
              <w:noProof/>
              <w:kern w:val="2"/>
              <w:lang w:val="en-GB" w:eastAsia="en-GB"/>
              <w14:ligatures w14:val="standardContextual"/>
            </w:rPr>
          </w:pPr>
          <w:hyperlink w:anchor="_Toc856855525">
            <w:r w:rsidRPr="7FC93A64" w:rsidR="7FC93A64">
              <w:rPr>
                <w:rStyle w:val="Hyperlink"/>
              </w:rPr>
              <w:t>13.1</w:t>
            </w:r>
            <w:r>
              <w:tab/>
            </w:r>
            <w:r w:rsidRPr="7FC93A64" w:rsidR="7FC93A64">
              <w:rPr>
                <w:rStyle w:val="Hyperlink"/>
              </w:rPr>
              <w:t>Phase de pré-construction</w:t>
            </w:r>
            <w:r>
              <w:tab/>
            </w:r>
            <w:r>
              <w:fldChar w:fldCharType="begin"/>
            </w:r>
            <w:r>
              <w:instrText xml:space="preserve">PAGEREF _Toc856855525 \h</w:instrText>
            </w:r>
            <w:r>
              <w:fldChar w:fldCharType="separate"/>
            </w:r>
            <w:r w:rsidRPr="7FC93A64" w:rsidR="7FC93A64">
              <w:rPr>
                <w:rStyle w:val="Hyperlink"/>
              </w:rPr>
              <w:t>15</w:t>
            </w:r>
            <w:r>
              <w:fldChar w:fldCharType="end"/>
            </w:r>
          </w:hyperlink>
        </w:p>
        <w:p w:rsidR="00BE1D43" w:rsidP="7FC93A64" w:rsidRDefault="00BE1D43" w14:paraId="613E0427" w14:textId="49977EE0">
          <w:pPr>
            <w:pStyle w:val="TOC2"/>
            <w:tabs>
              <w:tab w:val="left" w:leader="none" w:pos="660"/>
              <w:tab w:val="right" w:leader="dot" w:pos="9060"/>
            </w:tabs>
            <w:rPr>
              <w:rStyle w:val="Hyperlink"/>
              <w:noProof/>
              <w:kern w:val="2"/>
              <w:lang w:val="en-GB" w:eastAsia="en-GB"/>
              <w14:ligatures w14:val="standardContextual"/>
            </w:rPr>
          </w:pPr>
          <w:hyperlink w:anchor="_Toc760216303">
            <w:r w:rsidRPr="7FC93A64" w:rsidR="7FC93A64">
              <w:rPr>
                <w:rStyle w:val="Hyperlink"/>
              </w:rPr>
              <w:t>13.2</w:t>
            </w:r>
            <w:r>
              <w:tab/>
            </w:r>
            <w:r w:rsidRPr="7FC93A64" w:rsidR="7FC93A64">
              <w:rPr>
                <w:rStyle w:val="Hyperlink"/>
              </w:rPr>
              <w:t>Phase de construction</w:t>
            </w:r>
            <w:r>
              <w:tab/>
            </w:r>
            <w:r>
              <w:fldChar w:fldCharType="begin"/>
            </w:r>
            <w:r>
              <w:instrText xml:space="preserve">PAGEREF _Toc760216303 \h</w:instrText>
            </w:r>
            <w:r>
              <w:fldChar w:fldCharType="separate"/>
            </w:r>
            <w:r w:rsidRPr="7FC93A64" w:rsidR="7FC93A64">
              <w:rPr>
                <w:rStyle w:val="Hyperlink"/>
              </w:rPr>
              <w:t>16</w:t>
            </w:r>
            <w:r>
              <w:fldChar w:fldCharType="end"/>
            </w:r>
          </w:hyperlink>
        </w:p>
        <w:p w:rsidR="00BE1D43" w:rsidP="7FC93A64" w:rsidRDefault="00BE1D43" w14:paraId="23323E96" w14:textId="2D4D12E0">
          <w:pPr>
            <w:pStyle w:val="TOC2"/>
            <w:tabs>
              <w:tab w:val="left" w:leader="none" w:pos="660"/>
              <w:tab w:val="right" w:leader="dot" w:pos="9060"/>
            </w:tabs>
            <w:rPr>
              <w:rStyle w:val="Hyperlink"/>
              <w:noProof/>
              <w:kern w:val="2"/>
              <w:lang w:val="en-GB" w:eastAsia="en-GB"/>
              <w14:ligatures w14:val="standardContextual"/>
            </w:rPr>
          </w:pPr>
          <w:hyperlink w:anchor="_Toc200319300">
            <w:r w:rsidRPr="7FC93A64" w:rsidR="7FC93A64">
              <w:rPr>
                <w:rStyle w:val="Hyperlink"/>
              </w:rPr>
              <w:t>13.3</w:t>
            </w:r>
            <w:r>
              <w:tab/>
            </w:r>
            <w:r w:rsidRPr="7FC93A64" w:rsidR="7FC93A64">
              <w:rPr>
                <w:rStyle w:val="Hyperlink"/>
              </w:rPr>
              <w:t>Phase d’exploitation</w:t>
            </w:r>
            <w:r>
              <w:tab/>
            </w:r>
            <w:r>
              <w:fldChar w:fldCharType="begin"/>
            </w:r>
            <w:r>
              <w:instrText xml:space="preserve">PAGEREF _Toc200319300 \h</w:instrText>
            </w:r>
            <w:r>
              <w:fldChar w:fldCharType="separate"/>
            </w:r>
            <w:r w:rsidRPr="7FC93A64" w:rsidR="7FC93A64">
              <w:rPr>
                <w:rStyle w:val="Hyperlink"/>
              </w:rPr>
              <w:t>17</w:t>
            </w:r>
            <w:r>
              <w:fldChar w:fldCharType="end"/>
            </w:r>
          </w:hyperlink>
        </w:p>
        <w:p w:rsidR="00BE1D43" w:rsidP="7FC93A64" w:rsidRDefault="00BE1D43" w14:paraId="5997C1FA" w14:textId="6578D327">
          <w:pPr>
            <w:pStyle w:val="TOC1"/>
            <w:tabs>
              <w:tab w:val="left" w:leader="none" w:pos="435"/>
              <w:tab w:val="right" w:leader="dot" w:pos="9060"/>
            </w:tabs>
            <w:rPr>
              <w:rStyle w:val="Hyperlink"/>
              <w:noProof/>
              <w:kern w:val="2"/>
              <w:lang w:val="en-GB" w:eastAsia="en-GB"/>
              <w14:ligatures w14:val="standardContextual"/>
            </w:rPr>
          </w:pPr>
          <w:hyperlink w:anchor="_Toc1149249119">
            <w:r w:rsidRPr="7FC93A64" w:rsidR="7FC93A64">
              <w:rPr>
                <w:rStyle w:val="Hyperlink"/>
              </w:rPr>
              <w:t>14</w:t>
            </w:r>
            <w:r>
              <w:tab/>
            </w:r>
            <w:r w:rsidRPr="7FC93A64" w:rsidR="7FC93A64">
              <w:rPr>
                <w:rStyle w:val="Hyperlink"/>
              </w:rPr>
              <w:t>Plan de Gestion Environnemental et Social</w:t>
            </w:r>
            <w:r>
              <w:tab/>
            </w:r>
            <w:r>
              <w:fldChar w:fldCharType="begin"/>
            </w:r>
            <w:r>
              <w:instrText xml:space="preserve">PAGEREF _Toc1149249119 \h</w:instrText>
            </w:r>
            <w:r>
              <w:fldChar w:fldCharType="separate"/>
            </w:r>
            <w:r w:rsidRPr="7FC93A64" w:rsidR="7FC93A64">
              <w:rPr>
                <w:rStyle w:val="Hyperlink"/>
              </w:rPr>
              <w:t>17</w:t>
            </w:r>
            <w:r>
              <w:fldChar w:fldCharType="end"/>
            </w:r>
          </w:hyperlink>
        </w:p>
        <w:p w:rsidR="00BE1D43" w:rsidP="7FC93A64" w:rsidRDefault="00BE1D43" w14:paraId="2DF98A95" w14:textId="4A72B5F9">
          <w:pPr>
            <w:pStyle w:val="TOC2"/>
            <w:tabs>
              <w:tab w:val="left" w:leader="none" w:pos="660"/>
              <w:tab w:val="right" w:leader="dot" w:pos="9060"/>
            </w:tabs>
            <w:rPr>
              <w:rStyle w:val="Hyperlink"/>
              <w:noProof/>
              <w:kern w:val="2"/>
              <w:lang w:val="en-GB" w:eastAsia="en-GB"/>
              <w14:ligatures w14:val="standardContextual"/>
            </w:rPr>
          </w:pPr>
          <w:hyperlink w:anchor="_Toc165516512">
            <w:r w:rsidRPr="7FC93A64" w:rsidR="7FC93A64">
              <w:rPr>
                <w:rStyle w:val="Hyperlink"/>
              </w:rPr>
              <w:t>14.1</w:t>
            </w:r>
            <w:r>
              <w:tab/>
            </w:r>
            <w:r w:rsidRPr="7FC93A64" w:rsidR="7FC93A64">
              <w:rPr>
                <w:rStyle w:val="Hyperlink"/>
              </w:rPr>
              <w:t>Phase de construction</w:t>
            </w:r>
            <w:r>
              <w:tab/>
            </w:r>
            <w:r>
              <w:fldChar w:fldCharType="begin"/>
            </w:r>
            <w:r>
              <w:instrText xml:space="preserve">PAGEREF _Toc165516512 \h</w:instrText>
            </w:r>
            <w:r>
              <w:fldChar w:fldCharType="separate"/>
            </w:r>
            <w:r w:rsidRPr="7FC93A64" w:rsidR="7FC93A64">
              <w:rPr>
                <w:rStyle w:val="Hyperlink"/>
              </w:rPr>
              <w:t>18</w:t>
            </w:r>
            <w:r>
              <w:fldChar w:fldCharType="end"/>
            </w:r>
          </w:hyperlink>
        </w:p>
        <w:p w:rsidR="00BE1D43" w:rsidP="7FC93A64" w:rsidRDefault="00BE1D43" w14:paraId="59464C25" w14:textId="5CC67C76">
          <w:pPr>
            <w:pStyle w:val="TOC1"/>
            <w:tabs>
              <w:tab w:val="left" w:leader="none" w:pos="435"/>
              <w:tab w:val="right" w:leader="dot" w:pos="9060"/>
            </w:tabs>
            <w:rPr>
              <w:rStyle w:val="Hyperlink"/>
              <w:noProof/>
              <w:kern w:val="2"/>
              <w:lang w:val="en-GB" w:eastAsia="en-GB"/>
              <w14:ligatures w14:val="standardContextual"/>
            </w:rPr>
          </w:pPr>
          <w:hyperlink w:anchor="_Toc2145282696">
            <w:r w:rsidRPr="7FC93A64" w:rsidR="7FC93A64">
              <w:rPr>
                <w:rStyle w:val="Hyperlink"/>
              </w:rPr>
              <w:t>15</w:t>
            </w:r>
            <w:r>
              <w:tab/>
            </w:r>
            <w:r w:rsidRPr="7FC93A64" w:rsidR="7FC93A64">
              <w:rPr>
                <w:rStyle w:val="Hyperlink"/>
              </w:rPr>
              <w:t>Programme de surveillance et de suivi</w:t>
            </w:r>
            <w:r>
              <w:tab/>
            </w:r>
            <w:r>
              <w:fldChar w:fldCharType="begin"/>
            </w:r>
            <w:r>
              <w:instrText xml:space="preserve">PAGEREF _Toc2145282696 \h</w:instrText>
            </w:r>
            <w:r>
              <w:fldChar w:fldCharType="separate"/>
            </w:r>
            <w:r w:rsidRPr="7FC93A64" w:rsidR="7FC93A64">
              <w:rPr>
                <w:rStyle w:val="Hyperlink"/>
              </w:rPr>
              <w:t>21</w:t>
            </w:r>
            <w:r>
              <w:fldChar w:fldCharType="end"/>
            </w:r>
          </w:hyperlink>
        </w:p>
        <w:p w:rsidR="00BE1D43" w:rsidP="7FC93A64" w:rsidRDefault="00BE1D43" w14:paraId="78E4155C" w14:textId="34B8BA84">
          <w:pPr>
            <w:pStyle w:val="TOC1"/>
            <w:tabs>
              <w:tab w:val="left" w:leader="none" w:pos="435"/>
              <w:tab w:val="right" w:leader="dot" w:pos="9060"/>
            </w:tabs>
            <w:rPr>
              <w:rStyle w:val="Hyperlink"/>
              <w:noProof/>
              <w:kern w:val="2"/>
              <w:lang w:val="en-GB" w:eastAsia="en-GB"/>
              <w14:ligatures w14:val="standardContextual"/>
            </w:rPr>
          </w:pPr>
          <w:hyperlink w:anchor="_Toc923222470">
            <w:r w:rsidRPr="7FC93A64" w:rsidR="7FC93A64">
              <w:rPr>
                <w:rStyle w:val="Hyperlink"/>
              </w:rPr>
              <w:t>16</w:t>
            </w:r>
            <w:r>
              <w:tab/>
            </w:r>
            <w:r w:rsidRPr="7FC93A64" w:rsidR="7FC93A64">
              <w:rPr>
                <w:rStyle w:val="Hyperlink"/>
              </w:rPr>
              <w:t>Plan d’engagement des parties prenantes (PEPP)</w:t>
            </w:r>
            <w:r>
              <w:tab/>
            </w:r>
            <w:r>
              <w:fldChar w:fldCharType="begin"/>
            </w:r>
            <w:r>
              <w:instrText xml:space="preserve">PAGEREF _Toc923222470 \h</w:instrText>
            </w:r>
            <w:r>
              <w:fldChar w:fldCharType="separate"/>
            </w:r>
            <w:r w:rsidRPr="7FC93A64" w:rsidR="7FC93A64">
              <w:rPr>
                <w:rStyle w:val="Hyperlink"/>
              </w:rPr>
              <w:t>22</w:t>
            </w:r>
            <w:r>
              <w:fldChar w:fldCharType="end"/>
            </w:r>
          </w:hyperlink>
        </w:p>
        <w:p w:rsidR="7FC93A64" w:rsidP="7FC93A64" w:rsidRDefault="7FC93A64" w14:paraId="271773AA" w14:textId="11A1DB54">
          <w:pPr>
            <w:pStyle w:val="TOC1"/>
            <w:tabs>
              <w:tab w:val="left" w:leader="none" w:pos="435"/>
              <w:tab w:val="right" w:leader="dot" w:pos="9060"/>
            </w:tabs>
            <w:rPr>
              <w:rStyle w:val="Hyperlink"/>
            </w:rPr>
          </w:pPr>
          <w:hyperlink w:anchor="_Toc1245012672">
            <w:r w:rsidRPr="7FC93A64" w:rsidR="7FC93A64">
              <w:rPr>
                <w:rStyle w:val="Hyperlink"/>
              </w:rPr>
              <w:t>17</w:t>
            </w:r>
            <w:r>
              <w:tab/>
            </w:r>
            <w:r w:rsidRPr="7FC93A64" w:rsidR="7FC93A64">
              <w:rPr>
                <w:rStyle w:val="Hyperlink"/>
              </w:rPr>
              <w:t>Plan d’Actions Environnementales et Sociales (PAES)</w:t>
            </w:r>
            <w:r>
              <w:tab/>
            </w:r>
            <w:r>
              <w:fldChar w:fldCharType="begin"/>
            </w:r>
            <w:r>
              <w:instrText xml:space="preserve">PAGEREF _Toc1245012672 \h</w:instrText>
            </w:r>
            <w:r>
              <w:fldChar w:fldCharType="separate"/>
            </w:r>
            <w:r w:rsidRPr="7FC93A64" w:rsidR="7FC93A64">
              <w:rPr>
                <w:rStyle w:val="Hyperlink"/>
              </w:rPr>
              <w:t>25</w:t>
            </w:r>
            <w:r>
              <w:fldChar w:fldCharType="end"/>
            </w:r>
          </w:hyperlink>
          <w:r>
            <w:fldChar w:fldCharType="end"/>
          </w:r>
        </w:p>
      </w:sdtContent>
    </w:sdt>
    <w:p w:rsidR="00BE1D43" w:rsidRDefault="00BE1D43" w14:paraId="7572A209" w14:textId="770F5D9E"/>
    <w:p w:rsidR="00BE1D43" w:rsidRDefault="00BE1D43" w14:paraId="32F8F8E1" w14:textId="77777777">
      <w:pPr>
        <w:widowControl/>
        <w:suppressAutoHyphens w:val="0"/>
        <w:autoSpaceDE/>
        <w:autoSpaceDN/>
        <w:spacing w:after="160" w:line="259" w:lineRule="auto"/>
        <w:rPr>
          <w:rFonts w:ascii="Book Antiqua" w:hAnsi="Book Antiqua"/>
        </w:rPr>
      </w:pPr>
      <w:r>
        <w:rPr>
          <w:rFonts w:ascii="Book Antiqua" w:hAnsi="Book Antiqua"/>
        </w:rPr>
        <w:br w:type="page"/>
      </w:r>
    </w:p>
    <w:p w:rsidRPr="00713C91" w:rsidR="00BE1D43" w:rsidP="00BE1D43" w:rsidRDefault="00BE1D43" w14:paraId="010CAE58" w14:textId="3688A399">
      <w:pPr>
        <w:jc w:val="both"/>
        <w:rPr>
          <w:rFonts w:ascii="Book Antiqua" w:hAnsi="Book Antiqua"/>
        </w:rPr>
      </w:pPr>
      <w:r w:rsidRPr="00713C91">
        <w:rPr>
          <w:rFonts w:ascii="Book Antiqua" w:hAnsi="Book Antiqua"/>
        </w:rPr>
        <w:t>Dans un contexte mondial marqué par la transition énergétique et la lutte contre le changement climatique, la Tunisie a engagé une politique volontariste de diversification de son mix énergétique à travers le développement massif des énergies renouvelables. Cette stratégie vise à réduire la dépendance du pays aux énergies fossiles importées, à renforcer sa sécurité énergétique et à promouvoir un développement durable respectueux de l’environnement. C’est dans ce cadre que la société Qair Tunisie, filiale du groupe international Qair, propose le développement d’une centrale solaire photovoltaïque de 237 MWc à El Khobna, dans la délégation de Mezzouna (gouvernorat de Sidi Bouzid). Acteur international reconnu, présent dans plus de vingt pays, Qair conçoit, finance, construit et exploite des projets durables contribuant à la transition énergétique tout en valorisant les ressources locales.</w:t>
      </w:r>
    </w:p>
    <w:p w:rsidRPr="00713C91" w:rsidR="00BE1D43" w:rsidP="00BE1D43" w:rsidRDefault="00BE1D43" w14:paraId="5E890763" w14:textId="77777777">
      <w:pPr>
        <w:jc w:val="both"/>
        <w:rPr>
          <w:rFonts w:ascii="Book Antiqua" w:hAnsi="Book Antiqua"/>
        </w:rPr>
      </w:pPr>
      <w:r w:rsidRPr="00713C91">
        <w:rPr>
          <w:rFonts w:ascii="Book Antiqua" w:hAnsi="Book Antiqua"/>
        </w:rPr>
        <w:t>Le projet prévoit l’installation d’une centrale photovoltaïque sur environ 267 hectares, la construction d’une ligne électrique aérienne de 225 kV sur 45 km reliant le site au poste de la STEG à Meknassy, ainsi que l’aménagement des pistes d’accès nécessaires. Dès la phase de conception, une attention particulière a été accordée à la réduction, voire l’évitement des impacts environnementaux et sociaux, en intégrant les sensibilités locales (Sebkhet Noual, Parc national de Bouhedma) et en respectant les standards internationaux (Normes de Performance de la SFI/IFC, exigences environnementales et sociales de la BERD et de la BEI) ainsi que la réglementation tunisienne. La Société Tunisienne de l’Électricité et du Gaz (STEG) assurera l’intégration de l’électricité produite dans le réseau national, sous la tutelle du Ministère de l’Industrie, de l’Énergie et des Mines. La présente étude, confiée à ASF Consulting, expose l’ensemble des éléments du projet, évalue ses impacts potentiels et définit un Plan de Gestion Environnemental et Social (PGES) afin d’assurer une mise en œuvre responsable et conforme aux attentes des parties prenantes.</w:t>
      </w:r>
    </w:p>
    <w:p w:rsidRPr="0047115E" w:rsidR="00BE1D43" w:rsidP="00BE1D43" w:rsidRDefault="00BE1D43" w14:paraId="49ED3B41" w14:textId="77777777">
      <w:pPr>
        <w:pStyle w:val="Heading1"/>
        <w:rPr/>
      </w:pPr>
      <w:bookmarkStart w:name="_Toc207618790" w:id="1"/>
      <w:bookmarkStart w:name="_Toc698541554" w:id="125223911"/>
      <w:r w:rsidR="00BE1D43">
        <w:rPr/>
        <w:t>Contexte et objectifs du projet</w:t>
      </w:r>
      <w:bookmarkEnd w:id="1"/>
      <w:bookmarkEnd w:id="125223911"/>
    </w:p>
    <w:p w:rsidRPr="00713C91" w:rsidR="00BE1D43" w:rsidP="00BE1D43" w:rsidRDefault="00BE1D43" w14:paraId="2D070D33" w14:textId="77777777">
      <w:pPr>
        <w:jc w:val="both"/>
        <w:rPr>
          <w:rFonts w:ascii="Book Antiqua" w:hAnsi="Book Antiqua"/>
        </w:rPr>
      </w:pPr>
      <w:r w:rsidRPr="00713C91">
        <w:rPr>
          <w:rFonts w:ascii="Book Antiqua" w:hAnsi="Book Antiqua"/>
        </w:rPr>
        <w:t>Le projet s’inscrit dans la stratégie nationale de transition énergétique visant à réduire les émissions de gaz à effet de serre, à renforcer la sécurité énergétique du pays et à créer des emplois verts. D’une puissance de 237 MWc, il sera financé par des bailleurs internationaux (BERD, SFI, BEI) et raccordé au réseau national via une ligne HT de 45 km.</w:t>
      </w:r>
    </w:p>
    <w:p w:rsidRPr="00713C91" w:rsidR="00BE1D43" w:rsidP="00BE1D43" w:rsidRDefault="00BE1D43" w14:paraId="0292162D" w14:textId="77777777">
      <w:pPr>
        <w:pStyle w:val="Heading1"/>
        <w:rPr/>
      </w:pPr>
      <w:bookmarkStart w:name="_Toc207618791" w:id="3"/>
      <w:bookmarkStart w:name="_Toc506614114" w:id="741687659"/>
      <w:r w:rsidR="00BE1D43">
        <w:rPr/>
        <w:t>Emplacement du site du projet</w:t>
      </w:r>
      <w:bookmarkEnd w:id="3"/>
      <w:bookmarkEnd w:id="741687659"/>
    </w:p>
    <w:p w:rsidRPr="00713C91" w:rsidR="00BE1D43" w:rsidP="00BE1D43" w:rsidRDefault="00BE1D43" w14:paraId="39697C1D" w14:textId="77777777">
      <w:pPr>
        <w:jc w:val="both"/>
        <w:rPr>
          <w:rFonts w:ascii="Book Antiqua" w:hAnsi="Book Antiqua"/>
        </w:rPr>
      </w:pPr>
      <w:r w:rsidRPr="00713C91">
        <w:rPr>
          <w:rFonts w:ascii="Book Antiqua" w:hAnsi="Book Antiqua"/>
        </w:rPr>
        <w:t>Le site est localisé dans la délégation de Mezzouna (Sidi Bouzid), au secteur d’El Khobna, sur un terrain du domaine privé de l’État. D’une superficie de 267,74 hectares, il est situé à environ 3 km de Mezzouna et à 5,5 km de la Sebkhat Noual (zone Ramsar). Le site est actuellement utilisé pour du pastoralisme extensif, sans culture agricole. Les communautés locales consultées n’ont pas exprimé d’objection concernant son affectation au projet.</w:t>
      </w:r>
    </w:p>
    <w:p w:rsidRPr="00713C91" w:rsidR="00BE1D43" w:rsidP="00BE1D43" w:rsidRDefault="00BE1D43" w14:paraId="1ECB2E1F" w14:textId="77777777">
      <w:pPr>
        <w:pStyle w:val="Heading1"/>
        <w:rPr/>
      </w:pPr>
      <w:bookmarkStart w:name="_Toc207618792" w:id="5"/>
      <w:bookmarkStart w:name="_Toc2067496594" w:id="1236650813"/>
      <w:r w:rsidR="00BE1D43">
        <w:rPr/>
        <w:t>Composantes du projet</w:t>
      </w:r>
      <w:bookmarkEnd w:id="5"/>
      <w:bookmarkEnd w:id="1236650813"/>
    </w:p>
    <w:p w:rsidRPr="00713C91" w:rsidR="00BE1D43" w:rsidP="00BE1D43" w:rsidRDefault="00BE1D43" w14:paraId="73B50D9C" w14:textId="77777777">
      <w:pPr>
        <w:widowControl/>
        <w:numPr>
          <w:ilvl w:val="0"/>
          <w:numId w:val="70"/>
        </w:numPr>
        <w:suppressAutoHyphens w:val="0"/>
        <w:autoSpaceDE/>
        <w:autoSpaceDN/>
        <w:spacing w:after="160" w:line="259" w:lineRule="auto"/>
        <w:jc w:val="both"/>
        <w:rPr>
          <w:rFonts w:ascii="Book Antiqua" w:hAnsi="Book Antiqua"/>
        </w:rPr>
      </w:pPr>
      <w:r w:rsidRPr="00713C91">
        <w:rPr>
          <w:rFonts w:ascii="Book Antiqua" w:hAnsi="Book Antiqua"/>
        </w:rPr>
        <w:t>Centrale solaire photovoltaïque de 237 MWc (≈267 ha).</w:t>
      </w:r>
    </w:p>
    <w:p w:rsidRPr="00713C91" w:rsidR="00BE1D43" w:rsidP="00BE1D43" w:rsidRDefault="00BE1D43" w14:paraId="03D81C47" w14:textId="77777777">
      <w:pPr>
        <w:widowControl/>
        <w:numPr>
          <w:ilvl w:val="0"/>
          <w:numId w:val="70"/>
        </w:numPr>
        <w:suppressAutoHyphens w:val="0"/>
        <w:autoSpaceDE/>
        <w:autoSpaceDN/>
        <w:spacing w:after="160" w:line="259" w:lineRule="auto"/>
        <w:jc w:val="both"/>
        <w:rPr>
          <w:rFonts w:ascii="Book Antiqua" w:hAnsi="Book Antiqua"/>
        </w:rPr>
      </w:pPr>
      <w:r w:rsidRPr="00713C91">
        <w:rPr>
          <w:rFonts w:ascii="Book Antiqua" w:hAnsi="Book Antiqua"/>
        </w:rPr>
        <w:t>Ligne aérienne 225 kV de 45 km jusqu’au poste de Meknassy.</w:t>
      </w:r>
    </w:p>
    <w:p w:rsidRPr="00713C91" w:rsidR="00BE1D43" w:rsidP="00BE1D43" w:rsidRDefault="00BE1D43" w14:paraId="14C173FC" w14:textId="77777777">
      <w:pPr>
        <w:widowControl/>
        <w:numPr>
          <w:ilvl w:val="0"/>
          <w:numId w:val="70"/>
        </w:numPr>
        <w:suppressAutoHyphens w:val="0"/>
        <w:autoSpaceDE/>
        <w:autoSpaceDN/>
        <w:spacing w:after="160" w:line="259" w:lineRule="auto"/>
        <w:jc w:val="both"/>
        <w:rPr>
          <w:rFonts w:ascii="Book Antiqua" w:hAnsi="Book Antiqua"/>
        </w:rPr>
      </w:pPr>
      <w:r w:rsidRPr="00713C91">
        <w:rPr>
          <w:rFonts w:ascii="Book Antiqua" w:hAnsi="Book Antiqua"/>
        </w:rPr>
        <w:t>Piste d’accès de 5 km depuis la route C205.</w:t>
      </w:r>
    </w:p>
    <w:p w:rsidRPr="00713C91" w:rsidR="00BE1D43" w:rsidP="00BE1D43" w:rsidRDefault="00BE1D43" w14:paraId="5C8B5A1F" w14:textId="77777777">
      <w:pPr>
        <w:widowControl/>
        <w:numPr>
          <w:ilvl w:val="0"/>
          <w:numId w:val="70"/>
        </w:numPr>
        <w:suppressAutoHyphens w:val="0"/>
        <w:autoSpaceDE/>
        <w:autoSpaceDN/>
        <w:spacing w:after="160" w:line="259" w:lineRule="auto"/>
        <w:jc w:val="both"/>
        <w:rPr>
          <w:rFonts w:ascii="Book Antiqua" w:hAnsi="Book Antiqua"/>
        </w:rPr>
      </w:pPr>
      <w:r w:rsidRPr="00713C91">
        <w:rPr>
          <w:rFonts w:ascii="Book Antiqua" w:hAnsi="Book Antiqua"/>
        </w:rPr>
        <w:t>Infrastructures annexes : réseau routier interne, poste de livraison 225/33 kV, voies d’exploitation.</w:t>
      </w:r>
    </w:p>
    <w:p w:rsidRPr="00713C91" w:rsidR="00BE1D43" w:rsidP="00BE1D43" w:rsidRDefault="00BE1D43" w14:paraId="690D2D5A" w14:textId="77777777">
      <w:pPr>
        <w:jc w:val="both"/>
        <w:rPr>
          <w:rFonts w:ascii="Book Antiqua" w:hAnsi="Book Antiqua"/>
        </w:rPr>
      </w:pPr>
      <w:r w:rsidRPr="00713C91">
        <w:rPr>
          <w:rFonts w:ascii="Book Antiqua" w:hAnsi="Book Antiqua"/>
        </w:rPr>
        <w:t xml:space="preserve">Un projet voisin développé par </w:t>
      </w:r>
      <w:r>
        <w:rPr>
          <w:rFonts w:ascii="Book Antiqua" w:hAnsi="Book Antiqua"/>
        </w:rPr>
        <w:t>Scatec</w:t>
      </w:r>
      <w:r w:rsidRPr="00713C91">
        <w:rPr>
          <w:rFonts w:ascii="Book Antiqua" w:hAnsi="Book Antiqua"/>
        </w:rPr>
        <w:t xml:space="preserve"> complète cette dynamique, confirmant la vocation de la région comme pôle énergétique renouvelable.</w:t>
      </w:r>
    </w:p>
    <w:p w:rsidRPr="00713C91" w:rsidR="00BE1D43" w:rsidP="00BE1D43" w:rsidRDefault="00BE1D43" w14:paraId="3991CA96" w14:textId="77777777">
      <w:pPr>
        <w:pStyle w:val="Heading1"/>
        <w:rPr/>
      </w:pPr>
      <w:bookmarkStart w:name="_Toc207618793" w:id="7"/>
      <w:bookmarkStart w:name="_Toc1546847197" w:id="66404141"/>
      <w:r w:rsidR="00BE1D43">
        <w:rPr/>
        <w:t>Technologie utilisée</w:t>
      </w:r>
      <w:bookmarkEnd w:id="7"/>
      <w:bookmarkEnd w:id="66404141"/>
    </w:p>
    <w:p w:rsidRPr="00713C91" w:rsidR="00BE1D43" w:rsidP="00BE1D43" w:rsidRDefault="00BE1D43" w14:paraId="29159DC2" w14:textId="77777777">
      <w:pPr>
        <w:jc w:val="both"/>
        <w:rPr>
          <w:rFonts w:ascii="Book Antiqua" w:hAnsi="Book Antiqua"/>
        </w:rPr>
      </w:pPr>
      <w:r w:rsidRPr="00713C91">
        <w:rPr>
          <w:rFonts w:ascii="Book Antiqua" w:hAnsi="Book Antiqua"/>
        </w:rPr>
        <w:t>La centrale exploitera la technologie photovoltaïque bifaciale. Les panneaux captent la lumière solaire sur leurs deux faces : la face avant absorbe directement le rayonnement, tandis que la face arrière utilise la lumière réfléchie par le sol (effet d’albédo). Dans les zones arides à sols clairs comme El Khobna, ce phénomène permet un gain de rendement de 8 à 12 %, pouvant atteindre 14 % par rapport aux modules classiques. L’électricité produite en courant continu (DC) est convertie en courant alternatif (AC) par des onduleurs, puis injectée dans le réseau national via transformateurs et poste de livraison.</w:t>
      </w:r>
    </w:p>
    <w:p w:rsidRPr="00713C91" w:rsidR="00BE1D43" w:rsidP="00BE1D43" w:rsidRDefault="00BE1D43" w14:paraId="3D51D6F8" w14:textId="77777777">
      <w:pPr>
        <w:pStyle w:val="Heading1"/>
        <w:rPr/>
      </w:pPr>
      <w:bookmarkStart w:name="_Toc207618794" w:id="9"/>
      <w:bookmarkStart w:name="_Toc1993663058" w:id="1967082240"/>
      <w:r w:rsidR="00BE1D43">
        <w:rPr/>
        <w:t>Activités du projet</w:t>
      </w:r>
      <w:bookmarkEnd w:id="9"/>
      <w:bookmarkEnd w:id="1967082240"/>
    </w:p>
    <w:p w:rsidRPr="00713C91" w:rsidR="00BE1D43" w:rsidP="00BE1D43" w:rsidRDefault="00BE1D43" w14:paraId="07B0CA7A" w14:textId="77777777">
      <w:pPr>
        <w:jc w:val="both"/>
        <w:rPr>
          <w:rFonts w:ascii="Book Antiqua" w:hAnsi="Book Antiqua"/>
          <w:b/>
          <w:bCs/>
        </w:rPr>
      </w:pPr>
      <w:r w:rsidRPr="00713C91">
        <w:rPr>
          <w:rFonts w:ascii="Book Antiqua" w:hAnsi="Book Antiqua"/>
          <w:b/>
          <w:bCs/>
        </w:rPr>
        <w:t xml:space="preserve">Phase de planification : </w:t>
      </w:r>
      <w:r w:rsidRPr="00713C91">
        <w:rPr>
          <w:rFonts w:ascii="Book Antiqua" w:hAnsi="Book Antiqua"/>
        </w:rPr>
        <w:t>Études préalables (techniques, économiques, environnementales et sociales), obtention des autorisations, définition des composantes techniques, planification logistique et ressources humaines.</w:t>
      </w:r>
    </w:p>
    <w:p w:rsidRPr="00713C91" w:rsidR="00BE1D43" w:rsidP="00BE1D43" w:rsidRDefault="00BE1D43" w14:paraId="245470C1" w14:textId="77777777">
      <w:pPr>
        <w:jc w:val="both"/>
        <w:rPr>
          <w:rFonts w:ascii="Book Antiqua" w:hAnsi="Book Antiqua"/>
          <w:b/>
          <w:bCs/>
        </w:rPr>
      </w:pPr>
      <w:r w:rsidRPr="00713C91">
        <w:rPr>
          <w:rFonts w:ascii="Book Antiqua" w:hAnsi="Book Antiqua"/>
          <w:b/>
          <w:bCs/>
        </w:rPr>
        <w:t>Phase de pré-construction : Installation</w:t>
      </w:r>
      <w:r w:rsidRPr="00713C91">
        <w:rPr>
          <w:rFonts w:ascii="Book Antiqua" w:hAnsi="Book Antiqua"/>
        </w:rPr>
        <w:t xml:space="preserve"> de la base-vie, sécurisation du site par clôtures et gardiennage, préparation du terrain (défrichement léger, balisage, terrassements initiaux).</w:t>
      </w:r>
    </w:p>
    <w:p w:rsidRPr="00713C91" w:rsidR="00BE1D43" w:rsidP="00BE1D43" w:rsidRDefault="00BE1D43" w14:paraId="56766C10" w14:textId="77777777">
      <w:pPr>
        <w:jc w:val="both"/>
        <w:rPr>
          <w:rFonts w:ascii="Book Antiqua" w:hAnsi="Book Antiqua"/>
          <w:b/>
          <w:bCs/>
        </w:rPr>
      </w:pPr>
      <w:r w:rsidRPr="00713C91">
        <w:rPr>
          <w:rFonts w:ascii="Book Antiqua" w:hAnsi="Book Antiqua"/>
          <w:b/>
          <w:bCs/>
        </w:rPr>
        <w:t>Phase de construction (≈18 mois) : Travaux</w:t>
      </w:r>
      <w:r w:rsidRPr="00713C91">
        <w:rPr>
          <w:rFonts w:ascii="Book Antiqua" w:hAnsi="Book Antiqua"/>
        </w:rPr>
        <w:t xml:space="preserve"> de génie civil, installation des structures et modules PV, câblages et poste de livraison, mise en place des systèmes de protection et de sécurité.</w:t>
      </w:r>
    </w:p>
    <w:p w:rsidRPr="00713C91" w:rsidR="00BE1D43" w:rsidP="00BE1D43" w:rsidRDefault="00BE1D43" w14:paraId="181C7463" w14:textId="77777777">
      <w:pPr>
        <w:jc w:val="both"/>
        <w:rPr>
          <w:rFonts w:ascii="Book Antiqua" w:hAnsi="Book Antiqua"/>
          <w:b/>
          <w:bCs/>
        </w:rPr>
      </w:pPr>
      <w:r w:rsidRPr="00713C91">
        <w:rPr>
          <w:rFonts w:ascii="Book Antiqua" w:hAnsi="Book Antiqua"/>
          <w:b/>
          <w:bCs/>
        </w:rPr>
        <w:t>Phase d’exploitation (≈20 ans) : Production</w:t>
      </w:r>
      <w:r w:rsidRPr="00713C91">
        <w:rPr>
          <w:rFonts w:ascii="Book Antiqua" w:hAnsi="Book Antiqua"/>
        </w:rPr>
        <w:t xml:space="preserve"> d’électricité en continu, suivi via système SCADA, nettoyage régulier des panneaux, maintenance des équipements, sécurité du site et mise en œuvre du plan ESHS.</w:t>
      </w:r>
    </w:p>
    <w:p w:rsidRPr="00713C91" w:rsidR="00BE1D43" w:rsidP="00BE1D43" w:rsidRDefault="00BE1D43" w14:paraId="16A9B3E3" w14:textId="77777777">
      <w:pPr>
        <w:jc w:val="both"/>
        <w:rPr>
          <w:rFonts w:ascii="Book Antiqua" w:hAnsi="Book Antiqua"/>
          <w:b/>
          <w:bCs/>
        </w:rPr>
      </w:pPr>
      <w:r w:rsidRPr="00713C91">
        <w:rPr>
          <w:rFonts w:ascii="Book Antiqua" w:hAnsi="Book Antiqua"/>
          <w:b/>
          <w:bCs/>
        </w:rPr>
        <w:t xml:space="preserve">Phase de démantèlement : </w:t>
      </w:r>
      <w:r w:rsidRPr="00713C91">
        <w:rPr>
          <w:rFonts w:ascii="Book Antiqua" w:hAnsi="Book Antiqua"/>
        </w:rPr>
        <w:t>En fin de concession, transfert à la STEG ou démantèlement complet : retrait des équipements, gestion des déchets et remise en état du site.</w:t>
      </w:r>
    </w:p>
    <w:p w:rsidRPr="00713C91" w:rsidR="00BE1D43" w:rsidP="00BE1D43" w:rsidRDefault="00BE1D43" w14:paraId="0766CE9B" w14:textId="77777777">
      <w:pPr>
        <w:jc w:val="both"/>
        <w:rPr>
          <w:rFonts w:ascii="Book Antiqua" w:hAnsi="Book Antiqua"/>
        </w:rPr>
      </w:pPr>
      <w:r w:rsidRPr="00713C91">
        <w:rPr>
          <w:rFonts w:ascii="Book Antiqua" w:hAnsi="Book Antiqua"/>
          <w:b/>
          <w:bCs/>
        </w:rPr>
        <w:t xml:space="preserve">Équipements principaux : </w:t>
      </w:r>
      <w:r w:rsidRPr="00713C91">
        <w:rPr>
          <w:rFonts w:ascii="Book Antiqua" w:hAnsi="Book Antiqua"/>
        </w:rPr>
        <w:t>Modules photovoltaïques bifaciaux, structures de support, onduleurs, transformateurs, systèmes de fondation, câbles, systèmes de sécurité, infrastructures internes (voirie, stockage, réservoirs)</w:t>
      </w:r>
    </w:p>
    <w:p w:rsidRPr="00713C91" w:rsidR="00BE1D43" w:rsidP="00BE1D43" w:rsidRDefault="00BE1D43" w14:paraId="0E10BA32" w14:textId="77777777">
      <w:pPr>
        <w:pStyle w:val="ListParagraph"/>
        <w:widowControl/>
        <w:numPr>
          <w:ilvl w:val="1"/>
          <w:numId w:val="84"/>
        </w:numPr>
        <w:suppressAutoHyphens w:val="0"/>
        <w:autoSpaceDE/>
        <w:autoSpaceDN/>
        <w:spacing w:after="160" w:line="259" w:lineRule="auto"/>
        <w:jc w:val="both"/>
        <w:rPr>
          <w:rFonts w:ascii="Book Antiqua" w:hAnsi="Book Antiqua"/>
          <w:b/>
          <w:bCs/>
          <w:iCs/>
        </w:rPr>
      </w:pPr>
      <w:bookmarkStart w:name="_Toc207618795" w:id="11"/>
      <w:r w:rsidRPr="00713C91">
        <w:rPr>
          <w:rFonts w:ascii="Book Antiqua" w:hAnsi="Book Antiqua"/>
          <w:b/>
          <w:bCs/>
          <w:iCs/>
        </w:rPr>
        <w:t>Main d’œuvre</w:t>
      </w:r>
      <w:bookmarkEnd w:id="11"/>
    </w:p>
    <w:p w:rsidRPr="00713C91" w:rsidR="00BE1D43" w:rsidP="00BE1D43" w:rsidRDefault="00BE1D43" w14:paraId="32C3D83F" w14:textId="77777777">
      <w:pPr>
        <w:widowControl/>
        <w:numPr>
          <w:ilvl w:val="0"/>
          <w:numId w:val="71"/>
        </w:numPr>
        <w:suppressAutoHyphens w:val="0"/>
        <w:autoSpaceDE/>
        <w:autoSpaceDN/>
        <w:spacing w:after="160" w:line="259" w:lineRule="auto"/>
        <w:jc w:val="both"/>
        <w:rPr>
          <w:rFonts w:ascii="Book Antiqua" w:hAnsi="Book Antiqua"/>
        </w:rPr>
      </w:pPr>
      <w:r w:rsidRPr="00713C91">
        <w:rPr>
          <w:rFonts w:ascii="Book Antiqua" w:hAnsi="Book Antiqua"/>
          <w:b/>
          <w:bCs/>
        </w:rPr>
        <w:t>Construction</w:t>
      </w:r>
      <w:r w:rsidRPr="00713C91">
        <w:rPr>
          <w:rFonts w:ascii="Book Antiqua" w:hAnsi="Book Antiqua"/>
        </w:rPr>
        <w:t xml:space="preserve"> : environ </w:t>
      </w:r>
      <w:r w:rsidRPr="00713C91">
        <w:rPr>
          <w:rFonts w:ascii="Book Antiqua" w:hAnsi="Book Antiqua"/>
          <w:b/>
          <w:bCs/>
        </w:rPr>
        <w:t>450 emplois</w:t>
      </w:r>
      <w:r w:rsidRPr="00713C91">
        <w:rPr>
          <w:rFonts w:ascii="Book Antiqua" w:hAnsi="Book Antiqua"/>
        </w:rPr>
        <w:t xml:space="preserve"> (100 qualifiés, 350 non qualifiés).</w:t>
      </w:r>
    </w:p>
    <w:p w:rsidRPr="00713C91" w:rsidR="00BE1D43" w:rsidP="00BE1D43" w:rsidRDefault="00BE1D43" w14:paraId="1E4BB8B0" w14:textId="77777777">
      <w:pPr>
        <w:widowControl/>
        <w:numPr>
          <w:ilvl w:val="0"/>
          <w:numId w:val="71"/>
        </w:numPr>
        <w:suppressAutoHyphens w:val="0"/>
        <w:autoSpaceDE/>
        <w:autoSpaceDN/>
        <w:spacing w:after="160" w:line="259" w:lineRule="auto"/>
        <w:jc w:val="both"/>
        <w:rPr>
          <w:rFonts w:ascii="Book Antiqua" w:hAnsi="Book Antiqua"/>
        </w:rPr>
      </w:pPr>
      <w:r w:rsidRPr="00713C91">
        <w:rPr>
          <w:rFonts w:ascii="Book Antiqua" w:hAnsi="Book Antiqua"/>
          <w:b/>
          <w:bCs/>
        </w:rPr>
        <w:t>Exploitation</w:t>
      </w:r>
      <w:r w:rsidRPr="00713C91">
        <w:rPr>
          <w:rFonts w:ascii="Book Antiqua" w:hAnsi="Book Antiqua"/>
        </w:rPr>
        <w:t xml:space="preserve"> : environ </w:t>
      </w:r>
      <w:r w:rsidRPr="00713C91">
        <w:rPr>
          <w:rFonts w:ascii="Book Antiqua" w:hAnsi="Book Antiqua"/>
          <w:b/>
          <w:bCs/>
        </w:rPr>
        <w:t>45 emplois</w:t>
      </w:r>
      <w:r w:rsidRPr="00713C91">
        <w:rPr>
          <w:rFonts w:ascii="Book Antiqua" w:hAnsi="Book Antiqua"/>
        </w:rPr>
        <w:t xml:space="preserve"> (10 qualifiés, 35 non qualifiés).</w:t>
      </w:r>
      <w:r w:rsidRPr="00713C91">
        <w:rPr>
          <w:rFonts w:ascii="Book Antiqua" w:hAnsi="Book Antiqua"/>
        </w:rPr>
        <w:br/>
      </w:r>
      <w:r w:rsidRPr="00713C91">
        <w:rPr>
          <w:rFonts w:ascii="Book Antiqua" w:hAnsi="Book Antiqua"/>
        </w:rPr>
        <w:t>Le projet privilégiera la main-d’œuvre locale à toutes les étapes.</w:t>
      </w:r>
    </w:p>
    <w:p w:rsidRPr="00713C91" w:rsidR="00BE1D43" w:rsidP="00BE1D43" w:rsidRDefault="00BE1D43" w14:paraId="59F8FC92" w14:textId="77777777">
      <w:pPr>
        <w:pStyle w:val="Heading1"/>
        <w:rPr/>
      </w:pPr>
      <w:bookmarkStart w:name="_Toc207618796" w:id="12"/>
      <w:bookmarkStart w:name="_Toc1731556041" w:id="1053031770"/>
      <w:r w:rsidR="00BE1D43">
        <w:rPr/>
        <w:t>État du site et occupation des sols</w:t>
      </w:r>
      <w:bookmarkEnd w:id="12"/>
      <w:bookmarkEnd w:id="1053031770"/>
    </w:p>
    <w:p w:rsidRPr="00713C91" w:rsidR="00BE1D43" w:rsidP="00BE1D43" w:rsidRDefault="00BE1D43" w14:paraId="3FFE5590" w14:textId="77777777">
      <w:pPr>
        <w:jc w:val="both"/>
        <w:rPr>
          <w:rFonts w:ascii="Book Antiqua" w:hAnsi="Book Antiqua"/>
        </w:rPr>
      </w:pPr>
      <w:r w:rsidRPr="00713C91">
        <w:rPr>
          <w:rFonts w:ascii="Book Antiqua" w:hAnsi="Book Antiqua"/>
        </w:rPr>
        <w:t>Le site est plat, homogène et peu fertile (sol gypso-limoneux halomorphe). La végétation steppique est adaptée aux conditions arides, et l’activité faunistique observée est modérée. Six cabines occupées par des éleveurs ont été recensées comme occupations informelles. L’accès sera partagé avec le projet photovoltaïque voisin de SCATEC, ce qui représente un avantage logistique.</w:t>
      </w:r>
    </w:p>
    <w:p w:rsidRPr="0047115E" w:rsidR="00BE1D43" w:rsidP="00BE1D43" w:rsidRDefault="00BE1D43" w14:paraId="1B255E11" w14:textId="77777777">
      <w:pPr>
        <w:pStyle w:val="Heading1"/>
        <w:rPr/>
      </w:pPr>
      <w:bookmarkStart w:name="_Toc207618797" w:id="14"/>
      <w:bookmarkStart w:name="_Toc1477972484" w:id="386067172"/>
      <w:r w:rsidR="00BE1D43">
        <w:rPr/>
        <w:t>Zone d’influence du projet</w:t>
      </w:r>
      <w:bookmarkEnd w:id="14"/>
      <w:bookmarkEnd w:id="386067172"/>
    </w:p>
    <w:p w:rsidRPr="00713C91" w:rsidR="00BE1D43" w:rsidP="00BE1D43" w:rsidRDefault="00BE1D43" w14:paraId="0396631C" w14:textId="77777777">
      <w:pPr>
        <w:jc w:val="both"/>
        <w:rPr>
          <w:rFonts w:ascii="Book Antiqua" w:hAnsi="Book Antiqua"/>
        </w:rPr>
      </w:pPr>
      <w:r w:rsidRPr="00713C91">
        <w:rPr>
          <w:rFonts w:ascii="Book Antiqua" w:hAnsi="Book Antiqua"/>
        </w:rPr>
        <w:t>La zone d’influence regroupe les espaces susceptibles d’être affectés par le projet.</w:t>
      </w:r>
    </w:p>
    <w:p w:rsidRPr="00713C91" w:rsidR="00BE1D43" w:rsidP="00BE1D43" w:rsidRDefault="00BE1D43" w14:paraId="3B64CDBD" w14:textId="77777777">
      <w:pPr>
        <w:widowControl/>
        <w:numPr>
          <w:ilvl w:val="0"/>
          <w:numId w:val="72"/>
        </w:numPr>
        <w:suppressAutoHyphens w:val="0"/>
        <w:autoSpaceDE/>
        <w:autoSpaceDN/>
        <w:spacing w:after="160" w:line="259" w:lineRule="auto"/>
        <w:jc w:val="both"/>
        <w:rPr>
          <w:rFonts w:ascii="Book Antiqua" w:hAnsi="Book Antiqua"/>
        </w:rPr>
      </w:pPr>
      <w:r w:rsidRPr="00713C91">
        <w:rPr>
          <w:rFonts w:ascii="Book Antiqua" w:hAnsi="Book Antiqua"/>
          <w:b/>
          <w:bCs/>
        </w:rPr>
        <w:t>Zone d’influence directe</w:t>
      </w:r>
      <w:r w:rsidRPr="00713C91">
        <w:rPr>
          <w:rFonts w:ascii="Book Antiqua" w:hAnsi="Book Antiqua"/>
        </w:rPr>
        <w:t xml:space="preserve"> : périmètre de 500 m autour de la centrale, de la base-vie, des pistes d’accès et de la ligne électrique. Les impacts concernent surtout les terres agricoles et pastorales, ainsi que les zones traversées par la ligne.</w:t>
      </w:r>
    </w:p>
    <w:p w:rsidRPr="00713C91" w:rsidR="00BE1D43" w:rsidP="00BE1D43" w:rsidRDefault="00BE1D43" w14:paraId="253597B7" w14:textId="77777777">
      <w:pPr>
        <w:widowControl/>
        <w:numPr>
          <w:ilvl w:val="0"/>
          <w:numId w:val="72"/>
        </w:numPr>
        <w:suppressAutoHyphens w:val="0"/>
        <w:autoSpaceDE/>
        <w:autoSpaceDN/>
        <w:spacing w:after="160" w:line="259" w:lineRule="auto"/>
        <w:jc w:val="both"/>
        <w:rPr>
          <w:rFonts w:ascii="Book Antiqua" w:hAnsi="Book Antiqua"/>
        </w:rPr>
      </w:pPr>
      <w:r w:rsidRPr="00713C91">
        <w:rPr>
          <w:rFonts w:ascii="Book Antiqua" w:hAnsi="Book Antiqua"/>
          <w:b/>
          <w:bCs/>
        </w:rPr>
        <w:t>Zone d’influence indirecte</w:t>
      </w:r>
      <w:r w:rsidRPr="00713C91">
        <w:rPr>
          <w:rFonts w:ascii="Book Antiqua" w:hAnsi="Book Antiqua"/>
        </w:rPr>
        <w:t xml:space="preserve"> : espaces voisins pouvant être touchés de manière diffuse. Elle inclut la </w:t>
      </w:r>
      <w:r w:rsidRPr="00713C91">
        <w:rPr>
          <w:rFonts w:ascii="Book Antiqua" w:hAnsi="Book Antiqua"/>
          <w:b/>
          <w:bCs/>
        </w:rPr>
        <w:t>Sebkhet Noual</w:t>
      </w:r>
      <w:r w:rsidRPr="00713C91">
        <w:rPr>
          <w:rFonts w:ascii="Book Antiqua" w:hAnsi="Book Antiqua"/>
        </w:rPr>
        <w:t xml:space="preserve"> (zone Ramsar), le </w:t>
      </w:r>
      <w:r w:rsidRPr="00713C91">
        <w:rPr>
          <w:rFonts w:ascii="Book Antiqua" w:hAnsi="Book Antiqua"/>
          <w:b/>
          <w:bCs/>
        </w:rPr>
        <w:t>Parc national de Bouhedma</w:t>
      </w:r>
      <w:r w:rsidRPr="00713C91">
        <w:rPr>
          <w:rFonts w:ascii="Book Antiqua" w:hAnsi="Book Antiqua"/>
        </w:rPr>
        <w:t>, un site archéologique situé près du tracé sud de la ligne, ainsi que les communautés rurales voisines (Mezzouna, Menzel Habib) et les acteurs économiques locaux. À l’échelle régionale, l’ensemble du gouvernorat de Sidi Bouzid est concerné.</w:t>
      </w:r>
    </w:p>
    <w:p w:rsidR="00BE1D43" w:rsidP="00BE1D43" w:rsidRDefault="00BE1D43" w14:paraId="468926E1" w14:textId="77777777">
      <w:pPr>
        <w:pStyle w:val="Heading1"/>
        <w:rPr/>
      </w:pPr>
      <w:bookmarkStart w:name="_Toc207618798" w:id="16"/>
      <w:bookmarkStart w:name="_Toc532848546" w:id="1366967314"/>
      <w:r w:rsidR="00BE1D43">
        <w:rPr/>
        <w:t>Milieu physique</w:t>
      </w:r>
      <w:bookmarkStart w:name="_Toc207618799" w:id="18"/>
      <w:bookmarkEnd w:id="16"/>
      <w:bookmarkEnd w:id="1366967314"/>
    </w:p>
    <w:p w:rsidRPr="0047115E" w:rsidR="00BE1D43" w:rsidP="00BE1D43" w:rsidRDefault="00BE1D43" w14:paraId="6006E27D" w14:textId="0E895B88">
      <w:pPr>
        <w:pStyle w:val="Heading2"/>
        <w:rPr/>
      </w:pPr>
      <w:bookmarkStart w:name="_Toc1328154422" w:id="1025244487"/>
      <w:r w:rsidR="00BE1D43">
        <w:rPr/>
        <w:t>Cadre géographique</w:t>
      </w:r>
      <w:bookmarkEnd w:id="18"/>
      <w:bookmarkEnd w:id="1025244487"/>
    </w:p>
    <w:p w:rsidRPr="00713C91" w:rsidR="00BE1D43" w:rsidP="00BE1D43" w:rsidRDefault="00BE1D43" w14:paraId="032BD1CC" w14:textId="77777777">
      <w:pPr>
        <w:jc w:val="both"/>
        <w:rPr>
          <w:rFonts w:ascii="Book Antiqua" w:hAnsi="Book Antiqua"/>
        </w:rPr>
      </w:pPr>
      <w:r w:rsidRPr="00713C91">
        <w:rPr>
          <w:rFonts w:ascii="Book Antiqua" w:hAnsi="Book Antiqua"/>
        </w:rPr>
        <w:t xml:space="preserve">Le site couvre environ </w:t>
      </w:r>
      <w:r w:rsidRPr="00713C91">
        <w:rPr>
          <w:rFonts w:ascii="Book Antiqua" w:hAnsi="Book Antiqua"/>
          <w:b/>
          <w:bCs/>
        </w:rPr>
        <w:t>270 ha</w:t>
      </w:r>
      <w:r w:rsidRPr="00713C91">
        <w:rPr>
          <w:rFonts w:ascii="Book Antiqua" w:hAnsi="Book Antiqua"/>
        </w:rPr>
        <w:t xml:space="preserve"> dans la zone d’El Khobna (délégation de Mezzouna, gouvernorat de Sidi Bouzid), à la limite de Menzel Habib (Gabès). Il se situe à proximité du village de Sidi Mansour et est accessible par une piste de 5 km depuis la route C205.</w:t>
      </w:r>
    </w:p>
    <w:p w:rsidRPr="00713C91" w:rsidR="00BE1D43" w:rsidP="00BE1D43" w:rsidRDefault="00BE1D43" w14:paraId="431C204E" w14:textId="77777777">
      <w:pPr>
        <w:pStyle w:val="Heading2"/>
        <w:rPr/>
      </w:pPr>
      <w:bookmarkStart w:name="_Toc207618800" w:id="20"/>
      <w:bookmarkStart w:name="_Toc1013732253" w:id="44613128"/>
      <w:r w:rsidR="00BE1D43">
        <w:rPr/>
        <w:t>Cadre climatique</w:t>
      </w:r>
      <w:bookmarkEnd w:id="20"/>
      <w:bookmarkEnd w:id="44613128"/>
    </w:p>
    <w:p w:rsidRPr="00713C91" w:rsidR="00BE1D43" w:rsidP="00BE1D43" w:rsidRDefault="00BE1D43" w14:paraId="291015B9" w14:textId="77777777">
      <w:pPr>
        <w:jc w:val="both"/>
        <w:rPr>
          <w:rFonts w:ascii="Book Antiqua" w:hAnsi="Book Antiqua"/>
        </w:rPr>
      </w:pPr>
      <w:r w:rsidRPr="00713C91">
        <w:rPr>
          <w:rFonts w:ascii="Book Antiqua" w:hAnsi="Book Antiqua"/>
        </w:rPr>
        <w:t xml:space="preserve">Le climat est </w:t>
      </w:r>
      <w:r w:rsidRPr="00713C91">
        <w:rPr>
          <w:rFonts w:ascii="Book Antiqua" w:hAnsi="Book Antiqua"/>
          <w:b/>
          <w:bCs/>
        </w:rPr>
        <w:t>aride chaud de type désertique (BWh)</w:t>
      </w:r>
      <w:r w:rsidRPr="00713C91">
        <w:rPr>
          <w:rFonts w:ascii="Book Antiqua" w:hAnsi="Book Antiqua"/>
        </w:rPr>
        <w:t xml:space="preserve"> selon la classification de Köppen-Geiger : étés longs, secs et très chauds (plus de 40 °C), hivers doux avec des précipitations faibles à modérées. La température moyenne annuelle est d’environ 20 °C.</w:t>
      </w:r>
    </w:p>
    <w:p w:rsidRPr="00713C91" w:rsidR="00BE1D43" w:rsidP="00BE1D43" w:rsidRDefault="00BE1D43" w14:paraId="691E2C54" w14:textId="77777777">
      <w:pPr>
        <w:pStyle w:val="Heading2"/>
        <w:rPr/>
      </w:pPr>
      <w:bookmarkStart w:name="_Toc207618801" w:id="22"/>
      <w:bookmarkStart w:name="_Toc1342856157" w:id="1856444792"/>
      <w:r w:rsidR="00BE1D43">
        <w:rPr/>
        <w:t>Qualité de l’air et bruit</w:t>
      </w:r>
      <w:bookmarkEnd w:id="22"/>
      <w:bookmarkEnd w:id="1856444792"/>
    </w:p>
    <w:p w:rsidRPr="00713C91" w:rsidR="00BE1D43" w:rsidP="00BE1D43" w:rsidRDefault="00BE1D43" w14:paraId="45976F5A" w14:textId="77777777">
      <w:pPr>
        <w:jc w:val="both"/>
        <w:rPr>
          <w:rFonts w:ascii="Book Antiqua" w:hAnsi="Book Antiqua"/>
        </w:rPr>
      </w:pPr>
      <w:r w:rsidRPr="00713C91">
        <w:rPr>
          <w:rFonts w:ascii="Book Antiqua" w:hAnsi="Book Antiqua"/>
        </w:rPr>
        <w:t xml:space="preserve">Des mesures effectuées en mai 2025 montrent que la qualité de l’air est </w:t>
      </w:r>
      <w:r w:rsidRPr="00713C91">
        <w:rPr>
          <w:rFonts w:ascii="Book Antiqua" w:hAnsi="Book Antiqua"/>
          <w:b/>
          <w:bCs/>
        </w:rPr>
        <w:t>conforme aux normes tunisiennes</w:t>
      </w:r>
      <w:r w:rsidRPr="00713C91">
        <w:rPr>
          <w:rFonts w:ascii="Book Antiqua" w:hAnsi="Book Antiqua"/>
        </w:rPr>
        <w:t xml:space="preserve">, avec des concentrations de particules fines (PM2,5 et PM10) inférieures aux seuils réglementaires. Le niveau sonore moyen est inférieur à 50 dB(A), traduisant un </w:t>
      </w:r>
      <w:r w:rsidRPr="00713C91">
        <w:rPr>
          <w:rFonts w:ascii="Book Antiqua" w:hAnsi="Book Antiqua"/>
          <w:b/>
          <w:bCs/>
        </w:rPr>
        <w:t>environnement calme et stable</w:t>
      </w:r>
      <w:r w:rsidRPr="00713C91">
        <w:rPr>
          <w:rFonts w:ascii="Book Antiqua" w:hAnsi="Book Antiqua"/>
        </w:rPr>
        <w:t>, sans nuisance notable.</w:t>
      </w:r>
    </w:p>
    <w:p w:rsidRPr="00713C91" w:rsidR="00BE1D43" w:rsidP="00BE1D43" w:rsidRDefault="00BE1D43" w14:paraId="5D97AB8E" w14:textId="77777777">
      <w:pPr>
        <w:pStyle w:val="Heading2"/>
        <w:rPr/>
      </w:pPr>
      <w:bookmarkStart w:name="_Toc207618802" w:id="24"/>
      <w:bookmarkStart w:name="_Toc786429985" w:id="88290699"/>
      <w:r w:rsidR="00BE1D43">
        <w:rPr/>
        <w:t>Cadre géologique et hydrologique</w:t>
      </w:r>
      <w:bookmarkEnd w:id="24"/>
      <w:bookmarkEnd w:id="88290699"/>
    </w:p>
    <w:p w:rsidR="00BE1D43" w:rsidP="00BE1D43" w:rsidRDefault="00BE1D43" w14:paraId="1E9D5AF4" w14:textId="77777777">
      <w:pPr>
        <w:jc w:val="both"/>
        <w:rPr>
          <w:rFonts w:ascii="Book Antiqua" w:hAnsi="Book Antiqua"/>
        </w:rPr>
      </w:pPr>
      <w:r w:rsidRPr="00713C91">
        <w:rPr>
          <w:rFonts w:ascii="Book Antiqua" w:hAnsi="Book Antiqua"/>
        </w:rPr>
        <w:t>Le site se situe sur un piémont faiblement incliné, caractérisé par des formations quaternaires (limons, sables éoliens, croûtes gypso-calcaires). La topographie est globalement plane, avec un drainage naturel vers la Sebkhet Noual.</w:t>
      </w:r>
    </w:p>
    <w:p w:rsidRPr="00713C91" w:rsidR="00BE1D43" w:rsidP="00BE1D43" w:rsidRDefault="00BE1D43" w14:paraId="15B6F97E" w14:textId="77777777">
      <w:pPr>
        <w:jc w:val="both"/>
        <w:rPr>
          <w:rFonts w:ascii="Book Antiqua" w:hAnsi="Book Antiqua"/>
        </w:rPr>
      </w:pPr>
      <w:r w:rsidRPr="00713C91">
        <w:rPr>
          <w:rFonts w:ascii="Book Antiqua" w:hAnsi="Book Antiqua"/>
        </w:rPr>
        <w:br/>
      </w:r>
      <w:r w:rsidRPr="00713C91">
        <w:rPr>
          <w:rFonts w:ascii="Book Antiqua" w:hAnsi="Book Antiqua"/>
        </w:rPr>
        <w:t>Le risque d’inondation est faible mais des apports ponctuels d’eau sont possibles lors de fortes pluies. Les sols présentent une certaine sensibilité (argiles plastiques, gypse en profondeur), nécessitant un drainage adapté et des études géotechniques complémentaires.</w:t>
      </w:r>
    </w:p>
    <w:p w:rsidRPr="00E644D4" w:rsidR="00BE1D43" w:rsidP="00BE1D43" w:rsidRDefault="00BE1D43" w14:paraId="278E08C1" w14:textId="77777777">
      <w:pPr>
        <w:pStyle w:val="Heading1"/>
        <w:rPr/>
      </w:pPr>
      <w:r w:rsidR="00BE1D43">
        <w:rPr/>
        <w:t xml:space="preserve"> </w:t>
      </w:r>
      <w:bookmarkStart w:name="_Toc207618803" w:id="26"/>
      <w:bookmarkStart w:name="_Toc1656379026" w:id="2115436339"/>
      <w:r w:rsidR="00BE1D43">
        <w:rPr/>
        <w:t>Milieu biologique</w:t>
      </w:r>
      <w:bookmarkEnd w:id="26"/>
      <w:bookmarkEnd w:id="2115436339"/>
    </w:p>
    <w:p w:rsidR="00BE1D43" w:rsidP="00BE1D43" w:rsidRDefault="00BE1D43" w14:paraId="0EF28D83" w14:textId="77777777">
      <w:pPr>
        <w:pStyle w:val="Heading2"/>
        <w:rPr/>
      </w:pPr>
      <w:bookmarkStart w:name="_Toc207618804" w:id="28"/>
      <w:bookmarkStart w:name="_Toc254960424" w:id="774210238"/>
      <w:r w:rsidR="00BE1D43">
        <w:rPr/>
        <w:t>Faune</w:t>
      </w:r>
      <w:bookmarkEnd w:id="28"/>
      <w:r w:rsidR="00BE1D43">
        <w:rPr/>
        <w:t xml:space="preserve"> et Flore</w:t>
      </w:r>
      <w:bookmarkEnd w:id="774210238"/>
      <w:r w:rsidR="00BE1D43">
        <w:rPr/>
        <w:t xml:space="preserve"> </w:t>
      </w:r>
    </w:p>
    <w:p w:rsidRPr="00405701" w:rsidR="00BE1D43" w:rsidP="00BE1D43" w:rsidRDefault="00BE1D43" w14:paraId="0A2B9350" w14:textId="77777777">
      <w:pPr>
        <w:jc w:val="both"/>
        <w:rPr>
          <w:rFonts w:ascii="Book Antiqua" w:hAnsi="Book Antiqua"/>
        </w:rPr>
      </w:pPr>
      <w:r w:rsidRPr="00405701">
        <w:rPr>
          <w:rFonts w:ascii="Book Antiqua" w:hAnsi="Book Antiqua"/>
        </w:rPr>
        <w:t>L’étude de biodiversité réalisée en 2025 a confirmé que la zone du projet (site PV et ligne HT) est dominée par une végétation steppique clairsemée adaptée aux conditions arides et salines.</w:t>
      </w:r>
    </w:p>
    <w:p w:rsidRPr="00405701" w:rsidR="00BE1D43" w:rsidP="00BE1D43" w:rsidRDefault="00BE1D43" w14:paraId="44BF2ACB" w14:textId="77777777">
      <w:pPr>
        <w:jc w:val="both"/>
        <w:rPr>
          <w:rFonts w:ascii="Book Antiqua" w:hAnsi="Book Antiqua"/>
        </w:rPr>
      </w:pPr>
      <w:r w:rsidRPr="00405701">
        <w:rPr>
          <w:rFonts w:ascii="Book Antiqua" w:hAnsi="Book Antiqua"/>
        </w:rPr>
        <w:t>L’évaluation selon les standards IFC PS6 et EBRD ESR6 a montré que :</w:t>
      </w:r>
    </w:p>
    <w:p w:rsidRPr="00405701" w:rsidR="00BE1D43" w:rsidP="00BE1D43" w:rsidRDefault="00BE1D43" w14:paraId="74D99991" w14:textId="77777777">
      <w:pPr>
        <w:pStyle w:val="ListParagraph"/>
        <w:widowControl/>
        <w:numPr>
          <w:ilvl w:val="0"/>
          <w:numId w:val="89"/>
        </w:numPr>
        <w:suppressAutoHyphens w:val="0"/>
        <w:autoSpaceDE/>
        <w:autoSpaceDN/>
        <w:spacing w:after="160" w:line="259" w:lineRule="auto"/>
        <w:jc w:val="both"/>
        <w:rPr>
          <w:rFonts w:ascii="Book Antiqua" w:hAnsi="Book Antiqua"/>
        </w:rPr>
      </w:pPr>
      <w:r w:rsidRPr="00405701">
        <w:rPr>
          <w:rFonts w:ascii="Book Antiqua" w:hAnsi="Book Antiqua"/>
        </w:rPr>
        <w:t>Aucun Habitat Critique (CH) n’est déclenché dans l’aire d’influence du projet.</w:t>
      </w:r>
    </w:p>
    <w:p w:rsidR="00BE1D43" w:rsidP="00BE1D43" w:rsidRDefault="00BE1D43" w14:paraId="5AE53820" w14:textId="77777777">
      <w:pPr>
        <w:jc w:val="both"/>
        <w:rPr>
          <w:rFonts w:ascii="Book Antiqua" w:hAnsi="Book Antiqua"/>
        </w:rPr>
      </w:pPr>
      <w:r w:rsidRPr="00405701">
        <w:rPr>
          <w:rFonts w:ascii="Book Antiqua" w:hAnsi="Book Antiqua"/>
        </w:rPr>
        <w:t>En revanche, plusieurs Caractéristiques Prioritaires de Biodiversité (PBFs) ont été identifiées, regroupant des espèces végétales, avifaune, reptiles, mammifères et chiroptères d’intérêt de conservation.</w:t>
      </w:r>
      <w:r>
        <w:rPr>
          <w:rFonts w:ascii="Book Antiqua" w:hAnsi="Book Antiqua"/>
        </w:rPr>
        <w:t xml:space="preserve"> Le tableau ci-dessous regroupe celles-ci : </w:t>
      </w:r>
    </w:p>
    <w:tbl>
      <w:tblPr>
        <w:tblStyle w:val="Ferrertabla1"/>
        <w:tblW w:w="0" w:type="auto"/>
        <w:tblInd w:w="-5" w:type="dxa"/>
        <w:tblLook w:val="04A0" w:firstRow="1" w:lastRow="0" w:firstColumn="1" w:lastColumn="0" w:noHBand="0" w:noVBand="1"/>
      </w:tblPr>
      <w:tblGrid>
        <w:gridCol w:w="1378"/>
        <w:gridCol w:w="1615"/>
        <w:gridCol w:w="1452"/>
        <w:gridCol w:w="1013"/>
        <w:gridCol w:w="1053"/>
        <w:gridCol w:w="2554"/>
      </w:tblGrid>
      <w:tr w:rsidRPr="00405701" w:rsidR="00BE1D43" w:rsidTr="00385C05" w14:paraId="013C2384" w14:textId="77777777">
        <w:tc>
          <w:tcPr>
            <w:tcW w:w="0" w:type="auto"/>
            <w:hideMark/>
          </w:tcPr>
          <w:p w:rsidRPr="00405701" w:rsidR="00BE1D43" w:rsidP="00385C05" w:rsidRDefault="00BE1D43" w14:paraId="26A7058F" w14:textId="77777777">
            <w:pPr>
              <w:spacing w:after="160" w:line="259" w:lineRule="auto"/>
              <w:rPr>
                <w:rFonts w:ascii="Book Antiqua" w:hAnsi="Book Antiqua"/>
                <w:b/>
                <w:bCs/>
              </w:rPr>
            </w:pPr>
            <w:r w:rsidRPr="00405701">
              <w:rPr>
                <w:rFonts w:ascii="Book Antiqua" w:hAnsi="Book Antiqua"/>
                <w:b/>
                <w:bCs/>
              </w:rPr>
              <w:t>Groupe</w:t>
            </w:r>
          </w:p>
        </w:tc>
        <w:tc>
          <w:tcPr>
            <w:tcW w:w="0" w:type="auto"/>
            <w:hideMark/>
          </w:tcPr>
          <w:p w:rsidRPr="00405701" w:rsidR="00BE1D43" w:rsidP="00385C05" w:rsidRDefault="00BE1D43" w14:paraId="708D01EF" w14:textId="77777777">
            <w:pPr>
              <w:spacing w:after="160" w:line="259" w:lineRule="auto"/>
              <w:rPr>
                <w:rFonts w:ascii="Book Antiqua" w:hAnsi="Book Antiqua"/>
                <w:b/>
                <w:bCs/>
              </w:rPr>
            </w:pPr>
            <w:r w:rsidRPr="00405701">
              <w:rPr>
                <w:rFonts w:ascii="Book Antiqua" w:hAnsi="Book Antiqua"/>
                <w:b/>
                <w:bCs/>
              </w:rPr>
              <w:t>Espèce (nom scientifique)</w:t>
            </w:r>
          </w:p>
        </w:tc>
        <w:tc>
          <w:tcPr>
            <w:tcW w:w="0" w:type="auto"/>
            <w:hideMark/>
          </w:tcPr>
          <w:p w:rsidRPr="00405701" w:rsidR="00BE1D43" w:rsidP="00385C05" w:rsidRDefault="00BE1D43" w14:paraId="6C90167F" w14:textId="77777777">
            <w:pPr>
              <w:spacing w:after="160" w:line="259" w:lineRule="auto"/>
              <w:rPr>
                <w:rFonts w:ascii="Book Antiqua" w:hAnsi="Book Antiqua"/>
                <w:b/>
                <w:bCs/>
              </w:rPr>
            </w:pPr>
            <w:r w:rsidRPr="00405701">
              <w:rPr>
                <w:rFonts w:ascii="Book Antiqua" w:hAnsi="Book Antiqua"/>
                <w:b/>
                <w:bCs/>
              </w:rPr>
              <w:t>Nom français</w:t>
            </w:r>
          </w:p>
        </w:tc>
        <w:tc>
          <w:tcPr>
            <w:tcW w:w="0" w:type="auto"/>
            <w:hideMark/>
          </w:tcPr>
          <w:p w:rsidRPr="00405701" w:rsidR="00BE1D43" w:rsidP="00385C05" w:rsidRDefault="00BE1D43" w14:paraId="6EBBFCE5" w14:textId="77777777">
            <w:pPr>
              <w:spacing w:after="160" w:line="259" w:lineRule="auto"/>
              <w:rPr>
                <w:rFonts w:ascii="Book Antiqua" w:hAnsi="Book Antiqua"/>
                <w:b/>
                <w:bCs/>
              </w:rPr>
            </w:pPr>
            <w:r w:rsidRPr="00405701">
              <w:rPr>
                <w:rFonts w:ascii="Book Antiqua" w:hAnsi="Book Antiqua"/>
                <w:b/>
                <w:bCs/>
              </w:rPr>
              <w:t>Statut UICN Global</w:t>
            </w:r>
          </w:p>
        </w:tc>
        <w:tc>
          <w:tcPr>
            <w:tcW w:w="0" w:type="auto"/>
            <w:hideMark/>
          </w:tcPr>
          <w:p w:rsidRPr="00405701" w:rsidR="00BE1D43" w:rsidP="00385C05" w:rsidRDefault="00BE1D43" w14:paraId="3CE1D9A6" w14:textId="77777777">
            <w:pPr>
              <w:spacing w:after="160" w:line="259" w:lineRule="auto"/>
              <w:rPr>
                <w:rFonts w:ascii="Book Antiqua" w:hAnsi="Book Antiqua"/>
                <w:b/>
                <w:bCs/>
              </w:rPr>
            </w:pPr>
            <w:r w:rsidRPr="00405701">
              <w:rPr>
                <w:rFonts w:ascii="Book Antiqua" w:hAnsi="Book Antiqua"/>
                <w:b/>
                <w:bCs/>
              </w:rPr>
              <w:t>Statut national</w:t>
            </w:r>
          </w:p>
        </w:tc>
        <w:tc>
          <w:tcPr>
            <w:tcW w:w="0" w:type="auto"/>
            <w:hideMark/>
          </w:tcPr>
          <w:p w:rsidRPr="00405701" w:rsidR="00BE1D43" w:rsidP="00385C05" w:rsidRDefault="00BE1D43" w14:paraId="3F6783E8" w14:textId="77777777">
            <w:pPr>
              <w:spacing w:after="160" w:line="259" w:lineRule="auto"/>
              <w:rPr>
                <w:rFonts w:ascii="Book Antiqua" w:hAnsi="Book Antiqua"/>
                <w:b/>
                <w:bCs/>
              </w:rPr>
            </w:pPr>
            <w:r w:rsidRPr="00405701">
              <w:rPr>
                <w:rFonts w:ascii="Book Antiqua" w:hAnsi="Book Antiqua"/>
                <w:b/>
                <w:bCs/>
              </w:rPr>
              <w:t>Présence / Observation</w:t>
            </w:r>
          </w:p>
        </w:tc>
      </w:tr>
      <w:tr w:rsidRPr="00405701" w:rsidR="00BE1D43" w:rsidTr="00385C05" w14:paraId="2422EBD9" w14:textId="77777777">
        <w:tc>
          <w:tcPr>
            <w:tcW w:w="0" w:type="auto"/>
            <w:vMerge w:val="restart"/>
            <w:hideMark/>
          </w:tcPr>
          <w:p w:rsidRPr="00405701" w:rsidR="00BE1D43" w:rsidP="00385C05" w:rsidRDefault="00BE1D43" w14:paraId="7B2B3652" w14:textId="77777777">
            <w:pPr>
              <w:spacing w:after="160" w:line="259" w:lineRule="auto"/>
              <w:rPr>
                <w:rFonts w:ascii="Book Antiqua" w:hAnsi="Book Antiqua"/>
              </w:rPr>
            </w:pPr>
            <w:r w:rsidRPr="00405701">
              <w:rPr>
                <w:rFonts w:ascii="Book Antiqua" w:hAnsi="Book Antiqua" w:eastAsiaTheme="majorEastAsia"/>
                <w:b/>
                <w:bCs/>
              </w:rPr>
              <w:t>Flore</w:t>
            </w:r>
          </w:p>
        </w:tc>
        <w:tc>
          <w:tcPr>
            <w:tcW w:w="0" w:type="auto"/>
            <w:hideMark/>
          </w:tcPr>
          <w:p w:rsidRPr="00405701" w:rsidR="00BE1D43" w:rsidP="00385C05" w:rsidRDefault="00BE1D43" w14:paraId="43CFF0E9" w14:textId="77777777">
            <w:pPr>
              <w:spacing w:after="160" w:line="259" w:lineRule="auto"/>
              <w:rPr>
                <w:rFonts w:ascii="Book Antiqua" w:hAnsi="Book Antiqua"/>
              </w:rPr>
            </w:pPr>
            <w:r w:rsidRPr="00405701">
              <w:rPr>
                <w:rFonts w:ascii="Book Antiqua" w:hAnsi="Book Antiqua" w:eastAsiaTheme="majorEastAsia"/>
                <w:i/>
                <w:iCs/>
              </w:rPr>
              <w:t>Vachellia tortilis</w:t>
            </w:r>
          </w:p>
        </w:tc>
        <w:tc>
          <w:tcPr>
            <w:tcW w:w="0" w:type="auto"/>
            <w:hideMark/>
          </w:tcPr>
          <w:p w:rsidRPr="00405701" w:rsidR="00BE1D43" w:rsidP="00385C05" w:rsidRDefault="00BE1D43" w14:paraId="1B59E919" w14:textId="77777777">
            <w:pPr>
              <w:spacing w:after="160" w:line="259" w:lineRule="auto"/>
              <w:rPr>
                <w:rFonts w:ascii="Book Antiqua" w:hAnsi="Book Antiqua"/>
              </w:rPr>
            </w:pPr>
            <w:r w:rsidRPr="00405701">
              <w:rPr>
                <w:rFonts w:ascii="Book Antiqua" w:hAnsi="Book Antiqua"/>
              </w:rPr>
              <w:t>Acacia gommier</w:t>
            </w:r>
          </w:p>
        </w:tc>
        <w:tc>
          <w:tcPr>
            <w:tcW w:w="0" w:type="auto"/>
            <w:hideMark/>
          </w:tcPr>
          <w:p w:rsidRPr="00405701" w:rsidR="00BE1D43" w:rsidP="00385C05" w:rsidRDefault="00BE1D43" w14:paraId="63501E60" w14:textId="77777777">
            <w:pPr>
              <w:spacing w:after="160" w:line="259" w:lineRule="auto"/>
              <w:rPr>
                <w:rFonts w:ascii="Book Antiqua" w:hAnsi="Book Antiqua"/>
              </w:rPr>
            </w:pPr>
            <w:r w:rsidRPr="00405701">
              <w:rPr>
                <w:rFonts w:ascii="Book Antiqua" w:hAnsi="Book Antiqua"/>
              </w:rPr>
              <w:t>LC</w:t>
            </w:r>
          </w:p>
        </w:tc>
        <w:tc>
          <w:tcPr>
            <w:tcW w:w="0" w:type="auto"/>
            <w:hideMark/>
          </w:tcPr>
          <w:p w:rsidRPr="00405701" w:rsidR="00BE1D43" w:rsidP="00385C05" w:rsidRDefault="00BE1D43" w14:paraId="13AA2EDB" w14:textId="77777777">
            <w:pPr>
              <w:spacing w:after="160" w:line="259" w:lineRule="auto"/>
              <w:rPr>
                <w:rFonts w:ascii="Book Antiqua" w:hAnsi="Book Antiqua"/>
              </w:rPr>
            </w:pPr>
            <w:r w:rsidRPr="00405701">
              <w:rPr>
                <w:rFonts w:ascii="Book Antiqua" w:hAnsi="Book Antiqua"/>
              </w:rPr>
              <w:t>VU</w:t>
            </w:r>
          </w:p>
        </w:tc>
        <w:tc>
          <w:tcPr>
            <w:tcW w:w="0" w:type="auto"/>
            <w:hideMark/>
          </w:tcPr>
          <w:p w:rsidRPr="00405701" w:rsidR="00BE1D43" w:rsidP="00385C05" w:rsidRDefault="00BE1D43" w14:paraId="02D44335" w14:textId="77777777">
            <w:pPr>
              <w:spacing w:after="160" w:line="259" w:lineRule="auto"/>
              <w:rPr>
                <w:rFonts w:ascii="Book Antiqua" w:hAnsi="Book Antiqua"/>
              </w:rPr>
            </w:pPr>
            <w:r w:rsidRPr="00405701">
              <w:rPr>
                <w:rFonts w:ascii="Book Antiqua" w:hAnsi="Book Antiqua"/>
              </w:rPr>
              <w:t xml:space="preserve">Observée le long du tracé </w:t>
            </w:r>
            <w:r>
              <w:rPr>
                <w:rFonts w:ascii="Book Antiqua" w:hAnsi="Book Antiqua"/>
              </w:rPr>
              <w:t>de la ligne de transmission HT</w:t>
            </w:r>
            <w:r w:rsidRPr="00405701">
              <w:rPr>
                <w:rFonts w:ascii="Book Antiqua" w:hAnsi="Book Antiqua"/>
              </w:rPr>
              <w:t xml:space="preserve"> (mai 2025)</w:t>
            </w:r>
          </w:p>
        </w:tc>
      </w:tr>
      <w:tr w:rsidRPr="00405701" w:rsidR="00BE1D43" w:rsidTr="00385C05" w14:paraId="16A49154" w14:textId="77777777">
        <w:tc>
          <w:tcPr>
            <w:tcW w:w="0" w:type="auto"/>
            <w:vMerge/>
            <w:hideMark/>
          </w:tcPr>
          <w:p w:rsidRPr="00405701" w:rsidR="00BE1D43" w:rsidP="00385C05" w:rsidRDefault="00BE1D43" w14:paraId="6ABEA206" w14:textId="77777777">
            <w:pPr>
              <w:spacing w:after="160" w:line="259" w:lineRule="auto"/>
              <w:rPr>
                <w:rFonts w:ascii="Book Antiqua" w:hAnsi="Book Antiqua"/>
              </w:rPr>
            </w:pPr>
          </w:p>
        </w:tc>
        <w:tc>
          <w:tcPr>
            <w:tcW w:w="0" w:type="auto"/>
            <w:hideMark/>
          </w:tcPr>
          <w:p w:rsidRPr="00405701" w:rsidR="00BE1D43" w:rsidP="00385C05" w:rsidRDefault="00BE1D43" w14:paraId="2E5AA7E2" w14:textId="77777777">
            <w:pPr>
              <w:spacing w:after="160" w:line="259" w:lineRule="auto"/>
              <w:rPr>
                <w:rFonts w:ascii="Book Antiqua" w:hAnsi="Book Antiqua"/>
              </w:rPr>
            </w:pPr>
            <w:r w:rsidRPr="00405701">
              <w:rPr>
                <w:rFonts w:ascii="Book Antiqua" w:hAnsi="Book Antiqua" w:eastAsiaTheme="majorEastAsia"/>
                <w:i/>
                <w:iCs/>
              </w:rPr>
              <w:t>Stipa tenacissima</w:t>
            </w:r>
          </w:p>
        </w:tc>
        <w:tc>
          <w:tcPr>
            <w:tcW w:w="0" w:type="auto"/>
            <w:hideMark/>
          </w:tcPr>
          <w:p w:rsidRPr="00405701" w:rsidR="00BE1D43" w:rsidP="00385C05" w:rsidRDefault="00BE1D43" w14:paraId="66E74B90" w14:textId="77777777">
            <w:pPr>
              <w:spacing w:after="160" w:line="259" w:lineRule="auto"/>
              <w:rPr>
                <w:rFonts w:ascii="Book Antiqua" w:hAnsi="Book Antiqua"/>
              </w:rPr>
            </w:pPr>
            <w:r w:rsidRPr="00405701">
              <w:rPr>
                <w:rFonts w:ascii="Book Antiqua" w:hAnsi="Book Antiqua"/>
              </w:rPr>
              <w:t>Alfa</w:t>
            </w:r>
          </w:p>
        </w:tc>
        <w:tc>
          <w:tcPr>
            <w:tcW w:w="0" w:type="auto"/>
            <w:hideMark/>
          </w:tcPr>
          <w:p w:rsidRPr="00405701" w:rsidR="00BE1D43" w:rsidP="00385C05" w:rsidRDefault="00BE1D43" w14:paraId="524AB192" w14:textId="77777777">
            <w:pPr>
              <w:spacing w:after="160" w:line="259" w:lineRule="auto"/>
              <w:rPr>
                <w:rFonts w:ascii="Book Antiqua" w:hAnsi="Book Antiqua"/>
              </w:rPr>
            </w:pPr>
            <w:r w:rsidRPr="00405701">
              <w:rPr>
                <w:rFonts w:ascii="Book Antiqua" w:hAnsi="Book Antiqua"/>
              </w:rPr>
              <w:t>VU</w:t>
            </w:r>
          </w:p>
        </w:tc>
        <w:tc>
          <w:tcPr>
            <w:tcW w:w="0" w:type="auto"/>
            <w:hideMark/>
          </w:tcPr>
          <w:p w:rsidRPr="00405701" w:rsidR="00BE1D43" w:rsidP="00385C05" w:rsidRDefault="00BE1D43" w14:paraId="168B1B36" w14:textId="77777777">
            <w:pPr>
              <w:spacing w:after="160" w:line="259" w:lineRule="auto"/>
              <w:rPr>
                <w:rFonts w:ascii="Book Antiqua" w:hAnsi="Book Antiqua"/>
              </w:rPr>
            </w:pPr>
            <w:r w:rsidRPr="00405701">
              <w:rPr>
                <w:rFonts w:ascii="Book Antiqua" w:hAnsi="Book Antiqua"/>
              </w:rPr>
              <w:t>LC</w:t>
            </w:r>
          </w:p>
        </w:tc>
        <w:tc>
          <w:tcPr>
            <w:tcW w:w="0" w:type="auto"/>
            <w:hideMark/>
          </w:tcPr>
          <w:p w:rsidRPr="00405701" w:rsidR="00BE1D43" w:rsidP="00385C05" w:rsidRDefault="00BE1D43" w14:paraId="719FB30B" w14:textId="77777777">
            <w:pPr>
              <w:spacing w:after="160" w:line="259" w:lineRule="auto"/>
              <w:rPr>
                <w:rFonts w:ascii="Book Antiqua" w:hAnsi="Book Antiqua"/>
              </w:rPr>
            </w:pPr>
            <w:r w:rsidRPr="00405701">
              <w:rPr>
                <w:rFonts w:ascii="Book Antiqua" w:hAnsi="Book Antiqua"/>
              </w:rPr>
              <w:t xml:space="preserve">Observée le long du tracé </w:t>
            </w:r>
            <w:r w:rsidRPr="0068450C">
              <w:rPr>
                <w:rFonts w:ascii="Book Antiqua" w:hAnsi="Book Antiqua"/>
              </w:rPr>
              <w:t>de la ligne de transmission HT</w:t>
            </w:r>
            <w:r w:rsidRPr="00405701">
              <w:rPr>
                <w:rFonts w:ascii="Book Antiqua" w:hAnsi="Book Antiqua"/>
              </w:rPr>
              <w:t xml:space="preserve"> (mai 2025)</w:t>
            </w:r>
          </w:p>
        </w:tc>
      </w:tr>
      <w:tr w:rsidRPr="00405701" w:rsidR="00BE1D43" w:rsidTr="00385C05" w14:paraId="33B2985A" w14:textId="77777777">
        <w:tc>
          <w:tcPr>
            <w:tcW w:w="0" w:type="auto"/>
            <w:vMerge/>
            <w:hideMark/>
          </w:tcPr>
          <w:p w:rsidRPr="00405701" w:rsidR="00BE1D43" w:rsidP="00385C05" w:rsidRDefault="00BE1D43" w14:paraId="4267FF62" w14:textId="77777777">
            <w:pPr>
              <w:spacing w:after="160" w:line="259" w:lineRule="auto"/>
              <w:rPr>
                <w:rFonts w:ascii="Book Antiqua" w:hAnsi="Book Antiqua"/>
              </w:rPr>
            </w:pPr>
          </w:p>
        </w:tc>
        <w:tc>
          <w:tcPr>
            <w:tcW w:w="0" w:type="auto"/>
            <w:hideMark/>
          </w:tcPr>
          <w:p w:rsidRPr="00405701" w:rsidR="00BE1D43" w:rsidP="00385C05" w:rsidRDefault="00BE1D43" w14:paraId="2ABD3176" w14:textId="77777777">
            <w:pPr>
              <w:spacing w:after="160" w:line="259" w:lineRule="auto"/>
              <w:rPr>
                <w:rFonts w:ascii="Book Antiqua" w:hAnsi="Book Antiqua"/>
              </w:rPr>
            </w:pPr>
            <w:r w:rsidRPr="00405701">
              <w:rPr>
                <w:rFonts w:ascii="Book Antiqua" w:hAnsi="Book Antiqua" w:eastAsiaTheme="majorEastAsia"/>
                <w:i/>
                <w:iCs/>
              </w:rPr>
              <w:t>Searsia tripartita</w:t>
            </w:r>
          </w:p>
        </w:tc>
        <w:tc>
          <w:tcPr>
            <w:tcW w:w="0" w:type="auto"/>
            <w:hideMark/>
          </w:tcPr>
          <w:p w:rsidRPr="00405701" w:rsidR="00BE1D43" w:rsidP="00385C05" w:rsidRDefault="00BE1D43" w14:paraId="371F540F" w14:textId="77777777">
            <w:pPr>
              <w:spacing w:after="160" w:line="259" w:lineRule="auto"/>
              <w:rPr>
                <w:rFonts w:ascii="Book Antiqua" w:hAnsi="Book Antiqua"/>
              </w:rPr>
            </w:pPr>
            <w:r w:rsidRPr="00405701">
              <w:rPr>
                <w:rFonts w:ascii="Book Antiqua" w:hAnsi="Book Antiqua"/>
              </w:rPr>
              <w:t>Sumac tripartite</w:t>
            </w:r>
          </w:p>
        </w:tc>
        <w:tc>
          <w:tcPr>
            <w:tcW w:w="0" w:type="auto"/>
            <w:hideMark/>
          </w:tcPr>
          <w:p w:rsidRPr="00405701" w:rsidR="00BE1D43" w:rsidP="00385C05" w:rsidRDefault="00BE1D43" w14:paraId="47E89545" w14:textId="77777777">
            <w:pPr>
              <w:spacing w:after="160" w:line="259" w:lineRule="auto"/>
              <w:rPr>
                <w:rFonts w:ascii="Book Antiqua" w:hAnsi="Book Antiqua"/>
              </w:rPr>
            </w:pPr>
            <w:r w:rsidRPr="00405701">
              <w:rPr>
                <w:rFonts w:ascii="Book Antiqua" w:hAnsi="Book Antiqua"/>
              </w:rPr>
              <w:t>LC</w:t>
            </w:r>
          </w:p>
        </w:tc>
        <w:tc>
          <w:tcPr>
            <w:tcW w:w="0" w:type="auto"/>
            <w:hideMark/>
          </w:tcPr>
          <w:p w:rsidRPr="00405701" w:rsidR="00BE1D43" w:rsidP="00385C05" w:rsidRDefault="00BE1D43" w14:paraId="40B35F65" w14:textId="77777777">
            <w:pPr>
              <w:spacing w:after="160" w:line="259" w:lineRule="auto"/>
              <w:rPr>
                <w:rFonts w:ascii="Book Antiqua" w:hAnsi="Book Antiqua"/>
              </w:rPr>
            </w:pPr>
            <w:r w:rsidRPr="00405701">
              <w:rPr>
                <w:rFonts w:ascii="Book Antiqua" w:hAnsi="Book Antiqua"/>
              </w:rPr>
              <w:t>VU</w:t>
            </w:r>
          </w:p>
        </w:tc>
        <w:tc>
          <w:tcPr>
            <w:tcW w:w="0" w:type="auto"/>
            <w:hideMark/>
          </w:tcPr>
          <w:p w:rsidRPr="00405701" w:rsidR="00BE1D43" w:rsidP="00385C05" w:rsidRDefault="00BE1D43" w14:paraId="3C5F6BAD" w14:textId="77777777">
            <w:pPr>
              <w:spacing w:after="160" w:line="259" w:lineRule="auto"/>
              <w:rPr>
                <w:rFonts w:ascii="Book Antiqua" w:hAnsi="Book Antiqua"/>
              </w:rPr>
            </w:pPr>
            <w:r w:rsidRPr="00405701">
              <w:rPr>
                <w:rFonts w:ascii="Book Antiqua" w:hAnsi="Book Antiqua"/>
              </w:rPr>
              <w:t xml:space="preserve">Observée le long du tracé </w:t>
            </w:r>
            <w:r w:rsidRPr="0068450C">
              <w:rPr>
                <w:rFonts w:ascii="Book Antiqua" w:hAnsi="Book Antiqua"/>
              </w:rPr>
              <w:t>de la ligne de transmission HT</w:t>
            </w:r>
            <w:r w:rsidRPr="00405701">
              <w:rPr>
                <w:rFonts w:ascii="Book Antiqua" w:hAnsi="Book Antiqua"/>
              </w:rPr>
              <w:t xml:space="preserve"> (mai 2025)</w:t>
            </w:r>
          </w:p>
        </w:tc>
      </w:tr>
      <w:tr w:rsidRPr="00405701" w:rsidR="00BE1D43" w:rsidTr="00385C05" w14:paraId="7E19426B" w14:textId="77777777">
        <w:tc>
          <w:tcPr>
            <w:tcW w:w="0" w:type="auto"/>
            <w:vMerge w:val="restart"/>
            <w:hideMark/>
          </w:tcPr>
          <w:p w:rsidRPr="00405701" w:rsidR="00BE1D43" w:rsidP="00385C05" w:rsidRDefault="00BE1D43" w14:paraId="658B79A1" w14:textId="77777777">
            <w:pPr>
              <w:spacing w:after="160" w:line="259" w:lineRule="auto"/>
              <w:rPr>
                <w:rFonts w:ascii="Book Antiqua" w:hAnsi="Book Antiqua"/>
              </w:rPr>
            </w:pPr>
            <w:r w:rsidRPr="00405701">
              <w:rPr>
                <w:rFonts w:ascii="Book Antiqua" w:hAnsi="Book Antiqua" w:eastAsiaTheme="majorEastAsia"/>
                <w:b/>
                <w:bCs/>
              </w:rPr>
              <w:t>Oiseaux – Rapaces</w:t>
            </w:r>
          </w:p>
        </w:tc>
        <w:tc>
          <w:tcPr>
            <w:tcW w:w="0" w:type="auto"/>
            <w:hideMark/>
          </w:tcPr>
          <w:p w:rsidRPr="00405701" w:rsidR="00BE1D43" w:rsidP="00385C05" w:rsidRDefault="00BE1D43" w14:paraId="32C5F386" w14:textId="77777777">
            <w:pPr>
              <w:spacing w:after="160" w:line="259" w:lineRule="auto"/>
              <w:rPr>
                <w:rFonts w:ascii="Book Antiqua" w:hAnsi="Book Antiqua"/>
              </w:rPr>
            </w:pPr>
            <w:r w:rsidRPr="00405701">
              <w:rPr>
                <w:rFonts w:ascii="Book Antiqua" w:hAnsi="Book Antiqua" w:eastAsiaTheme="majorEastAsia"/>
                <w:i/>
                <w:iCs/>
              </w:rPr>
              <w:t>Aquila chrysaetos</w:t>
            </w:r>
          </w:p>
        </w:tc>
        <w:tc>
          <w:tcPr>
            <w:tcW w:w="0" w:type="auto"/>
            <w:hideMark/>
          </w:tcPr>
          <w:p w:rsidRPr="00405701" w:rsidR="00BE1D43" w:rsidP="00385C05" w:rsidRDefault="00BE1D43" w14:paraId="6F1C33F1" w14:textId="77777777">
            <w:pPr>
              <w:spacing w:after="160" w:line="259" w:lineRule="auto"/>
              <w:rPr>
                <w:rFonts w:ascii="Book Antiqua" w:hAnsi="Book Antiqua"/>
              </w:rPr>
            </w:pPr>
            <w:r w:rsidRPr="00405701">
              <w:rPr>
                <w:rFonts w:ascii="Book Antiqua" w:hAnsi="Book Antiqua"/>
              </w:rPr>
              <w:t>Aigle royal</w:t>
            </w:r>
          </w:p>
        </w:tc>
        <w:tc>
          <w:tcPr>
            <w:tcW w:w="0" w:type="auto"/>
            <w:hideMark/>
          </w:tcPr>
          <w:p w:rsidRPr="00405701" w:rsidR="00BE1D43" w:rsidP="00385C05" w:rsidRDefault="00BE1D43" w14:paraId="2801A3B5" w14:textId="77777777">
            <w:pPr>
              <w:spacing w:after="160" w:line="259" w:lineRule="auto"/>
              <w:rPr>
                <w:rFonts w:ascii="Book Antiqua" w:hAnsi="Book Antiqua"/>
              </w:rPr>
            </w:pPr>
            <w:r w:rsidRPr="00405701">
              <w:rPr>
                <w:rFonts w:ascii="Book Antiqua" w:hAnsi="Book Antiqua"/>
              </w:rPr>
              <w:t>LC</w:t>
            </w:r>
          </w:p>
        </w:tc>
        <w:tc>
          <w:tcPr>
            <w:tcW w:w="0" w:type="auto"/>
            <w:hideMark/>
          </w:tcPr>
          <w:p w:rsidRPr="00405701" w:rsidR="00BE1D43" w:rsidP="00385C05" w:rsidRDefault="00BE1D43" w14:paraId="61F213AB" w14:textId="77777777">
            <w:pPr>
              <w:spacing w:after="160" w:line="259" w:lineRule="auto"/>
              <w:rPr>
                <w:rFonts w:ascii="Book Antiqua" w:hAnsi="Book Antiqua"/>
              </w:rPr>
            </w:pPr>
            <w:r w:rsidRPr="00405701">
              <w:rPr>
                <w:rFonts w:ascii="Book Antiqua" w:hAnsi="Book Antiqua"/>
              </w:rPr>
              <w:t>EN / VU</w:t>
            </w:r>
          </w:p>
        </w:tc>
        <w:tc>
          <w:tcPr>
            <w:tcW w:w="0" w:type="auto"/>
            <w:hideMark/>
          </w:tcPr>
          <w:p w:rsidRPr="00405701" w:rsidR="00BE1D43" w:rsidP="00385C05" w:rsidRDefault="00BE1D43" w14:paraId="1EE97AD0" w14:textId="77777777">
            <w:pPr>
              <w:spacing w:after="160" w:line="259" w:lineRule="auto"/>
              <w:rPr>
                <w:rFonts w:ascii="Book Antiqua" w:hAnsi="Book Antiqua"/>
              </w:rPr>
            </w:pPr>
            <w:r w:rsidRPr="00405701">
              <w:rPr>
                <w:rFonts w:ascii="Book Antiqua" w:hAnsi="Book Antiqua"/>
              </w:rPr>
              <w:t xml:space="preserve">Observé sur site et </w:t>
            </w:r>
            <w:r>
              <w:rPr>
                <w:rFonts w:ascii="Book Antiqua" w:hAnsi="Book Antiqua"/>
              </w:rPr>
              <w:t xml:space="preserve">sur </w:t>
            </w:r>
            <w:r w:rsidRPr="00405701">
              <w:rPr>
                <w:rFonts w:ascii="Book Antiqua" w:hAnsi="Book Antiqua"/>
              </w:rPr>
              <w:t xml:space="preserve">le long du tracé </w:t>
            </w:r>
            <w:r w:rsidRPr="0068450C">
              <w:rPr>
                <w:rFonts w:ascii="Book Antiqua" w:hAnsi="Book Antiqua"/>
              </w:rPr>
              <w:t>de la ligne de transmission HT</w:t>
            </w:r>
            <w:r w:rsidRPr="00405701">
              <w:rPr>
                <w:rFonts w:ascii="Book Antiqua" w:hAnsi="Book Antiqua"/>
              </w:rPr>
              <w:t xml:space="preserve"> (avril–juin 2025)</w:t>
            </w:r>
          </w:p>
        </w:tc>
      </w:tr>
      <w:tr w:rsidRPr="00405701" w:rsidR="00BE1D43" w:rsidTr="00385C05" w14:paraId="2E248533" w14:textId="77777777">
        <w:tc>
          <w:tcPr>
            <w:tcW w:w="0" w:type="auto"/>
            <w:vMerge/>
            <w:hideMark/>
          </w:tcPr>
          <w:p w:rsidRPr="00405701" w:rsidR="00BE1D43" w:rsidP="00385C05" w:rsidRDefault="00BE1D43" w14:paraId="2A16004D" w14:textId="77777777">
            <w:pPr>
              <w:spacing w:after="160" w:line="259" w:lineRule="auto"/>
              <w:rPr>
                <w:rFonts w:ascii="Book Antiqua" w:hAnsi="Book Antiqua"/>
              </w:rPr>
            </w:pPr>
          </w:p>
        </w:tc>
        <w:tc>
          <w:tcPr>
            <w:tcW w:w="0" w:type="auto"/>
            <w:hideMark/>
          </w:tcPr>
          <w:p w:rsidRPr="00405701" w:rsidR="00BE1D43" w:rsidP="00385C05" w:rsidRDefault="00BE1D43" w14:paraId="29166683" w14:textId="77777777">
            <w:pPr>
              <w:spacing w:after="160" w:line="259" w:lineRule="auto"/>
              <w:rPr>
                <w:rFonts w:ascii="Book Antiqua" w:hAnsi="Book Antiqua"/>
              </w:rPr>
            </w:pPr>
            <w:r w:rsidRPr="00405701">
              <w:rPr>
                <w:rFonts w:ascii="Book Antiqua" w:hAnsi="Book Antiqua" w:eastAsiaTheme="majorEastAsia"/>
                <w:i/>
                <w:iCs/>
              </w:rPr>
              <w:t>Buteo rufinus</w:t>
            </w:r>
          </w:p>
        </w:tc>
        <w:tc>
          <w:tcPr>
            <w:tcW w:w="0" w:type="auto"/>
            <w:hideMark/>
          </w:tcPr>
          <w:p w:rsidRPr="00405701" w:rsidR="00BE1D43" w:rsidP="00385C05" w:rsidRDefault="00BE1D43" w14:paraId="5B676F94" w14:textId="77777777">
            <w:pPr>
              <w:spacing w:after="160" w:line="259" w:lineRule="auto"/>
              <w:rPr>
                <w:rFonts w:ascii="Book Antiqua" w:hAnsi="Book Antiqua"/>
              </w:rPr>
            </w:pPr>
            <w:r w:rsidRPr="00405701">
              <w:rPr>
                <w:rFonts w:ascii="Book Antiqua" w:hAnsi="Book Antiqua"/>
              </w:rPr>
              <w:t>Buse féroce</w:t>
            </w:r>
          </w:p>
        </w:tc>
        <w:tc>
          <w:tcPr>
            <w:tcW w:w="0" w:type="auto"/>
            <w:hideMark/>
          </w:tcPr>
          <w:p w:rsidRPr="00405701" w:rsidR="00BE1D43" w:rsidP="00385C05" w:rsidRDefault="00BE1D43" w14:paraId="2A305F40" w14:textId="77777777">
            <w:pPr>
              <w:spacing w:after="160" w:line="259" w:lineRule="auto"/>
              <w:rPr>
                <w:rFonts w:ascii="Book Antiqua" w:hAnsi="Book Antiqua"/>
              </w:rPr>
            </w:pPr>
            <w:r w:rsidRPr="00405701">
              <w:rPr>
                <w:rFonts w:ascii="Book Antiqua" w:hAnsi="Book Antiqua"/>
              </w:rPr>
              <w:t>VU</w:t>
            </w:r>
          </w:p>
        </w:tc>
        <w:tc>
          <w:tcPr>
            <w:tcW w:w="0" w:type="auto"/>
            <w:hideMark/>
          </w:tcPr>
          <w:p w:rsidRPr="00405701" w:rsidR="00BE1D43" w:rsidP="00385C05" w:rsidRDefault="00BE1D43" w14:paraId="1CC2F5F7" w14:textId="77777777">
            <w:pPr>
              <w:spacing w:after="160" w:line="259" w:lineRule="auto"/>
              <w:rPr>
                <w:rFonts w:ascii="Book Antiqua" w:hAnsi="Book Antiqua"/>
              </w:rPr>
            </w:pPr>
            <w:r w:rsidRPr="00405701">
              <w:rPr>
                <w:rFonts w:ascii="Book Antiqua" w:hAnsi="Book Antiqua"/>
              </w:rPr>
              <w:t>VU</w:t>
            </w:r>
          </w:p>
        </w:tc>
        <w:tc>
          <w:tcPr>
            <w:tcW w:w="0" w:type="auto"/>
            <w:hideMark/>
          </w:tcPr>
          <w:p w:rsidRPr="00405701" w:rsidR="00BE1D43" w:rsidP="00385C05" w:rsidRDefault="00BE1D43" w14:paraId="7E62C4CA" w14:textId="77777777">
            <w:pPr>
              <w:spacing w:after="160" w:line="259" w:lineRule="auto"/>
              <w:rPr>
                <w:rFonts w:ascii="Book Antiqua" w:hAnsi="Book Antiqua"/>
              </w:rPr>
            </w:pPr>
            <w:r w:rsidRPr="00405701">
              <w:rPr>
                <w:rFonts w:ascii="Book Antiqua" w:hAnsi="Book Antiqua"/>
              </w:rPr>
              <w:t>Nidification sur pylônes (avril–mai 2025)</w:t>
            </w:r>
          </w:p>
        </w:tc>
      </w:tr>
      <w:tr w:rsidRPr="00405701" w:rsidR="00BE1D43" w:rsidTr="00385C05" w14:paraId="1E1AA441" w14:textId="77777777">
        <w:tc>
          <w:tcPr>
            <w:tcW w:w="0" w:type="auto"/>
            <w:vMerge/>
            <w:hideMark/>
          </w:tcPr>
          <w:p w:rsidRPr="00405701" w:rsidR="00BE1D43" w:rsidP="00385C05" w:rsidRDefault="00BE1D43" w14:paraId="4A16CD45" w14:textId="77777777">
            <w:pPr>
              <w:spacing w:after="160" w:line="259" w:lineRule="auto"/>
              <w:rPr>
                <w:rFonts w:ascii="Book Antiqua" w:hAnsi="Book Antiqua"/>
              </w:rPr>
            </w:pPr>
          </w:p>
        </w:tc>
        <w:tc>
          <w:tcPr>
            <w:tcW w:w="0" w:type="auto"/>
            <w:hideMark/>
          </w:tcPr>
          <w:p w:rsidRPr="00405701" w:rsidR="00BE1D43" w:rsidP="00385C05" w:rsidRDefault="00BE1D43" w14:paraId="67CD9E70" w14:textId="77777777">
            <w:pPr>
              <w:spacing w:after="160" w:line="259" w:lineRule="auto"/>
              <w:rPr>
                <w:rFonts w:ascii="Book Antiqua" w:hAnsi="Book Antiqua"/>
              </w:rPr>
            </w:pPr>
            <w:r w:rsidRPr="00405701">
              <w:rPr>
                <w:rFonts w:ascii="Book Antiqua" w:hAnsi="Book Antiqua" w:eastAsiaTheme="majorEastAsia"/>
                <w:i/>
                <w:iCs/>
              </w:rPr>
              <w:t>Circaetus gallicus</w:t>
            </w:r>
          </w:p>
        </w:tc>
        <w:tc>
          <w:tcPr>
            <w:tcW w:w="0" w:type="auto"/>
            <w:hideMark/>
          </w:tcPr>
          <w:p w:rsidRPr="00405701" w:rsidR="00BE1D43" w:rsidP="00385C05" w:rsidRDefault="00BE1D43" w14:paraId="56442EBD" w14:textId="77777777">
            <w:pPr>
              <w:spacing w:after="160" w:line="259" w:lineRule="auto"/>
              <w:rPr>
                <w:rFonts w:ascii="Book Antiqua" w:hAnsi="Book Antiqua"/>
              </w:rPr>
            </w:pPr>
            <w:r w:rsidRPr="00405701">
              <w:rPr>
                <w:rFonts w:ascii="Book Antiqua" w:hAnsi="Book Antiqua"/>
              </w:rPr>
              <w:t>Circaète Jean-le-Blanc</w:t>
            </w:r>
          </w:p>
        </w:tc>
        <w:tc>
          <w:tcPr>
            <w:tcW w:w="0" w:type="auto"/>
            <w:hideMark/>
          </w:tcPr>
          <w:p w:rsidRPr="00405701" w:rsidR="00BE1D43" w:rsidP="00385C05" w:rsidRDefault="00BE1D43" w14:paraId="10C1F2C3" w14:textId="77777777">
            <w:pPr>
              <w:spacing w:after="160" w:line="259" w:lineRule="auto"/>
              <w:rPr>
                <w:rFonts w:ascii="Book Antiqua" w:hAnsi="Book Antiqua"/>
              </w:rPr>
            </w:pPr>
            <w:r w:rsidRPr="00405701">
              <w:rPr>
                <w:rFonts w:ascii="Book Antiqua" w:hAnsi="Book Antiqua"/>
              </w:rPr>
              <w:t>LC</w:t>
            </w:r>
          </w:p>
        </w:tc>
        <w:tc>
          <w:tcPr>
            <w:tcW w:w="0" w:type="auto"/>
            <w:hideMark/>
          </w:tcPr>
          <w:p w:rsidRPr="00405701" w:rsidR="00BE1D43" w:rsidP="00385C05" w:rsidRDefault="00BE1D43" w14:paraId="7B8ADE1B" w14:textId="77777777">
            <w:pPr>
              <w:spacing w:after="160" w:line="259" w:lineRule="auto"/>
              <w:rPr>
                <w:rFonts w:ascii="Book Antiqua" w:hAnsi="Book Antiqua"/>
              </w:rPr>
            </w:pPr>
            <w:r w:rsidRPr="00405701">
              <w:rPr>
                <w:rFonts w:ascii="Book Antiqua" w:hAnsi="Book Antiqua"/>
              </w:rPr>
              <w:t>VU</w:t>
            </w:r>
          </w:p>
        </w:tc>
        <w:tc>
          <w:tcPr>
            <w:tcW w:w="0" w:type="auto"/>
            <w:hideMark/>
          </w:tcPr>
          <w:p w:rsidRPr="00405701" w:rsidR="00BE1D43" w:rsidP="00385C05" w:rsidRDefault="00BE1D43" w14:paraId="1977A5A7" w14:textId="77777777">
            <w:pPr>
              <w:spacing w:after="160" w:line="259" w:lineRule="auto"/>
              <w:rPr>
                <w:rFonts w:ascii="Book Antiqua" w:hAnsi="Book Antiqua"/>
              </w:rPr>
            </w:pPr>
            <w:r w:rsidRPr="00405701">
              <w:rPr>
                <w:rFonts w:ascii="Book Antiqua" w:hAnsi="Book Antiqua"/>
              </w:rPr>
              <w:t xml:space="preserve">Observé sur le long du tracé </w:t>
            </w:r>
            <w:r w:rsidRPr="0068450C">
              <w:rPr>
                <w:rFonts w:ascii="Book Antiqua" w:hAnsi="Book Antiqua"/>
              </w:rPr>
              <w:t>de la ligne de transmission HT</w:t>
            </w:r>
            <w:r w:rsidRPr="00405701">
              <w:rPr>
                <w:rFonts w:ascii="Book Antiqua" w:hAnsi="Book Antiqua"/>
              </w:rPr>
              <w:t xml:space="preserve"> (avril 2025)</w:t>
            </w:r>
          </w:p>
        </w:tc>
      </w:tr>
      <w:tr w:rsidRPr="00405701" w:rsidR="00BE1D43" w:rsidTr="00385C05" w14:paraId="1CBBA52A" w14:textId="77777777">
        <w:tc>
          <w:tcPr>
            <w:tcW w:w="0" w:type="auto"/>
            <w:vMerge/>
            <w:hideMark/>
          </w:tcPr>
          <w:p w:rsidRPr="00405701" w:rsidR="00BE1D43" w:rsidP="00385C05" w:rsidRDefault="00BE1D43" w14:paraId="7F1C0802" w14:textId="77777777">
            <w:pPr>
              <w:spacing w:after="160" w:line="259" w:lineRule="auto"/>
              <w:rPr>
                <w:rFonts w:ascii="Book Antiqua" w:hAnsi="Book Antiqua"/>
              </w:rPr>
            </w:pPr>
          </w:p>
        </w:tc>
        <w:tc>
          <w:tcPr>
            <w:tcW w:w="0" w:type="auto"/>
            <w:hideMark/>
          </w:tcPr>
          <w:p w:rsidRPr="00405701" w:rsidR="00BE1D43" w:rsidP="00385C05" w:rsidRDefault="00BE1D43" w14:paraId="716C2FFB" w14:textId="77777777">
            <w:pPr>
              <w:spacing w:after="160" w:line="259" w:lineRule="auto"/>
              <w:rPr>
                <w:rFonts w:ascii="Book Antiqua" w:hAnsi="Book Antiqua"/>
              </w:rPr>
            </w:pPr>
            <w:r w:rsidRPr="00405701">
              <w:rPr>
                <w:rFonts w:ascii="Book Antiqua" w:hAnsi="Book Antiqua" w:eastAsiaTheme="majorEastAsia"/>
                <w:i/>
                <w:iCs/>
              </w:rPr>
              <w:t>Falco biarmicus</w:t>
            </w:r>
          </w:p>
        </w:tc>
        <w:tc>
          <w:tcPr>
            <w:tcW w:w="0" w:type="auto"/>
            <w:hideMark/>
          </w:tcPr>
          <w:p w:rsidRPr="00405701" w:rsidR="00BE1D43" w:rsidP="00385C05" w:rsidRDefault="00BE1D43" w14:paraId="5E79A8BE" w14:textId="77777777">
            <w:pPr>
              <w:spacing w:after="160" w:line="259" w:lineRule="auto"/>
              <w:rPr>
                <w:rFonts w:ascii="Book Antiqua" w:hAnsi="Book Antiqua"/>
              </w:rPr>
            </w:pPr>
            <w:r w:rsidRPr="00405701">
              <w:rPr>
                <w:rFonts w:ascii="Book Antiqua" w:hAnsi="Book Antiqua"/>
              </w:rPr>
              <w:t>Faucon lanier</w:t>
            </w:r>
          </w:p>
        </w:tc>
        <w:tc>
          <w:tcPr>
            <w:tcW w:w="0" w:type="auto"/>
            <w:hideMark/>
          </w:tcPr>
          <w:p w:rsidRPr="00405701" w:rsidR="00BE1D43" w:rsidP="00385C05" w:rsidRDefault="00BE1D43" w14:paraId="7C4B64E6" w14:textId="77777777">
            <w:pPr>
              <w:spacing w:after="160" w:line="259" w:lineRule="auto"/>
              <w:rPr>
                <w:rFonts w:ascii="Book Antiqua" w:hAnsi="Book Antiqua"/>
              </w:rPr>
            </w:pPr>
            <w:r w:rsidRPr="00405701">
              <w:rPr>
                <w:rFonts w:ascii="Book Antiqua" w:hAnsi="Book Antiqua"/>
              </w:rPr>
              <w:t>LC</w:t>
            </w:r>
          </w:p>
        </w:tc>
        <w:tc>
          <w:tcPr>
            <w:tcW w:w="0" w:type="auto"/>
            <w:hideMark/>
          </w:tcPr>
          <w:p w:rsidRPr="00405701" w:rsidR="00BE1D43" w:rsidP="00385C05" w:rsidRDefault="00BE1D43" w14:paraId="736AD0A0" w14:textId="77777777">
            <w:pPr>
              <w:spacing w:after="160" w:line="259" w:lineRule="auto"/>
              <w:rPr>
                <w:rFonts w:ascii="Book Antiqua" w:hAnsi="Book Antiqua"/>
              </w:rPr>
            </w:pPr>
            <w:r w:rsidRPr="00405701">
              <w:rPr>
                <w:rFonts w:ascii="Book Antiqua" w:hAnsi="Book Antiqua"/>
              </w:rPr>
              <w:t>CR</w:t>
            </w:r>
          </w:p>
        </w:tc>
        <w:tc>
          <w:tcPr>
            <w:tcW w:w="0" w:type="auto"/>
            <w:hideMark/>
          </w:tcPr>
          <w:p w:rsidRPr="00405701" w:rsidR="00BE1D43" w:rsidP="00385C05" w:rsidRDefault="00BE1D43" w14:paraId="63D27ABE" w14:textId="77777777">
            <w:pPr>
              <w:spacing w:after="160" w:line="259" w:lineRule="auto"/>
              <w:rPr>
                <w:rFonts w:ascii="Book Antiqua" w:hAnsi="Book Antiqua"/>
              </w:rPr>
            </w:pPr>
            <w:r w:rsidRPr="00405701">
              <w:rPr>
                <w:rFonts w:ascii="Book Antiqua" w:hAnsi="Book Antiqua"/>
              </w:rPr>
              <w:t>Nid sur pylônes existants (avril 2025)</w:t>
            </w:r>
          </w:p>
        </w:tc>
      </w:tr>
      <w:tr w:rsidRPr="00405701" w:rsidR="00BE1D43" w:rsidTr="00385C05" w14:paraId="1CF959F9" w14:textId="77777777">
        <w:tc>
          <w:tcPr>
            <w:tcW w:w="0" w:type="auto"/>
            <w:vMerge/>
            <w:hideMark/>
          </w:tcPr>
          <w:p w:rsidRPr="00405701" w:rsidR="00BE1D43" w:rsidP="00385C05" w:rsidRDefault="00BE1D43" w14:paraId="65BC0370" w14:textId="77777777">
            <w:pPr>
              <w:spacing w:after="160" w:line="259" w:lineRule="auto"/>
              <w:rPr>
                <w:rFonts w:ascii="Book Antiqua" w:hAnsi="Book Antiqua"/>
              </w:rPr>
            </w:pPr>
          </w:p>
        </w:tc>
        <w:tc>
          <w:tcPr>
            <w:tcW w:w="0" w:type="auto"/>
            <w:hideMark/>
          </w:tcPr>
          <w:p w:rsidRPr="00405701" w:rsidR="00BE1D43" w:rsidP="00385C05" w:rsidRDefault="00BE1D43" w14:paraId="78DCCEF4" w14:textId="77777777">
            <w:pPr>
              <w:spacing w:after="160" w:line="259" w:lineRule="auto"/>
              <w:rPr>
                <w:rFonts w:ascii="Book Antiqua" w:hAnsi="Book Antiqua"/>
              </w:rPr>
            </w:pPr>
            <w:r w:rsidRPr="00405701">
              <w:rPr>
                <w:rFonts w:ascii="Book Antiqua" w:hAnsi="Book Antiqua" w:eastAsiaTheme="majorEastAsia"/>
                <w:i/>
                <w:iCs/>
              </w:rPr>
              <w:t>Falco tinnunculus</w:t>
            </w:r>
          </w:p>
        </w:tc>
        <w:tc>
          <w:tcPr>
            <w:tcW w:w="0" w:type="auto"/>
            <w:hideMark/>
          </w:tcPr>
          <w:p w:rsidRPr="00405701" w:rsidR="00BE1D43" w:rsidP="00385C05" w:rsidRDefault="00BE1D43" w14:paraId="49FC5CBA" w14:textId="77777777">
            <w:pPr>
              <w:spacing w:after="160" w:line="259" w:lineRule="auto"/>
              <w:rPr>
                <w:rFonts w:ascii="Book Antiqua" w:hAnsi="Book Antiqua"/>
              </w:rPr>
            </w:pPr>
            <w:r w:rsidRPr="00405701">
              <w:rPr>
                <w:rFonts w:ascii="Book Antiqua" w:hAnsi="Book Antiqua"/>
              </w:rPr>
              <w:t>Faucon crécerelle</w:t>
            </w:r>
          </w:p>
        </w:tc>
        <w:tc>
          <w:tcPr>
            <w:tcW w:w="0" w:type="auto"/>
            <w:hideMark/>
          </w:tcPr>
          <w:p w:rsidRPr="00405701" w:rsidR="00BE1D43" w:rsidP="00385C05" w:rsidRDefault="00BE1D43" w14:paraId="717E2F99" w14:textId="77777777">
            <w:pPr>
              <w:spacing w:after="160" w:line="259" w:lineRule="auto"/>
              <w:rPr>
                <w:rFonts w:ascii="Book Antiqua" w:hAnsi="Book Antiqua"/>
              </w:rPr>
            </w:pPr>
            <w:r w:rsidRPr="00405701">
              <w:rPr>
                <w:rFonts w:ascii="Book Antiqua" w:hAnsi="Book Antiqua"/>
              </w:rPr>
              <w:t>NT</w:t>
            </w:r>
          </w:p>
        </w:tc>
        <w:tc>
          <w:tcPr>
            <w:tcW w:w="0" w:type="auto"/>
            <w:hideMark/>
          </w:tcPr>
          <w:p w:rsidRPr="00405701" w:rsidR="00BE1D43" w:rsidP="00385C05" w:rsidRDefault="00BE1D43" w14:paraId="10F4ED3B" w14:textId="77777777">
            <w:pPr>
              <w:spacing w:after="160" w:line="259" w:lineRule="auto"/>
              <w:rPr>
                <w:rFonts w:ascii="Book Antiqua" w:hAnsi="Book Antiqua"/>
              </w:rPr>
            </w:pPr>
            <w:r w:rsidRPr="00405701">
              <w:rPr>
                <w:rFonts w:ascii="Book Antiqua" w:hAnsi="Book Antiqua"/>
              </w:rPr>
              <w:t>IND</w:t>
            </w:r>
          </w:p>
        </w:tc>
        <w:tc>
          <w:tcPr>
            <w:tcW w:w="0" w:type="auto"/>
            <w:hideMark/>
          </w:tcPr>
          <w:p w:rsidRPr="00405701" w:rsidR="00BE1D43" w:rsidP="00385C05" w:rsidRDefault="00BE1D43" w14:paraId="1F3DB299" w14:textId="77777777">
            <w:pPr>
              <w:spacing w:after="160" w:line="259" w:lineRule="auto"/>
              <w:rPr>
                <w:rFonts w:ascii="Book Antiqua" w:hAnsi="Book Antiqua"/>
              </w:rPr>
            </w:pPr>
            <w:r w:rsidRPr="00405701">
              <w:rPr>
                <w:rFonts w:ascii="Book Antiqua" w:hAnsi="Book Antiqua"/>
              </w:rPr>
              <w:t>Observé (avril 2025)</w:t>
            </w:r>
          </w:p>
        </w:tc>
      </w:tr>
      <w:tr w:rsidRPr="00405701" w:rsidR="00BE1D43" w:rsidTr="00385C05" w14:paraId="703C6255" w14:textId="77777777">
        <w:tc>
          <w:tcPr>
            <w:tcW w:w="0" w:type="auto"/>
            <w:vMerge/>
            <w:hideMark/>
          </w:tcPr>
          <w:p w:rsidRPr="00405701" w:rsidR="00BE1D43" w:rsidP="00385C05" w:rsidRDefault="00BE1D43" w14:paraId="24FD5663" w14:textId="77777777">
            <w:pPr>
              <w:spacing w:after="160" w:line="259" w:lineRule="auto"/>
              <w:rPr>
                <w:rFonts w:ascii="Book Antiqua" w:hAnsi="Book Antiqua"/>
              </w:rPr>
            </w:pPr>
          </w:p>
        </w:tc>
        <w:tc>
          <w:tcPr>
            <w:tcW w:w="0" w:type="auto"/>
            <w:hideMark/>
          </w:tcPr>
          <w:p w:rsidRPr="00405701" w:rsidR="00BE1D43" w:rsidP="00385C05" w:rsidRDefault="00BE1D43" w14:paraId="25E7DEE5" w14:textId="77777777">
            <w:pPr>
              <w:spacing w:after="160" w:line="259" w:lineRule="auto"/>
              <w:rPr>
                <w:rFonts w:ascii="Book Antiqua" w:hAnsi="Book Antiqua"/>
              </w:rPr>
            </w:pPr>
            <w:r w:rsidRPr="00405701">
              <w:rPr>
                <w:rFonts w:ascii="Book Antiqua" w:hAnsi="Book Antiqua" w:eastAsiaTheme="majorEastAsia"/>
                <w:i/>
                <w:iCs/>
              </w:rPr>
              <w:t>Neophron percnopterus</w:t>
            </w:r>
          </w:p>
        </w:tc>
        <w:tc>
          <w:tcPr>
            <w:tcW w:w="0" w:type="auto"/>
            <w:hideMark/>
          </w:tcPr>
          <w:p w:rsidRPr="00405701" w:rsidR="00BE1D43" w:rsidP="00385C05" w:rsidRDefault="00BE1D43" w14:paraId="4B5EC33E" w14:textId="77777777">
            <w:pPr>
              <w:spacing w:after="160" w:line="259" w:lineRule="auto"/>
              <w:rPr>
                <w:rFonts w:ascii="Book Antiqua" w:hAnsi="Book Antiqua"/>
              </w:rPr>
            </w:pPr>
            <w:r w:rsidRPr="00405701">
              <w:rPr>
                <w:rFonts w:ascii="Book Antiqua" w:hAnsi="Book Antiqua"/>
              </w:rPr>
              <w:t>Vautour percnoptère</w:t>
            </w:r>
          </w:p>
        </w:tc>
        <w:tc>
          <w:tcPr>
            <w:tcW w:w="0" w:type="auto"/>
            <w:hideMark/>
          </w:tcPr>
          <w:p w:rsidRPr="00405701" w:rsidR="00BE1D43" w:rsidP="00385C05" w:rsidRDefault="00BE1D43" w14:paraId="0D750961" w14:textId="77777777">
            <w:pPr>
              <w:spacing w:after="160" w:line="259" w:lineRule="auto"/>
              <w:rPr>
                <w:rFonts w:ascii="Book Antiqua" w:hAnsi="Book Antiqua"/>
              </w:rPr>
            </w:pPr>
            <w:r w:rsidRPr="00405701">
              <w:rPr>
                <w:rFonts w:ascii="Book Antiqua" w:hAnsi="Book Antiqua"/>
              </w:rPr>
              <w:t>EN</w:t>
            </w:r>
          </w:p>
        </w:tc>
        <w:tc>
          <w:tcPr>
            <w:tcW w:w="0" w:type="auto"/>
            <w:hideMark/>
          </w:tcPr>
          <w:p w:rsidRPr="00405701" w:rsidR="00BE1D43" w:rsidP="00385C05" w:rsidRDefault="00BE1D43" w14:paraId="5DF57846" w14:textId="77777777">
            <w:pPr>
              <w:spacing w:after="160" w:line="259" w:lineRule="auto"/>
              <w:rPr>
                <w:rFonts w:ascii="Book Antiqua" w:hAnsi="Book Antiqua"/>
              </w:rPr>
            </w:pPr>
            <w:r w:rsidRPr="00405701">
              <w:rPr>
                <w:rFonts w:ascii="Book Antiqua" w:hAnsi="Book Antiqua"/>
              </w:rPr>
              <w:t>CR</w:t>
            </w:r>
          </w:p>
        </w:tc>
        <w:tc>
          <w:tcPr>
            <w:tcW w:w="0" w:type="auto"/>
            <w:hideMark/>
          </w:tcPr>
          <w:p w:rsidRPr="00405701" w:rsidR="00BE1D43" w:rsidP="00385C05" w:rsidRDefault="00BE1D43" w14:paraId="2D13EB73" w14:textId="77777777">
            <w:pPr>
              <w:spacing w:after="160" w:line="259" w:lineRule="auto"/>
              <w:rPr>
                <w:rFonts w:ascii="Book Antiqua" w:hAnsi="Book Antiqua"/>
              </w:rPr>
            </w:pPr>
            <w:r w:rsidRPr="00405701">
              <w:rPr>
                <w:rFonts w:ascii="Book Antiqua" w:hAnsi="Book Antiqua"/>
              </w:rPr>
              <w:t>Non observé ; possible migrateur</w:t>
            </w:r>
          </w:p>
        </w:tc>
      </w:tr>
      <w:tr w:rsidRPr="00405701" w:rsidR="00BE1D43" w:rsidTr="00385C05" w14:paraId="59BE34F1" w14:textId="77777777">
        <w:tc>
          <w:tcPr>
            <w:tcW w:w="0" w:type="auto"/>
            <w:vMerge/>
            <w:hideMark/>
          </w:tcPr>
          <w:p w:rsidRPr="00405701" w:rsidR="00BE1D43" w:rsidP="00385C05" w:rsidRDefault="00BE1D43" w14:paraId="579542A0" w14:textId="77777777">
            <w:pPr>
              <w:spacing w:after="160" w:line="259" w:lineRule="auto"/>
              <w:rPr>
                <w:rFonts w:ascii="Book Antiqua" w:hAnsi="Book Antiqua"/>
              </w:rPr>
            </w:pPr>
          </w:p>
        </w:tc>
        <w:tc>
          <w:tcPr>
            <w:tcW w:w="0" w:type="auto"/>
            <w:hideMark/>
          </w:tcPr>
          <w:p w:rsidRPr="00405701" w:rsidR="00BE1D43" w:rsidP="00385C05" w:rsidRDefault="00BE1D43" w14:paraId="1429D5C2" w14:textId="77777777">
            <w:pPr>
              <w:spacing w:after="160" w:line="259" w:lineRule="auto"/>
              <w:rPr>
                <w:rFonts w:ascii="Book Antiqua" w:hAnsi="Book Antiqua"/>
              </w:rPr>
            </w:pPr>
            <w:r w:rsidRPr="00405701">
              <w:rPr>
                <w:rFonts w:ascii="Book Antiqua" w:hAnsi="Book Antiqua" w:eastAsiaTheme="majorEastAsia"/>
                <w:i/>
                <w:iCs/>
              </w:rPr>
              <w:t>Falco cherrug</w:t>
            </w:r>
          </w:p>
        </w:tc>
        <w:tc>
          <w:tcPr>
            <w:tcW w:w="0" w:type="auto"/>
            <w:hideMark/>
          </w:tcPr>
          <w:p w:rsidRPr="00405701" w:rsidR="00BE1D43" w:rsidP="00385C05" w:rsidRDefault="00BE1D43" w14:paraId="23FA40F4" w14:textId="77777777">
            <w:pPr>
              <w:spacing w:after="160" w:line="259" w:lineRule="auto"/>
              <w:rPr>
                <w:rFonts w:ascii="Book Antiqua" w:hAnsi="Book Antiqua"/>
              </w:rPr>
            </w:pPr>
            <w:r w:rsidRPr="00405701">
              <w:rPr>
                <w:rFonts w:ascii="Book Antiqua" w:hAnsi="Book Antiqua"/>
              </w:rPr>
              <w:t>Faucon sacre</w:t>
            </w:r>
          </w:p>
        </w:tc>
        <w:tc>
          <w:tcPr>
            <w:tcW w:w="0" w:type="auto"/>
            <w:hideMark/>
          </w:tcPr>
          <w:p w:rsidRPr="00405701" w:rsidR="00BE1D43" w:rsidP="00385C05" w:rsidRDefault="00BE1D43" w14:paraId="529AA370" w14:textId="77777777">
            <w:pPr>
              <w:spacing w:after="160" w:line="259" w:lineRule="auto"/>
              <w:rPr>
                <w:rFonts w:ascii="Book Antiqua" w:hAnsi="Book Antiqua"/>
              </w:rPr>
            </w:pPr>
            <w:r w:rsidRPr="00405701">
              <w:rPr>
                <w:rFonts w:ascii="Book Antiqua" w:hAnsi="Book Antiqua"/>
              </w:rPr>
              <w:t>EN</w:t>
            </w:r>
          </w:p>
        </w:tc>
        <w:tc>
          <w:tcPr>
            <w:tcW w:w="0" w:type="auto"/>
            <w:hideMark/>
          </w:tcPr>
          <w:p w:rsidRPr="00405701" w:rsidR="00BE1D43" w:rsidP="00385C05" w:rsidRDefault="00BE1D43" w14:paraId="117CCE84" w14:textId="77777777">
            <w:pPr>
              <w:spacing w:after="160" w:line="259" w:lineRule="auto"/>
              <w:rPr>
                <w:rFonts w:ascii="Book Antiqua" w:hAnsi="Book Antiqua"/>
              </w:rPr>
            </w:pPr>
            <w:r w:rsidRPr="00405701">
              <w:rPr>
                <w:rFonts w:ascii="Book Antiqua" w:hAnsi="Book Antiqua"/>
              </w:rPr>
              <w:t>-</w:t>
            </w:r>
          </w:p>
        </w:tc>
        <w:tc>
          <w:tcPr>
            <w:tcW w:w="0" w:type="auto"/>
            <w:hideMark/>
          </w:tcPr>
          <w:p w:rsidRPr="00405701" w:rsidR="00BE1D43" w:rsidP="00385C05" w:rsidRDefault="00BE1D43" w14:paraId="7C0B54B9" w14:textId="77777777">
            <w:pPr>
              <w:spacing w:after="160" w:line="259" w:lineRule="auto"/>
              <w:rPr>
                <w:rFonts w:ascii="Book Antiqua" w:hAnsi="Book Antiqua"/>
              </w:rPr>
            </w:pPr>
            <w:r w:rsidRPr="00405701">
              <w:rPr>
                <w:rFonts w:ascii="Book Antiqua" w:hAnsi="Book Antiqua"/>
              </w:rPr>
              <w:t>Non observé ; migrateur improbable</w:t>
            </w:r>
          </w:p>
        </w:tc>
      </w:tr>
      <w:tr w:rsidRPr="00405701" w:rsidR="00BE1D43" w:rsidTr="00385C05" w14:paraId="55CAC8F6" w14:textId="77777777">
        <w:tc>
          <w:tcPr>
            <w:tcW w:w="0" w:type="auto"/>
            <w:vMerge/>
            <w:hideMark/>
          </w:tcPr>
          <w:p w:rsidRPr="00405701" w:rsidR="00BE1D43" w:rsidP="00385C05" w:rsidRDefault="00BE1D43" w14:paraId="7101E594" w14:textId="77777777">
            <w:pPr>
              <w:spacing w:after="160" w:line="259" w:lineRule="auto"/>
              <w:rPr>
                <w:rFonts w:ascii="Book Antiqua" w:hAnsi="Book Antiqua"/>
              </w:rPr>
            </w:pPr>
          </w:p>
        </w:tc>
        <w:tc>
          <w:tcPr>
            <w:tcW w:w="0" w:type="auto"/>
            <w:hideMark/>
          </w:tcPr>
          <w:p w:rsidRPr="00405701" w:rsidR="00BE1D43" w:rsidP="00385C05" w:rsidRDefault="00BE1D43" w14:paraId="70D14B69" w14:textId="77777777">
            <w:pPr>
              <w:spacing w:after="160" w:line="259" w:lineRule="auto"/>
              <w:rPr>
                <w:rFonts w:ascii="Book Antiqua" w:hAnsi="Book Antiqua"/>
              </w:rPr>
            </w:pPr>
            <w:r w:rsidRPr="00405701">
              <w:rPr>
                <w:rFonts w:ascii="Book Antiqua" w:hAnsi="Book Antiqua" w:eastAsiaTheme="majorEastAsia"/>
                <w:i/>
                <w:iCs/>
              </w:rPr>
              <w:t>Falco vespertinus</w:t>
            </w:r>
          </w:p>
        </w:tc>
        <w:tc>
          <w:tcPr>
            <w:tcW w:w="0" w:type="auto"/>
            <w:hideMark/>
          </w:tcPr>
          <w:p w:rsidRPr="00405701" w:rsidR="00BE1D43" w:rsidP="00385C05" w:rsidRDefault="00BE1D43" w14:paraId="2846E3AC" w14:textId="77777777">
            <w:pPr>
              <w:spacing w:after="160" w:line="259" w:lineRule="auto"/>
              <w:rPr>
                <w:rFonts w:ascii="Book Antiqua" w:hAnsi="Book Antiqua"/>
              </w:rPr>
            </w:pPr>
            <w:r w:rsidRPr="00405701">
              <w:rPr>
                <w:rFonts w:ascii="Book Antiqua" w:hAnsi="Book Antiqua"/>
              </w:rPr>
              <w:t>Faucon kobez</w:t>
            </w:r>
          </w:p>
        </w:tc>
        <w:tc>
          <w:tcPr>
            <w:tcW w:w="0" w:type="auto"/>
            <w:hideMark/>
          </w:tcPr>
          <w:p w:rsidRPr="00405701" w:rsidR="00BE1D43" w:rsidP="00385C05" w:rsidRDefault="00BE1D43" w14:paraId="4298FFF2" w14:textId="77777777">
            <w:pPr>
              <w:spacing w:after="160" w:line="259" w:lineRule="auto"/>
              <w:rPr>
                <w:rFonts w:ascii="Book Antiqua" w:hAnsi="Book Antiqua"/>
              </w:rPr>
            </w:pPr>
            <w:r w:rsidRPr="00405701">
              <w:rPr>
                <w:rFonts w:ascii="Book Antiqua" w:hAnsi="Book Antiqua"/>
              </w:rPr>
              <w:t>VU</w:t>
            </w:r>
          </w:p>
        </w:tc>
        <w:tc>
          <w:tcPr>
            <w:tcW w:w="0" w:type="auto"/>
            <w:hideMark/>
          </w:tcPr>
          <w:p w:rsidRPr="00405701" w:rsidR="00BE1D43" w:rsidP="00385C05" w:rsidRDefault="00BE1D43" w14:paraId="029FC52E" w14:textId="77777777">
            <w:pPr>
              <w:spacing w:after="160" w:line="259" w:lineRule="auto"/>
              <w:rPr>
                <w:rFonts w:ascii="Book Antiqua" w:hAnsi="Book Antiqua"/>
              </w:rPr>
            </w:pPr>
            <w:r w:rsidRPr="00405701">
              <w:rPr>
                <w:rFonts w:ascii="Book Antiqua" w:hAnsi="Book Antiqua"/>
              </w:rPr>
              <w:t>-</w:t>
            </w:r>
          </w:p>
        </w:tc>
        <w:tc>
          <w:tcPr>
            <w:tcW w:w="0" w:type="auto"/>
            <w:hideMark/>
          </w:tcPr>
          <w:p w:rsidRPr="00405701" w:rsidR="00BE1D43" w:rsidP="00385C05" w:rsidRDefault="00BE1D43" w14:paraId="465C1628" w14:textId="77777777">
            <w:pPr>
              <w:spacing w:after="160" w:line="259" w:lineRule="auto"/>
              <w:rPr>
                <w:rFonts w:ascii="Book Antiqua" w:hAnsi="Book Antiqua"/>
              </w:rPr>
            </w:pPr>
            <w:r w:rsidRPr="00405701">
              <w:rPr>
                <w:rFonts w:ascii="Book Antiqua" w:hAnsi="Book Antiqua"/>
              </w:rPr>
              <w:t>Non observé ; migrateur possible</w:t>
            </w:r>
          </w:p>
        </w:tc>
      </w:tr>
      <w:tr w:rsidRPr="00405701" w:rsidR="00BE1D43" w:rsidTr="00385C05" w14:paraId="002D5A21" w14:textId="77777777">
        <w:tc>
          <w:tcPr>
            <w:tcW w:w="0" w:type="auto"/>
            <w:vMerge w:val="restart"/>
            <w:hideMark/>
          </w:tcPr>
          <w:p w:rsidRPr="00405701" w:rsidR="00BE1D43" w:rsidP="00385C05" w:rsidRDefault="00BE1D43" w14:paraId="5F8C5A56" w14:textId="77777777">
            <w:pPr>
              <w:spacing w:after="160" w:line="259" w:lineRule="auto"/>
              <w:rPr>
                <w:rFonts w:ascii="Book Antiqua" w:hAnsi="Book Antiqua"/>
              </w:rPr>
            </w:pPr>
            <w:r w:rsidRPr="00405701">
              <w:rPr>
                <w:rFonts w:ascii="Book Antiqua" w:hAnsi="Book Antiqua" w:eastAsiaTheme="majorEastAsia"/>
                <w:b/>
                <w:bCs/>
              </w:rPr>
              <w:t>Oiseaux – Autres</w:t>
            </w:r>
          </w:p>
        </w:tc>
        <w:tc>
          <w:tcPr>
            <w:tcW w:w="0" w:type="auto"/>
            <w:hideMark/>
          </w:tcPr>
          <w:p w:rsidRPr="00405701" w:rsidR="00BE1D43" w:rsidP="00385C05" w:rsidRDefault="00BE1D43" w14:paraId="26726E55" w14:textId="77777777">
            <w:pPr>
              <w:spacing w:after="160" w:line="259" w:lineRule="auto"/>
              <w:rPr>
                <w:rFonts w:ascii="Book Antiqua" w:hAnsi="Book Antiqua"/>
              </w:rPr>
            </w:pPr>
            <w:r w:rsidRPr="00405701">
              <w:rPr>
                <w:rFonts w:ascii="Book Antiqua" w:hAnsi="Book Antiqua" w:eastAsiaTheme="majorEastAsia"/>
                <w:i/>
                <w:iCs/>
              </w:rPr>
              <w:t>Argya fulva</w:t>
            </w:r>
          </w:p>
        </w:tc>
        <w:tc>
          <w:tcPr>
            <w:tcW w:w="0" w:type="auto"/>
            <w:hideMark/>
          </w:tcPr>
          <w:p w:rsidRPr="00405701" w:rsidR="00BE1D43" w:rsidP="00385C05" w:rsidRDefault="00BE1D43" w14:paraId="0EFF8B99" w14:textId="77777777">
            <w:pPr>
              <w:spacing w:after="160" w:line="259" w:lineRule="auto"/>
              <w:rPr>
                <w:rFonts w:ascii="Book Antiqua" w:hAnsi="Book Antiqua"/>
              </w:rPr>
            </w:pPr>
            <w:r w:rsidRPr="00405701">
              <w:rPr>
                <w:rFonts w:ascii="Book Antiqua" w:hAnsi="Book Antiqua"/>
              </w:rPr>
              <w:t>Cratérope fauve</w:t>
            </w:r>
          </w:p>
        </w:tc>
        <w:tc>
          <w:tcPr>
            <w:tcW w:w="0" w:type="auto"/>
            <w:hideMark/>
          </w:tcPr>
          <w:p w:rsidRPr="00405701" w:rsidR="00BE1D43" w:rsidP="00385C05" w:rsidRDefault="00BE1D43" w14:paraId="7C9B2274" w14:textId="77777777">
            <w:pPr>
              <w:spacing w:after="160" w:line="259" w:lineRule="auto"/>
              <w:rPr>
                <w:rFonts w:ascii="Book Antiqua" w:hAnsi="Book Antiqua"/>
              </w:rPr>
            </w:pPr>
            <w:r w:rsidRPr="00405701">
              <w:rPr>
                <w:rFonts w:ascii="Book Antiqua" w:hAnsi="Book Antiqua"/>
              </w:rPr>
              <w:t>LC</w:t>
            </w:r>
          </w:p>
        </w:tc>
        <w:tc>
          <w:tcPr>
            <w:tcW w:w="0" w:type="auto"/>
            <w:hideMark/>
          </w:tcPr>
          <w:p w:rsidRPr="00405701" w:rsidR="00BE1D43" w:rsidP="00385C05" w:rsidRDefault="00BE1D43" w14:paraId="6685ACFB" w14:textId="77777777">
            <w:pPr>
              <w:spacing w:after="160" w:line="259" w:lineRule="auto"/>
              <w:rPr>
                <w:rFonts w:ascii="Book Antiqua" w:hAnsi="Book Antiqua"/>
              </w:rPr>
            </w:pPr>
            <w:r w:rsidRPr="00405701">
              <w:rPr>
                <w:rFonts w:ascii="Book Antiqua" w:hAnsi="Book Antiqua"/>
              </w:rPr>
              <w:t>CR / VU</w:t>
            </w:r>
          </w:p>
        </w:tc>
        <w:tc>
          <w:tcPr>
            <w:tcW w:w="0" w:type="auto"/>
            <w:hideMark/>
          </w:tcPr>
          <w:p w:rsidRPr="00405701" w:rsidR="00BE1D43" w:rsidP="00385C05" w:rsidRDefault="00BE1D43" w14:paraId="314A084E" w14:textId="77777777">
            <w:pPr>
              <w:spacing w:after="160" w:line="259" w:lineRule="auto"/>
              <w:rPr>
                <w:rFonts w:ascii="Book Antiqua" w:hAnsi="Book Antiqua"/>
              </w:rPr>
            </w:pPr>
            <w:r w:rsidRPr="00405701">
              <w:rPr>
                <w:rFonts w:ascii="Book Antiqua" w:hAnsi="Book Antiqua"/>
              </w:rPr>
              <w:t>Observé sur site (avril–mai 2025)</w:t>
            </w:r>
          </w:p>
        </w:tc>
      </w:tr>
      <w:tr w:rsidRPr="00405701" w:rsidR="00BE1D43" w:rsidTr="00385C05" w14:paraId="65ECF468" w14:textId="77777777">
        <w:tc>
          <w:tcPr>
            <w:tcW w:w="0" w:type="auto"/>
            <w:vMerge/>
            <w:hideMark/>
          </w:tcPr>
          <w:p w:rsidRPr="00405701" w:rsidR="00BE1D43" w:rsidP="00385C05" w:rsidRDefault="00BE1D43" w14:paraId="66E74388" w14:textId="77777777">
            <w:pPr>
              <w:spacing w:after="160" w:line="259" w:lineRule="auto"/>
              <w:rPr>
                <w:rFonts w:ascii="Book Antiqua" w:hAnsi="Book Antiqua"/>
              </w:rPr>
            </w:pPr>
          </w:p>
        </w:tc>
        <w:tc>
          <w:tcPr>
            <w:tcW w:w="0" w:type="auto"/>
            <w:hideMark/>
          </w:tcPr>
          <w:p w:rsidRPr="00405701" w:rsidR="00BE1D43" w:rsidP="00385C05" w:rsidRDefault="00BE1D43" w14:paraId="5116A44E" w14:textId="77777777">
            <w:pPr>
              <w:spacing w:after="160" w:line="259" w:lineRule="auto"/>
              <w:rPr>
                <w:rFonts w:ascii="Book Antiqua" w:hAnsi="Book Antiqua"/>
              </w:rPr>
            </w:pPr>
            <w:r w:rsidRPr="00405701">
              <w:rPr>
                <w:rFonts w:ascii="Book Antiqua" w:hAnsi="Book Antiqua" w:eastAsiaTheme="majorEastAsia"/>
                <w:i/>
                <w:iCs/>
              </w:rPr>
              <w:t>Circus macrourus</w:t>
            </w:r>
          </w:p>
        </w:tc>
        <w:tc>
          <w:tcPr>
            <w:tcW w:w="0" w:type="auto"/>
            <w:hideMark/>
          </w:tcPr>
          <w:p w:rsidRPr="00405701" w:rsidR="00BE1D43" w:rsidP="00385C05" w:rsidRDefault="00BE1D43" w14:paraId="6CAA1BC6" w14:textId="77777777">
            <w:pPr>
              <w:spacing w:after="160" w:line="259" w:lineRule="auto"/>
              <w:rPr>
                <w:rFonts w:ascii="Book Antiqua" w:hAnsi="Book Antiqua"/>
              </w:rPr>
            </w:pPr>
            <w:r w:rsidRPr="00405701">
              <w:rPr>
                <w:rFonts w:ascii="Book Antiqua" w:hAnsi="Book Antiqua"/>
              </w:rPr>
              <w:t>Busard pâle</w:t>
            </w:r>
          </w:p>
        </w:tc>
        <w:tc>
          <w:tcPr>
            <w:tcW w:w="0" w:type="auto"/>
            <w:hideMark/>
          </w:tcPr>
          <w:p w:rsidRPr="00405701" w:rsidR="00BE1D43" w:rsidP="00385C05" w:rsidRDefault="00BE1D43" w14:paraId="54F87A28" w14:textId="77777777">
            <w:pPr>
              <w:spacing w:after="160" w:line="259" w:lineRule="auto"/>
              <w:rPr>
                <w:rFonts w:ascii="Book Antiqua" w:hAnsi="Book Antiqua"/>
              </w:rPr>
            </w:pPr>
            <w:r w:rsidRPr="00405701">
              <w:rPr>
                <w:rFonts w:ascii="Book Antiqua" w:hAnsi="Book Antiqua"/>
              </w:rPr>
              <w:t>LC</w:t>
            </w:r>
          </w:p>
        </w:tc>
        <w:tc>
          <w:tcPr>
            <w:tcW w:w="0" w:type="auto"/>
            <w:hideMark/>
          </w:tcPr>
          <w:p w:rsidRPr="00405701" w:rsidR="00BE1D43" w:rsidP="00385C05" w:rsidRDefault="00BE1D43" w14:paraId="5B733ADA" w14:textId="77777777">
            <w:pPr>
              <w:spacing w:after="160" w:line="259" w:lineRule="auto"/>
              <w:rPr>
                <w:rFonts w:ascii="Book Antiqua" w:hAnsi="Book Antiqua"/>
              </w:rPr>
            </w:pPr>
            <w:r w:rsidRPr="00405701">
              <w:rPr>
                <w:rFonts w:ascii="Book Antiqua" w:hAnsi="Book Antiqua"/>
              </w:rPr>
              <w:t>NT</w:t>
            </w:r>
          </w:p>
        </w:tc>
        <w:tc>
          <w:tcPr>
            <w:tcW w:w="0" w:type="auto"/>
            <w:hideMark/>
          </w:tcPr>
          <w:p w:rsidRPr="00405701" w:rsidR="00BE1D43" w:rsidP="00385C05" w:rsidRDefault="00BE1D43" w14:paraId="6EA5B3BB" w14:textId="77777777">
            <w:pPr>
              <w:spacing w:after="160" w:line="259" w:lineRule="auto"/>
              <w:rPr>
                <w:rFonts w:ascii="Book Antiqua" w:hAnsi="Book Antiqua"/>
              </w:rPr>
            </w:pPr>
            <w:r w:rsidRPr="00405701">
              <w:rPr>
                <w:rFonts w:ascii="Book Antiqua" w:hAnsi="Book Antiqua"/>
              </w:rPr>
              <w:t>Passage régulier (avril–juin 2025)</w:t>
            </w:r>
          </w:p>
        </w:tc>
      </w:tr>
      <w:tr w:rsidRPr="00405701" w:rsidR="00BE1D43" w:rsidTr="00385C05" w14:paraId="42CFE5CF" w14:textId="77777777">
        <w:tc>
          <w:tcPr>
            <w:tcW w:w="0" w:type="auto"/>
            <w:vMerge/>
            <w:hideMark/>
          </w:tcPr>
          <w:p w:rsidRPr="00405701" w:rsidR="00BE1D43" w:rsidP="00385C05" w:rsidRDefault="00BE1D43" w14:paraId="4E693423" w14:textId="77777777">
            <w:pPr>
              <w:spacing w:after="160" w:line="259" w:lineRule="auto"/>
              <w:rPr>
                <w:rFonts w:ascii="Book Antiqua" w:hAnsi="Book Antiqua"/>
              </w:rPr>
            </w:pPr>
          </w:p>
        </w:tc>
        <w:tc>
          <w:tcPr>
            <w:tcW w:w="0" w:type="auto"/>
            <w:hideMark/>
          </w:tcPr>
          <w:p w:rsidRPr="00405701" w:rsidR="00BE1D43" w:rsidP="00385C05" w:rsidRDefault="00BE1D43" w14:paraId="3502144F" w14:textId="77777777">
            <w:pPr>
              <w:spacing w:after="160" w:line="259" w:lineRule="auto"/>
              <w:rPr>
                <w:rFonts w:ascii="Book Antiqua" w:hAnsi="Book Antiqua"/>
              </w:rPr>
            </w:pPr>
            <w:r w:rsidRPr="00405701">
              <w:rPr>
                <w:rFonts w:ascii="Book Antiqua" w:hAnsi="Book Antiqua" w:eastAsiaTheme="majorEastAsia"/>
                <w:i/>
                <w:iCs/>
              </w:rPr>
              <w:t>Cursorius cursor</w:t>
            </w:r>
          </w:p>
        </w:tc>
        <w:tc>
          <w:tcPr>
            <w:tcW w:w="0" w:type="auto"/>
            <w:hideMark/>
          </w:tcPr>
          <w:p w:rsidRPr="00405701" w:rsidR="00BE1D43" w:rsidP="00385C05" w:rsidRDefault="00BE1D43" w14:paraId="2BD1DC43" w14:textId="77777777">
            <w:pPr>
              <w:spacing w:after="160" w:line="259" w:lineRule="auto"/>
              <w:rPr>
                <w:rFonts w:ascii="Book Antiqua" w:hAnsi="Book Antiqua"/>
              </w:rPr>
            </w:pPr>
            <w:r w:rsidRPr="00405701">
              <w:rPr>
                <w:rFonts w:ascii="Book Antiqua" w:hAnsi="Book Antiqua"/>
              </w:rPr>
              <w:t>Courvite isabelle</w:t>
            </w:r>
          </w:p>
        </w:tc>
        <w:tc>
          <w:tcPr>
            <w:tcW w:w="0" w:type="auto"/>
            <w:hideMark/>
          </w:tcPr>
          <w:p w:rsidRPr="00405701" w:rsidR="00BE1D43" w:rsidP="00385C05" w:rsidRDefault="00BE1D43" w14:paraId="2CFBCDB5" w14:textId="77777777">
            <w:pPr>
              <w:spacing w:after="160" w:line="259" w:lineRule="auto"/>
              <w:rPr>
                <w:rFonts w:ascii="Book Antiqua" w:hAnsi="Book Antiqua"/>
              </w:rPr>
            </w:pPr>
            <w:r w:rsidRPr="00405701">
              <w:rPr>
                <w:rFonts w:ascii="Book Antiqua" w:hAnsi="Book Antiqua"/>
              </w:rPr>
              <w:t>NT</w:t>
            </w:r>
          </w:p>
        </w:tc>
        <w:tc>
          <w:tcPr>
            <w:tcW w:w="0" w:type="auto"/>
            <w:hideMark/>
          </w:tcPr>
          <w:p w:rsidRPr="00405701" w:rsidR="00BE1D43" w:rsidP="00385C05" w:rsidRDefault="00BE1D43" w14:paraId="530F6AA6" w14:textId="77777777">
            <w:pPr>
              <w:spacing w:after="160" w:line="259" w:lineRule="auto"/>
              <w:rPr>
                <w:rFonts w:ascii="Book Antiqua" w:hAnsi="Book Antiqua"/>
              </w:rPr>
            </w:pPr>
            <w:r w:rsidRPr="00405701">
              <w:rPr>
                <w:rFonts w:ascii="Book Antiqua" w:hAnsi="Book Antiqua"/>
              </w:rPr>
              <w:t>LC</w:t>
            </w:r>
          </w:p>
        </w:tc>
        <w:tc>
          <w:tcPr>
            <w:tcW w:w="0" w:type="auto"/>
            <w:hideMark/>
          </w:tcPr>
          <w:p w:rsidRPr="00405701" w:rsidR="00BE1D43" w:rsidP="00385C05" w:rsidRDefault="00BE1D43" w14:paraId="117B509A" w14:textId="77777777">
            <w:pPr>
              <w:spacing w:after="160" w:line="259" w:lineRule="auto"/>
              <w:rPr>
                <w:rFonts w:ascii="Book Antiqua" w:hAnsi="Book Antiqua"/>
              </w:rPr>
            </w:pPr>
            <w:r w:rsidRPr="00405701">
              <w:rPr>
                <w:rFonts w:ascii="Book Antiqua" w:hAnsi="Book Antiqua"/>
              </w:rPr>
              <w:t>Observé (avril–juin 2025)</w:t>
            </w:r>
          </w:p>
        </w:tc>
      </w:tr>
      <w:tr w:rsidRPr="00405701" w:rsidR="00BE1D43" w:rsidTr="00385C05" w14:paraId="4638DE93" w14:textId="77777777">
        <w:tc>
          <w:tcPr>
            <w:tcW w:w="0" w:type="auto"/>
            <w:vMerge/>
            <w:hideMark/>
          </w:tcPr>
          <w:p w:rsidRPr="00405701" w:rsidR="00BE1D43" w:rsidP="00385C05" w:rsidRDefault="00BE1D43" w14:paraId="3CB00314" w14:textId="77777777">
            <w:pPr>
              <w:spacing w:after="160" w:line="259" w:lineRule="auto"/>
              <w:rPr>
                <w:rFonts w:ascii="Book Antiqua" w:hAnsi="Book Antiqua"/>
              </w:rPr>
            </w:pPr>
          </w:p>
        </w:tc>
        <w:tc>
          <w:tcPr>
            <w:tcW w:w="0" w:type="auto"/>
            <w:hideMark/>
          </w:tcPr>
          <w:p w:rsidRPr="00405701" w:rsidR="00BE1D43" w:rsidP="00385C05" w:rsidRDefault="00BE1D43" w14:paraId="4772D7AE" w14:textId="77777777">
            <w:pPr>
              <w:spacing w:after="160" w:line="259" w:lineRule="auto"/>
              <w:rPr>
                <w:rFonts w:ascii="Book Antiqua" w:hAnsi="Book Antiqua"/>
              </w:rPr>
            </w:pPr>
            <w:r w:rsidRPr="00405701">
              <w:rPr>
                <w:rFonts w:ascii="Book Antiqua" w:hAnsi="Book Antiqua" w:eastAsiaTheme="majorEastAsia"/>
                <w:i/>
                <w:iCs/>
              </w:rPr>
              <w:t>Gallinula chloropus</w:t>
            </w:r>
          </w:p>
        </w:tc>
        <w:tc>
          <w:tcPr>
            <w:tcW w:w="0" w:type="auto"/>
            <w:hideMark/>
          </w:tcPr>
          <w:p w:rsidRPr="00405701" w:rsidR="00BE1D43" w:rsidP="00385C05" w:rsidRDefault="00BE1D43" w14:paraId="1BC8F7A5" w14:textId="77777777">
            <w:pPr>
              <w:spacing w:after="160" w:line="259" w:lineRule="auto"/>
              <w:rPr>
                <w:rFonts w:ascii="Book Antiqua" w:hAnsi="Book Antiqua"/>
              </w:rPr>
            </w:pPr>
            <w:r w:rsidRPr="00405701">
              <w:rPr>
                <w:rFonts w:ascii="Book Antiqua" w:hAnsi="Book Antiqua"/>
              </w:rPr>
              <w:t>Gallinule poule-d’eau</w:t>
            </w:r>
          </w:p>
        </w:tc>
        <w:tc>
          <w:tcPr>
            <w:tcW w:w="0" w:type="auto"/>
            <w:hideMark/>
          </w:tcPr>
          <w:p w:rsidRPr="00405701" w:rsidR="00BE1D43" w:rsidP="00385C05" w:rsidRDefault="00BE1D43" w14:paraId="07D128B8" w14:textId="77777777">
            <w:pPr>
              <w:spacing w:after="160" w:line="259" w:lineRule="auto"/>
              <w:rPr>
                <w:rFonts w:ascii="Book Antiqua" w:hAnsi="Book Antiqua"/>
              </w:rPr>
            </w:pPr>
            <w:r w:rsidRPr="00405701">
              <w:rPr>
                <w:rFonts w:ascii="Book Antiqua" w:hAnsi="Book Antiqua"/>
              </w:rPr>
              <w:t>LC</w:t>
            </w:r>
          </w:p>
        </w:tc>
        <w:tc>
          <w:tcPr>
            <w:tcW w:w="0" w:type="auto"/>
            <w:hideMark/>
          </w:tcPr>
          <w:p w:rsidRPr="00405701" w:rsidR="00BE1D43" w:rsidP="00385C05" w:rsidRDefault="00BE1D43" w14:paraId="7E13E206" w14:textId="77777777">
            <w:pPr>
              <w:spacing w:after="160" w:line="259" w:lineRule="auto"/>
              <w:rPr>
                <w:rFonts w:ascii="Book Antiqua" w:hAnsi="Book Antiqua"/>
              </w:rPr>
            </w:pPr>
            <w:r w:rsidRPr="00405701">
              <w:rPr>
                <w:rFonts w:ascii="Book Antiqua" w:hAnsi="Book Antiqua"/>
              </w:rPr>
              <w:t>VU</w:t>
            </w:r>
          </w:p>
        </w:tc>
        <w:tc>
          <w:tcPr>
            <w:tcW w:w="0" w:type="auto"/>
            <w:hideMark/>
          </w:tcPr>
          <w:p w:rsidRPr="00405701" w:rsidR="00BE1D43" w:rsidP="00385C05" w:rsidRDefault="00BE1D43" w14:paraId="5BD2EF72" w14:textId="77777777">
            <w:pPr>
              <w:spacing w:after="160" w:line="259" w:lineRule="auto"/>
              <w:rPr>
                <w:rFonts w:ascii="Book Antiqua" w:hAnsi="Book Antiqua"/>
              </w:rPr>
            </w:pPr>
            <w:r w:rsidRPr="00405701">
              <w:rPr>
                <w:rFonts w:ascii="Book Antiqua" w:hAnsi="Book Antiqua"/>
              </w:rPr>
              <w:t>Observée sur site (juin 2025)</w:t>
            </w:r>
          </w:p>
        </w:tc>
      </w:tr>
      <w:tr w:rsidRPr="00405701" w:rsidR="00BE1D43" w:rsidTr="00385C05" w14:paraId="7F2F80BE" w14:textId="77777777">
        <w:tc>
          <w:tcPr>
            <w:tcW w:w="0" w:type="auto"/>
            <w:vMerge/>
            <w:hideMark/>
          </w:tcPr>
          <w:p w:rsidRPr="00405701" w:rsidR="00BE1D43" w:rsidP="00385C05" w:rsidRDefault="00BE1D43" w14:paraId="0EBF9867" w14:textId="77777777">
            <w:pPr>
              <w:spacing w:after="160" w:line="259" w:lineRule="auto"/>
              <w:rPr>
                <w:rFonts w:ascii="Book Antiqua" w:hAnsi="Book Antiqua"/>
              </w:rPr>
            </w:pPr>
          </w:p>
        </w:tc>
        <w:tc>
          <w:tcPr>
            <w:tcW w:w="0" w:type="auto"/>
            <w:hideMark/>
          </w:tcPr>
          <w:p w:rsidRPr="00405701" w:rsidR="00BE1D43" w:rsidP="00385C05" w:rsidRDefault="00BE1D43" w14:paraId="67466994" w14:textId="77777777">
            <w:pPr>
              <w:spacing w:after="160" w:line="259" w:lineRule="auto"/>
              <w:rPr>
                <w:rFonts w:ascii="Book Antiqua" w:hAnsi="Book Antiqua"/>
              </w:rPr>
            </w:pPr>
            <w:r w:rsidRPr="00405701">
              <w:rPr>
                <w:rFonts w:ascii="Book Antiqua" w:hAnsi="Book Antiqua" w:eastAsiaTheme="majorEastAsia"/>
                <w:i/>
                <w:iCs/>
              </w:rPr>
              <w:t>Lanius senator</w:t>
            </w:r>
          </w:p>
        </w:tc>
        <w:tc>
          <w:tcPr>
            <w:tcW w:w="0" w:type="auto"/>
            <w:hideMark/>
          </w:tcPr>
          <w:p w:rsidRPr="00405701" w:rsidR="00BE1D43" w:rsidP="00385C05" w:rsidRDefault="00BE1D43" w14:paraId="134D3B85" w14:textId="77777777">
            <w:pPr>
              <w:spacing w:after="160" w:line="259" w:lineRule="auto"/>
              <w:rPr>
                <w:rFonts w:ascii="Book Antiqua" w:hAnsi="Book Antiqua"/>
              </w:rPr>
            </w:pPr>
            <w:r w:rsidRPr="00405701">
              <w:rPr>
                <w:rFonts w:ascii="Book Antiqua" w:hAnsi="Book Antiqua"/>
              </w:rPr>
              <w:t>Pie-grièche à tête rousse</w:t>
            </w:r>
          </w:p>
        </w:tc>
        <w:tc>
          <w:tcPr>
            <w:tcW w:w="0" w:type="auto"/>
            <w:hideMark/>
          </w:tcPr>
          <w:p w:rsidRPr="00405701" w:rsidR="00BE1D43" w:rsidP="00385C05" w:rsidRDefault="00BE1D43" w14:paraId="14F10E3F" w14:textId="77777777">
            <w:pPr>
              <w:spacing w:after="160" w:line="259" w:lineRule="auto"/>
              <w:rPr>
                <w:rFonts w:ascii="Book Antiqua" w:hAnsi="Book Antiqua"/>
              </w:rPr>
            </w:pPr>
            <w:r w:rsidRPr="00405701">
              <w:rPr>
                <w:rFonts w:ascii="Book Antiqua" w:hAnsi="Book Antiqua"/>
              </w:rPr>
              <w:t>LC</w:t>
            </w:r>
          </w:p>
        </w:tc>
        <w:tc>
          <w:tcPr>
            <w:tcW w:w="0" w:type="auto"/>
            <w:hideMark/>
          </w:tcPr>
          <w:p w:rsidRPr="00405701" w:rsidR="00BE1D43" w:rsidP="00385C05" w:rsidRDefault="00BE1D43" w14:paraId="7EBC51D0" w14:textId="77777777">
            <w:pPr>
              <w:spacing w:after="160" w:line="259" w:lineRule="auto"/>
              <w:rPr>
                <w:rFonts w:ascii="Book Antiqua" w:hAnsi="Book Antiqua"/>
              </w:rPr>
            </w:pPr>
            <w:r w:rsidRPr="00405701">
              <w:rPr>
                <w:rFonts w:ascii="Book Antiqua" w:hAnsi="Book Antiqua"/>
              </w:rPr>
              <w:t>EN</w:t>
            </w:r>
          </w:p>
        </w:tc>
        <w:tc>
          <w:tcPr>
            <w:tcW w:w="0" w:type="auto"/>
            <w:hideMark/>
          </w:tcPr>
          <w:p w:rsidRPr="00405701" w:rsidR="00BE1D43" w:rsidP="00385C05" w:rsidRDefault="00BE1D43" w14:paraId="199B8AFB" w14:textId="77777777">
            <w:pPr>
              <w:spacing w:after="160" w:line="259" w:lineRule="auto"/>
              <w:rPr>
                <w:rFonts w:ascii="Book Antiqua" w:hAnsi="Book Antiqua"/>
              </w:rPr>
            </w:pPr>
            <w:r w:rsidRPr="00405701">
              <w:rPr>
                <w:rFonts w:ascii="Book Antiqua" w:hAnsi="Book Antiqua"/>
              </w:rPr>
              <w:t>Observée</w:t>
            </w:r>
            <w:r>
              <w:rPr>
                <w:rFonts w:ascii="Book Antiqua" w:hAnsi="Book Antiqua"/>
              </w:rPr>
              <w:t xml:space="preserve"> sur</w:t>
            </w:r>
            <w:r w:rsidRPr="00405701">
              <w:rPr>
                <w:rFonts w:ascii="Book Antiqua" w:hAnsi="Book Antiqua"/>
              </w:rPr>
              <w:t xml:space="preserve"> site &amp;</w:t>
            </w:r>
            <w:r>
              <w:rPr>
                <w:rFonts w:ascii="Book Antiqua" w:hAnsi="Book Antiqua"/>
              </w:rPr>
              <w:t>sur</w:t>
            </w:r>
            <w:r w:rsidRPr="00405701">
              <w:rPr>
                <w:rFonts w:ascii="Book Antiqua" w:hAnsi="Book Antiqua"/>
              </w:rPr>
              <w:t xml:space="preserve"> le long du tracé </w:t>
            </w:r>
            <w:r w:rsidRPr="0068450C">
              <w:rPr>
                <w:rFonts w:ascii="Book Antiqua" w:hAnsi="Book Antiqua"/>
              </w:rPr>
              <w:t>de la ligne de transmission HT</w:t>
            </w:r>
            <w:r w:rsidRPr="00405701">
              <w:rPr>
                <w:rFonts w:ascii="Book Antiqua" w:hAnsi="Book Antiqua"/>
              </w:rPr>
              <w:t xml:space="preserve"> (avril–juin 2025)</w:t>
            </w:r>
          </w:p>
        </w:tc>
      </w:tr>
      <w:tr w:rsidRPr="00405701" w:rsidR="00BE1D43" w:rsidTr="00385C05" w14:paraId="03063FB4" w14:textId="77777777">
        <w:tc>
          <w:tcPr>
            <w:tcW w:w="0" w:type="auto"/>
            <w:vMerge/>
            <w:hideMark/>
          </w:tcPr>
          <w:p w:rsidRPr="00405701" w:rsidR="00BE1D43" w:rsidP="00385C05" w:rsidRDefault="00BE1D43" w14:paraId="5C6AF6C0" w14:textId="77777777">
            <w:pPr>
              <w:spacing w:after="160" w:line="259" w:lineRule="auto"/>
              <w:rPr>
                <w:rFonts w:ascii="Book Antiqua" w:hAnsi="Book Antiqua"/>
              </w:rPr>
            </w:pPr>
          </w:p>
        </w:tc>
        <w:tc>
          <w:tcPr>
            <w:tcW w:w="0" w:type="auto"/>
            <w:hideMark/>
          </w:tcPr>
          <w:p w:rsidRPr="00405701" w:rsidR="00BE1D43" w:rsidP="00385C05" w:rsidRDefault="00BE1D43" w14:paraId="0E891C2A" w14:textId="77777777">
            <w:pPr>
              <w:spacing w:after="160" w:line="259" w:lineRule="auto"/>
              <w:rPr>
                <w:rFonts w:ascii="Book Antiqua" w:hAnsi="Book Antiqua"/>
              </w:rPr>
            </w:pPr>
            <w:r w:rsidRPr="00405701">
              <w:rPr>
                <w:rFonts w:ascii="Book Antiqua" w:hAnsi="Book Antiqua" w:eastAsiaTheme="majorEastAsia"/>
                <w:i/>
                <w:iCs/>
              </w:rPr>
              <w:t>Melanocorypha calandra</w:t>
            </w:r>
          </w:p>
        </w:tc>
        <w:tc>
          <w:tcPr>
            <w:tcW w:w="0" w:type="auto"/>
            <w:hideMark/>
          </w:tcPr>
          <w:p w:rsidRPr="00405701" w:rsidR="00BE1D43" w:rsidP="00385C05" w:rsidRDefault="00BE1D43" w14:paraId="3D0A26C3" w14:textId="77777777">
            <w:pPr>
              <w:spacing w:after="160" w:line="259" w:lineRule="auto"/>
              <w:rPr>
                <w:rFonts w:ascii="Book Antiqua" w:hAnsi="Book Antiqua"/>
              </w:rPr>
            </w:pPr>
            <w:r w:rsidRPr="00405701">
              <w:rPr>
                <w:rFonts w:ascii="Book Antiqua" w:hAnsi="Book Antiqua"/>
              </w:rPr>
              <w:t>Alouette calandre</w:t>
            </w:r>
          </w:p>
        </w:tc>
        <w:tc>
          <w:tcPr>
            <w:tcW w:w="0" w:type="auto"/>
            <w:hideMark/>
          </w:tcPr>
          <w:p w:rsidRPr="00405701" w:rsidR="00BE1D43" w:rsidP="00385C05" w:rsidRDefault="00BE1D43" w14:paraId="497DE6D3" w14:textId="77777777">
            <w:pPr>
              <w:spacing w:after="160" w:line="259" w:lineRule="auto"/>
              <w:rPr>
                <w:rFonts w:ascii="Book Antiqua" w:hAnsi="Book Antiqua"/>
              </w:rPr>
            </w:pPr>
            <w:r w:rsidRPr="00405701">
              <w:rPr>
                <w:rFonts w:ascii="Book Antiqua" w:hAnsi="Book Antiqua"/>
              </w:rPr>
              <w:t>LC</w:t>
            </w:r>
          </w:p>
        </w:tc>
        <w:tc>
          <w:tcPr>
            <w:tcW w:w="0" w:type="auto"/>
            <w:hideMark/>
          </w:tcPr>
          <w:p w:rsidRPr="00405701" w:rsidR="00BE1D43" w:rsidP="00385C05" w:rsidRDefault="00BE1D43" w14:paraId="7E0CFA46" w14:textId="77777777">
            <w:pPr>
              <w:spacing w:after="160" w:line="259" w:lineRule="auto"/>
              <w:rPr>
                <w:rFonts w:ascii="Book Antiqua" w:hAnsi="Book Antiqua"/>
              </w:rPr>
            </w:pPr>
            <w:r w:rsidRPr="00405701">
              <w:rPr>
                <w:rFonts w:ascii="Book Antiqua" w:hAnsi="Book Antiqua"/>
              </w:rPr>
              <w:t>VU</w:t>
            </w:r>
          </w:p>
        </w:tc>
        <w:tc>
          <w:tcPr>
            <w:tcW w:w="0" w:type="auto"/>
            <w:hideMark/>
          </w:tcPr>
          <w:p w:rsidRPr="00405701" w:rsidR="00BE1D43" w:rsidP="00385C05" w:rsidRDefault="00BE1D43" w14:paraId="52EA5686" w14:textId="77777777">
            <w:pPr>
              <w:spacing w:after="160" w:line="259" w:lineRule="auto"/>
              <w:rPr>
                <w:rFonts w:ascii="Book Antiqua" w:hAnsi="Book Antiqua"/>
              </w:rPr>
            </w:pPr>
            <w:r w:rsidRPr="00405701">
              <w:rPr>
                <w:rFonts w:ascii="Book Antiqua" w:hAnsi="Book Antiqua"/>
              </w:rPr>
              <w:t>Observée</w:t>
            </w:r>
            <w:r>
              <w:rPr>
                <w:rFonts w:ascii="Book Antiqua" w:hAnsi="Book Antiqua"/>
              </w:rPr>
              <w:t xml:space="preserve"> sur </w:t>
            </w:r>
            <w:r w:rsidRPr="00405701">
              <w:rPr>
                <w:rFonts w:ascii="Book Antiqua" w:hAnsi="Book Antiqua"/>
              </w:rPr>
              <w:t xml:space="preserve">le long du tracé </w:t>
            </w:r>
            <w:r w:rsidRPr="0068450C">
              <w:rPr>
                <w:rFonts w:ascii="Book Antiqua" w:hAnsi="Book Antiqua"/>
              </w:rPr>
              <w:t>de la ligne de transmission HT</w:t>
            </w:r>
            <w:r w:rsidRPr="00405701">
              <w:rPr>
                <w:rFonts w:ascii="Book Antiqua" w:hAnsi="Book Antiqua"/>
              </w:rPr>
              <w:t xml:space="preserve"> (avril 2025)</w:t>
            </w:r>
          </w:p>
        </w:tc>
      </w:tr>
      <w:tr w:rsidRPr="00405701" w:rsidR="00BE1D43" w:rsidTr="00385C05" w14:paraId="6FCAE5B1" w14:textId="77777777">
        <w:tc>
          <w:tcPr>
            <w:tcW w:w="0" w:type="auto"/>
            <w:vMerge/>
            <w:hideMark/>
          </w:tcPr>
          <w:p w:rsidRPr="00405701" w:rsidR="00BE1D43" w:rsidP="00385C05" w:rsidRDefault="00BE1D43" w14:paraId="21C69AE2" w14:textId="77777777">
            <w:pPr>
              <w:spacing w:after="160" w:line="259" w:lineRule="auto"/>
              <w:rPr>
                <w:rFonts w:ascii="Book Antiqua" w:hAnsi="Book Antiqua"/>
              </w:rPr>
            </w:pPr>
          </w:p>
        </w:tc>
        <w:tc>
          <w:tcPr>
            <w:tcW w:w="0" w:type="auto"/>
            <w:hideMark/>
          </w:tcPr>
          <w:p w:rsidRPr="00405701" w:rsidR="00BE1D43" w:rsidP="00385C05" w:rsidRDefault="00BE1D43" w14:paraId="5B30964F" w14:textId="77777777">
            <w:pPr>
              <w:spacing w:after="160" w:line="259" w:lineRule="auto"/>
              <w:rPr>
                <w:rFonts w:ascii="Book Antiqua" w:hAnsi="Book Antiqua"/>
              </w:rPr>
            </w:pPr>
            <w:r w:rsidRPr="00405701">
              <w:rPr>
                <w:rFonts w:ascii="Book Antiqua" w:hAnsi="Book Antiqua" w:eastAsiaTheme="majorEastAsia"/>
                <w:i/>
                <w:iCs/>
              </w:rPr>
              <w:t>Pterocles orientalis</w:t>
            </w:r>
          </w:p>
        </w:tc>
        <w:tc>
          <w:tcPr>
            <w:tcW w:w="0" w:type="auto"/>
            <w:hideMark/>
          </w:tcPr>
          <w:p w:rsidRPr="00405701" w:rsidR="00BE1D43" w:rsidP="00385C05" w:rsidRDefault="00BE1D43" w14:paraId="72034D1B" w14:textId="77777777">
            <w:pPr>
              <w:spacing w:after="160" w:line="259" w:lineRule="auto"/>
              <w:rPr>
                <w:rFonts w:ascii="Book Antiqua" w:hAnsi="Book Antiqua"/>
              </w:rPr>
            </w:pPr>
            <w:r w:rsidRPr="00405701">
              <w:rPr>
                <w:rFonts w:ascii="Book Antiqua" w:hAnsi="Book Antiqua"/>
              </w:rPr>
              <w:t>Ganga unibande</w:t>
            </w:r>
          </w:p>
        </w:tc>
        <w:tc>
          <w:tcPr>
            <w:tcW w:w="0" w:type="auto"/>
            <w:hideMark/>
          </w:tcPr>
          <w:p w:rsidRPr="00405701" w:rsidR="00BE1D43" w:rsidP="00385C05" w:rsidRDefault="00BE1D43" w14:paraId="03B2010B" w14:textId="77777777">
            <w:pPr>
              <w:spacing w:after="160" w:line="259" w:lineRule="auto"/>
              <w:rPr>
                <w:rFonts w:ascii="Book Antiqua" w:hAnsi="Book Antiqua"/>
              </w:rPr>
            </w:pPr>
            <w:r w:rsidRPr="00405701">
              <w:rPr>
                <w:rFonts w:ascii="Book Antiqua" w:hAnsi="Book Antiqua"/>
              </w:rPr>
              <w:t>LC</w:t>
            </w:r>
          </w:p>
        </w:tc>
        <w:tc>
          <w:tcPr>
            <w:tcW w:w="0" w:type="auto"/>
            <w:hideMark/>
          </w:tcPr>
          <w:p w:rsidRPr="00405701" w:rsidR="00BE1D43" w:rsidP="00385C05" w:rsidRDefault="00BE1D43" w14:paraId="5EDEBCC4" w14:textId="77777777">
            <w:pPr>
              <w:spacing w:after="160" w:line="259" w:lineRule="auto"/>
              <w:rPr>
                <w:rFonts w:ascii="Book Antiqua" w:hAnsi="Book Antiqua"/>
              </w:rPr>
            </w:pPr>
            <w:r w:rsidRPr="00405701">
              <w:rPr>
                <w:rFonts w:ascii="Book Antiqua" w:hAnsi="Book Antiqua"/>
              </w:rPr>
              <w:t>NT</w:t>
            </w:r>
          </w:p>
        </w:tc>
        <w:tc>
          <w:tcPr>
            <w:tcW w:w="0" w:type="auto"/>
            <w:hideMark/>
          </w:tcPr>
          <w:p w:rsidRPr="00405701" w:rsidR="00BE1D43" w:rsidP="00385C05" w:rsidRDefault="00BE1D43" w14:paraId="21FC86C5" w14:textId="77777777">
            <w:pPr>
              <w:spacing w:after="160" w:line="259" w:lineRule="auto"/>
              <w:rPr>
                <w:rFonts w:ascii="Book Antiqua" w:hAnsi="Book Antiqua"/>
              </w:rPr>
            </w:pPr>
            <w:r w:rsidRPr="00405701">
              <w:rPr>
                <w:rFonts w:ascii="Book Antiqua" w:hAnsi="Book Antiqua"/>
              </w:rPr>
              <w:t xml:space="preserve">Observée </w:t>
            </w:r>
            <w:r>
              <w:rPr>
                <w:rFonts w:ascii="Book Antiqua" w:hAnsi="Book Antiqua"/>
              </w:rPr>
              <w:t xml:space="preserve">sur </w:t>
            </w:r>
            <w:r w:rsidRPr="00405701">
              <w:rPr>
                <w:rFonts w:ascii="Book Antiqua" w:hAnsi="Book Antiqua"/>
              </w:rPr>
              <w:t xml:space="preserve">le long du tracé </w:t>
            </w:r>
            <w:r w:rsidRPr="0068450C">
              <w:rPr>
                <w:rFonts w:ascii="Book Antiqua" w:hAnsi="Book Antiqua"/>
              </w:rPr>
              <w:t>de la ligne de transmission HT</w:t>
            </w:r>
            <w:r w:rsidRPr="00405701">
              <w:rPr>
                <w:rFonts w:ascii="Book Antiqua" w:hAnsi="Book Antiqua"/>
              </w:rPr>
              <w:t xml:space="preserve"> (avril 2025)</w:t>
            </w:r>
          </w:p>
        </w:tc>
      </w:tr>
      <w:tr w:rsidRPr="00405701" w:rsidR="00BE1D43" w:rsidTr="00385C05" w14:paraId="24475DB2" w14:textId="77777777">
        <w:tc>
          <w:tcPr>
            <w:tcW w:w="0" w:type="auto"/>
            <w:vMerge/>
            <w:hideMark/>
          </w:tcPr>
          <w:p w:rsidRPr="00405701" w:rsidR="00BE1D43" w:rsidP="00385C05" w:rsidRDefault="00BE1D43" w14:paraId="55DAA4FF" w14:textId="77777777">
            <w:pPr>
              <w:spacing w:after="160" w:line="259" w:lineRule="auto"/>
              <w:rPr>
                <w:rFonts w:ascii="Book Antiqua" w:hAnsi="Book Antiqua"/>
              </w:rPr>
            </w:pPr>
          </w:p>
        </w:tc>
        <w:tc>
          <w:tcPr>
            <w:tcW w:w="0" w:type="auto"/>
            <w:hideMark/>
          </w:tcPr>
          <w:p w:rsidRPr="00405701" w:rsidR="00BE1D43" w:rsidP="00385C05" w:rsidRDefault="00BE1D43" w14:paraId="3FF8A17B" w14:textId="77777777">
            <w:pPr>
              <w:spacing w:after="160" w:line="259" w:lineRule="auto"/>
              <w:rPr>
                <w:rFonts w:ascii="Book Antiqua" w:hAnsi="Book Antiqua"/>
              </w:rPr>
            </w:pPr>
            <w:r w:rsidRPr="00405701">
              <w:rPr>
                <w:rFonts w:ascii="Book Antiqua" w:hAnsi="Book Antiqua" w:eastAsiaTheme="majorEastAsia"/>
                <w:i/>
                <w:iCs/>
              </w:rPr>
              <w:t>Streptopelia turtur</w:t>
            </w:r>
          </w:p>
        </w:tc>
        <w:tc>
          <w:tcPr>
            <w:tcW w:w="0" w:type="auto"/>
            <w:hideMark/>
          </w:tcPr>
          <w:p w:rsidRPr="00405701" w:rsidR="00BE1D43" w:rsidP="00385C05" w:rsidRDefault="00BE1D43" w14:paraId="4057B32A" w14:textId="77777777">
            <w:pPr>
              <w:spacing w:after="160" w:line="259" w:lineRule="auto"/>
              <w:rPr>
                <w:rFonts w:ascii="Book Antiqua" w:hAnsi="Book Antiqua"/>
              </w:rPr>
            </w:pPr>
            <w:r w:rsidRPr="00405701">
              <w:rPr>
                <w:rFonts w:ascii="Book Antiqua" w:hAnsi="Book Antiqua"/>
              </w:rPr>
              <w:t>Tourterelle des bois</w:t>
            </w:r>
          </w:p>
        </w:tc>
        <w:tc>
          <w:tcPr>
            <w:tcW w:w="0" w:type="auto"/>
            <w:hideMark/>
          </w:tcPr>
          <w:p w:rsidRPr="00405701" w:rsidR="00BE1D43" w:rsidP="00385C05" w:rsidRDefault="00BE1D43" w14:paraId="7F813708" w14:textId="77777777">
            <w:pPr>
              <w:spacing w:after="160" w:line="259" w:lineRule="auto"/>
              <w:rPr>
                <w:rFonts w:ascii="Book Antiqua" w:hAnsi="Book Antiqua"/>
              </w:rPr>
            </w:pPr>
            <w:r w:rsidRPr="00405701">
              <w:rPr>
                <w:rFonts w:ascii="Book Antiqua" w:hAnsi="Book Antiqua"/>
              </w:rPr>
              <w:t>NT</w:t>
            </w:r>
          </w:p>
        </w:tc>
        <w:tc>
          <w:tcPr>
            <w:tcW w:w="0" w:type="auto"/>
            <w:hideMark/>
          </w:tcPr>
          <w:p w:rsidRPr="00405701" w:rsidR="00BE1D43" w:rsidP="00385C05" w:rsidRDefault="00BE1D43" w14:paraId="1B2939E0" w14:textId="77777777">
            <w:pPr>
              <w:spacing w:after="160" w:line="259" w:lineRule="auto"/>
              <w:rPr>
                <w:rFonts w:ascii="Book Antiqua" w:hAnsi="Book Antiqua"/>
              </w:rPr>
            </w:pPr>
            <w:r w:rsidRPr="00405701">
              <w:rPr>
                <w:rFonts w:ascii="Book Antiqua" w:hAnsi="Book Antiqua"/>
              </w:rPr>
              <w:t>LC</w:t>
            </w:r>
          </w:p>
        </w:tc>
        <w:tc>
          <w:tcPr>
            <w:tcW w:w="0" w:type="auto"/>
            <w:hideMark/>
          </w:tcPr>
          <w:p w:rsidRPr="00405701" w:rsidR="00BE1D43" w:rsidP="00385C05" w:rsidRDefault="00BE1D43" w14:paraId="179E058B" w14:textId="77777777">
            <w:pPr>
              <w:spacing w:after="160" w:line="259" w:lineRule="auto"/>
              <w:rPr>
                <w:rFonts w:ascii="Book Antiqua" w:hAnsi="Book Antiqua"/>
              </w:rPr>
            </w:pPr>
            <w:r w:rsidRPr="00405701">
              <w:rPr>
                <w:rFonts w:ascii="Book Antiqua" w:hAnsi="Book Antiqua"/>
              </w:rPr>
              <w:t>Observée</w:t>
            </w:r>
            <w:r>
              <w:rPr>
                <w:rFonts w:ascii="Book Antiqua" w:hAnsi="Book Antiqua"/>
              </w:rPr>
              <w:t xml:space="preserve"> sur</w:t>
            </w:r>
            <w:r w:rsidRPr="00405701">
              <w:rPr>
                <w:rFonts w:ascii="Book Antiqua" w:hAnsi="Book Antiqua"/>
              </w:rPr>
              <w:t xml:space="preserve"> le long du tracé </w:t>
            </w:r>
            <w:r w:rsidRPr="0068450C">
              <w:rPr>
                <w:rFonts w:ascii="Book Antiqua" w:hAnsi="Book Antiqua"/>
              </w:rPr>
              <w:t>de la ligne de transmission HT</w:t>
            </w:r>
            <w:r w:rsidRPr="00405701">
              <w:rPr>
                <w:rFonts w:ascii="Book Antiqua" w:hAnsi="Book Antiqua"/>
              </w:rPr>
              <w:t xml:space="preserve"> (avril 2025)</w:t>
            </w:r>
          </w:p>
        </w:tc>
      </w:tr>
      <w:tr w:rsidRPr="00405701" w:rsidR="00BE1D43" w:rsidTr="00385C05" w14:paraId="2E9ADEFD" w14:textId="77777777">
        <w:tc>
          <w:tcPr>
            <w:tcW w:w="0" w:type="auto"/>
            <w:vMerge/>
            <w:hideMark/>
          </w:tcPr>
          <w:p w:rsidRPr="00405701" w:rsidR="00BE1D43" w:rsidP="00385C05" w:rsidRDefault="00BE1D43" w14:paraId="60E231FB" w14:textId="77777777">
            <w:pPr>
              <w:spacing w:after="160" w:line="259" w:lineRule="auto"/>
              <w:rPr>
                <w:rFonts w:ascii="Book Antiqua" w:hAnsi="Book Antiqua"/>
              </w:rPr>
            </w:pPr>
          </w:p>
        </w:tc>
        <w:tc>
          <w:tcPr>
            <w:tcW w:w="0" w:type="auto"/>
            <w:hideMark/>
          </w:tcPr>
          <w:p w:rsidRPr="00405701" w:rsidR="00BE1D43" w:rsidP="00385C05" w:rsidRDefault="00BE1D43" w14:paraId="60A44C7D" w14:textId="77777777">
            <w:pPr>
              <w:spacing w:after="160" w:line="259" w:lineRule="auto"/>
              <w:rPr>
                <w:rFonts w:ascii="Book Antiqua" w:hAnsi="Book Antiqua"/>
              </w:rPr>
            </w:pPr>
            <w:r w:rsidRPr="00405701">
              <w:rPr>
                <w:rFonts w:ascii="Book Antiqua" w:hAnsi="Book Antiqua" w:eastAsiaTheme="majorEastAsia"/>
                <w:i/>
                <w:iCs/>
              </w:rPr>
              <w:t>Oxyura leucocephala</w:t>
            </w:r>
          </w:p>
        </w:tc>
        <w:tc>
          <w:tcPr>
            <w:tcW w:w="0" w:type="auto"/>
            <w:hideMark/>
          </w:tcPr>
          <w:p w:rsidRPr="00405701" w:rsidR="00BE1D43" w:rsidP="00385C05" w:rsidRDefault="00BE1D43" w14:paraId="1A173D3E" w14:textId="77777777">
            <w:pPr>
              <w:spacing w:after="160" w:line="259" w:lineRule="auto"/>
              <w:rPr>
                <w:rFonts w:ascii="Book Antiqua" w:hAnsi="Book Antiqua"/>
              </w:rPr>
            </w:pPr>
            <w:r w:rsidRPr="00405701">
              <w:rPr>
                <w:rFonts w:ascii="Book Antiqua" w:hAnsi="Book Antiqua"/>
              </w:rPr>
              <w:t>Érismature à tête blanche</w:t>
            </w:r>
          </w:p>
        </w:tc>
        <w:tc>
          <w:tcPr>
            <w:tcW w:w="0" w:type="auto"/>
            <w:hideMark/>
          </w:tcPr>
          <w:p w:rsidRPr="00405701" w:rsidR="00BE1D43" w:rsidP="00385C05" w:rsidRDefault="00BE1D43" w14:paraId="0895213C" w14:textId="77777777">
            <w:pPr>
              <w:spacing w:after="160" w:line="259" w:lineRule="auto"/>
              <w:rPr>
                <w:rFonts w:ascii="Book Antiqua" w:hAnsi="Book Antiqua"/>
              </w:rPr>
            </w:pPr>
            <w:r w:rsidRPr="00405701">
              <w:rPr>
                <w:rFonts w:ascii="Book Antiqua" w:hAnsi="Book Antiqua"/>
              </w:rPr>
              <w:t>EN</w:t>
            </w:r>
          </w:p>
        </w:tc>
        <w:tc>
          <w:tcPr>
            <w:tcW w:w="0" w:type="auto"/>
            <w:hideMark/>
          </w:tcPr>
          <w:p w:rsidRPr="00405701" w:rsidR="00BE1D43" w:rsidP="00385C05" w:rsidRDefault="00BE1D43" w14:paraId="5C28A6A1" w14:textId="77777777">
            <w:pPr>
              <w:spacing w:after="160" w:line="259" w:lineRule="auto"/>
              <w:rPr>
                <w:rFonts w:ascii="Book Antiqua" w:hAnsi="Book Antiqua"/>
              </w:rPr>
            </w:pPr>
            <w:r w:rsidRPr="00405701">
              <w:rPr>
                <w:rFonts w:ascii="Book Antiqua" w:hAnsi="Book Antiqua"/>
              </w:rPr>
              <w:t>EN</w:t>
            </w:r>
          </w:p>
        </w:tc>
        <w:tc>
          <w:tcPr>
            <w:tcW w:w="0" w:type="auto"/>
            <w:hideMark/>
          </w:tcPr>
          <w:p w:rsidRPr="00405701" w:rsidR="00BE1D43" w:rsidP="00385C05" w:rsidRDefault="00BE1D43" w14:paraId="1E8D524C" w14:textId="77777777">
            <w:pPr>
              <w:spacing w:after="160" w:line="259" w:lineRule="auto"/>
              <w:rPr>
                <w:rFonts w:ascii="Book Antiqua" w:hAnsi="Book Antiqua"/>
              </w:rPr>
            </w:pPr>
            <w:r w:rsidRPr="00405701">
              <w:rPr>
                <w:rFonts w:ascii="Book Antiqua" w:hAnsi="Book Antiqua"/>
              </w:rPr>
              <w:t>Non observée ; probable présence zones humides voisines (peut traverser</w:t>
            </w:r>
            <w:r>
              <w:rPr>
                <w:rFonts w:ascii="Book Antiqua" w:hAnsi="Book Antiqua"/>
              </w:rPr>
              <w:t xml:space="preserve"> la zone du projet</w:t>
            </w:r>
            <w:r w:rsidRPr="00405701">
              <w:rPr>
                <w:rFonts w:ascii="Book Antiqua" w:hAnsi="Book Antiqua"/>
              </w:rPr>
              <w:t>)</w:t>
            </w:r>
          </w:p>
        </w:tc>
      </w:tr>
      <w:tr w:rsidRPr="00405701" w:rsidR="00BE1D43" w:rsidTr="00385C05" w14:paraId="41A9F9B8" w14:textId="77777777">
        <w:tc>
          <w:tcPr>
            <w:tcW w:w="0" w:type="auto"/>
            <w:vMerge/>
            <w:hideMark/>
          </w:tcPr>
          <w:p w:rsidRPr="00405701" w:rsidR="00BE1D43" w:rsidP="00385C05" w:rsidRDefault="00BE1D43" w14:paraId="06695E4A" w14:textId="77777777">
            <w:pPr>
              <w:spacing w:after="160" w:line="259" w:lineRule="auto"/>
              <w:rPr>
                <w:rFonts w:ascii="Book Antiqua" w:hAnsi="Book Antiqua"/>
              </w:rPr>
            </w:pPr>
          </w:p>
        </w:tc>
        <w:tc>
          <w:tcPr>
            <w:tcW w:w="0" w:type="auto"/>
            <w:hideMark/>
          </w:tcPr>
          <w:p w:rsidRPr="00405701" w:rsidR="00BE1D43" w:rsidP="00385C05" w:rsidRDefault="00BE1D43" w14:paraId="1352F036" w14:textId="77777777">
            <w:pPr>
              <w:spacing w:after="160" w:line="259" w:lineRule="auto"/>
              <w:rPr>
                <w:rFonts w:ascii="Book Antiqua" w:hAnsi="Book Antiqua"/>
              </w:rPr>
            </w:pPr>
            <w:r w:rsidRPr="00405701">
              <w:rPr>
                <w:rFonts w:ascii="Book Antiqua" w:hAnsi="Book Antiqua" w:eastAsiaTheme="majorEastAsia"/>
                <w:i/>
                <w:iCs/>
              </w:rPr>
              <w:t>Aythya ferina</w:t>
            </w:r>
          </w:p>
        </w:tc>
        <w:tc>
          <w:tcPr>
            <w:tcW w:w="0" w:type="auto"/>
            <w:hideMark/>
          </w:tcPr>
          <w:p w:rsidRPr="00405701" w:rsidR="00BE1D43" w:rsidP="00385C05" w:rsidRDefault="00BE1D43" w14:paraId="6FD60B5A" w14:textId="77777777">
            <w:pPr>
              <w:spacing w:after="160" w:line="259" w:lineRule="auto"/>
              <w:rPr>
                <w:rFonts w:ascii="Book Antiqua" w:hAnsi="Book Antiqua"/>
              </w:rPr>
            </w:pPr>
            <w:r w:rsidRPr="00405701">
              <w:rPr>
                <w:rFonts w:ascii="Book Antiqua" w:hAnsi="Book Antiqua"/>
              </w:rPr>
              <w:t>Fuligule milouin</w:t>
            </w:r>
          </w:p>
        </w:tc>
        <w:tc>
          <w:tcPr>
            <w:tcW w:w="0" w:type="auto"/>
            <w:hideMark/>
          </w:tcPr>
          <w:p w:rsidRPr="00405701" w:rsidR="00BE1D43" w:rsidP="00385C05" w:rsidRDefault="00BE1D43" w14:paraId="017E5D55" w14:textId="77777777">
            <w:pPr>
              <w:spacing w:after="160" w:line="259" w:lineRule="auto"/>
              <w:rPr>
                <w:rFonts w:ascii="Book Antiqua" w:hAnsi="Book Antiqua"/>
              </w:rPr>
            </w:pPr>
            <w:r w:rsidRPr="00405701">
              <w:rPr>
                <w:rFonts w:ascii="Book Antiqua" w:hAnsi="Book Antiqua"/>
              </w:rPr>
              <w:t>VU</w:t>
            </w:r>
          </w:p>
        </w:tc>
        <w:tc>
          <w:tcPr>
            <w:tcW w:w="0" w:type="auto"/>
            <w:hideMark/>
          </w:tcPr>
          <w:p w:rsidRPr="00405701" w:rsidR="00BE1D43" w:rsidP="00385C05" w:rsidRDefault="00BE1D43" w14:paraId="67CF2D10" w14:textId="77777777">
            <w:pPr>
              <w:spacing w:after="160" w:line="259" w:lineRule="auto"/>
              <w:rPr>
                <w:rFonts w:ascii="Book Antiqua" w:hAnsi="Book Antiqua"/>
              </w:rPr>
            </w:pPr>
            <w:r w:rsidRPr="00405701">
              <w:rPr>
                <w:rFonts w:ascii="Book Antiqua" w:hAnsi="Book Antiqua"/>
              </w:rPr>
              <w:t>-</w:t>
            </w:r>
          </w:p>
        </w:tc>
        <w:tc>
          <w:tcPr>
            <w:tcW w:w="0" w:type="auto"/>
            <w:hideMark/>
          </w:tcPr>
          <w:p w:rsidRPr="00405701" w:rsidR="00BE1D43" w:rsidP="00385C05" w:rsidRDefault="00BE1D43" w14:paraId="1200BEF2" w14:textId="77777777">
            <w:pPr>
              <w:spacing w:after="160" w:line="259" w:lineRule="auto"/>
              <w:rPr>
                <w:rFonts w:ascii="Book Antiqua" w:hAnsi="Book Antiqua"/>
              </w:rPr>
            </w:pPr>
            <w:r w:rsidRPr="00405701">
              <w:rPr>
                <w:rFonts w:ascii="Book Antiqua" w:hAnsi="Book Antiqua"/>
              </w:rPr>
              <w:t>Non observée ; possible en zones humides voisines</w:t>
            </w:r>
          </w:p>
        </w:tc>
      </w:tr>
      <w:tr w:rsidRPr="00405701" w:rsidR="00BE1D43" w:rsidTr="00385C05" w14:paraId="0A13B961" w14:textId="77777777">
        <w:tc>
          <w:tcPr>
            <w:tcW w:w="0" w:type="auto"/>
            <w:vMerge/>
            <w:hideMark/>
          </w:tcPr>
          <w:p w:rsidRPr="00405701" w:rsidR="00BE1D43" w:rsidP="00385C05" w:rsidRDefault="00BE1D43" w14:paraId="30DDDD57" w14:textId="77777777">
            <w:pPr>
              <w:spacing w:after="160" w:line="259" w:lineRule="auto"/>
              <w:rPr>
                <w:rFonts w:ascii="Book Antiqua" w:hAnsi="Book Antiqua"/>
              </w:rPr>
            </w:pPr>
          </w:p>
        </w:tc>
        <w:tc>
          <w:tcPr>
            <w:tcW w:w="0" w:type="auto"/>
            <w:hideMark/>
          </w:tcPr>
          <w:p w:rsidRPr="00405701" w:rsidR="00BE1D43" w:rsidP="00385C05" w:rsidRDefault="00BE1D43" w14:paraId="4A810FBF" w14:textId="77777777">
            <w:pPr>
              <w:spacing w:after="160" w:line="259" w:lineRule="auto"/>
              <w:rPr>
                <w:rFonts w:ascii="Book Antiqua" w:hAnsi="Book Antiqua"/>
              </w:rPr>
            </w:pPr>
            <w:r w:rsidRPr="00405701">
              <w:rPr>
                <w:rFonts w:ascii="Book Antiqua" w:hAnsi="Book Antiqua" w:eastAsiaTheme="majorEastAsia"/>
                <w:i/>
                <w:iCs/>
              </w:rPr>
              <w:t>Calidris ferruginea</w:t>
            </w:r>
          </w:p>
        </w:tc>
        <w:tc>
          <w:tcPr>
            <w:tcW w:w="0" w:type="auto"/>
            <w:hideMark/>
          </w:tcPr>
          <w:p w:rsidRPr="00405701" w:rsidR="00BE1D43" w:rsidP="00385C05" w:rsidRDefault="00BE1D43" w14:paraId="5445F49E" w14:textId="77777777">
            <w:pPr>
              <w:spacing w:after="160" w:line="259" w:lineRule="auto"/>
              <w:rPr>
                <w:rFonts w:ascii="Book Antiqua" w:hAnsi="Book Antiqua"/>
              </w:rPr>
            </w:pPr>
            <w:r w:rsidRPr="00405701">
              <w:rPr>
                <w:rFonts w:ascii="Book Antiqua" w:hAnsi="Book Antiqua"/>
              </w:rPr>
              <w:t>Bécasseau cocorli</w:t>
            </w:r>
          </w:p>
        </w:tc>
        <w:tc>
          <w:tcPr>
            <w:tcW w:w="0" w:type="auto"/>
            <w:hideMark/>
          </w:tcPr>
          <w:p w:rsidRPr="00405701" w:rsidR="00BE1D43" w:rsidP="00385C05" w:rsidRDefault="00BE1D43" w14:paraId="1AC63043" w14:textId="77777777">
            <w:pPr>
              <w:spacing w:after="160" w:line="259" w:lineRule="auto"/>
              <w:rPr>
                <w:rFonts w:ascii="Book Antiqua" w:hAnsi="Book Antiqua"/>
              </w:rPr>
            </w:pPr>
            <w:r w:rsidRPr="00405701">
              <w:rPr>
                <w:rFonts w:ascii="Book Antiqua" w:hAnsi="Book Antiqua"/>
              </w:rPr>
              <w:t>VU</w:t>
            </w:r>
          </w:p>
        </w:tc>
        <w:tc>
          <w:tcPr>
            <w:tcW w:w="0" w:type="auto"/>
            <w:hideMark/>
          </w:tcPr>
          <w:p w:rsidRPr="00405701" w:rsidR="00BE1D43" w:rsidP="00385C05" w:rsidRDefault="00BE1D43" w14:paraId="40362C2B" w14:textId="77777777">
            <w:pPr>
              <w:spacing w:after="160" w:line="259" w:lineRule="auto"/>
              <w:rPr>
                <w:rFonts w:ascii="Book Antiqua" w:hAnsi="Book Antiqua"/>
              </w:rPr>
            </w:pPr>
            <w:r w:rsidRPr="00405701">
              <w:rPr>
                <w:rFonts w:ascii="Book Antiqua" w:hAnsi="Book Antiqua"/>
              </w:rPr>
              <w:t>-</w:t>
            </w:r>
          </w:p>
        </w:tc>
        <w:tc>
          <w:tcPr>
            <w:tcW w:w="0" w:type="auto"/>
            <w:hideMark/>
          </w:tcPr>
          <w:p w:rsidRPr="00405701" w:rsidR="00BE1D43" w:rsidP="00385C05" w:rsidRDefault="00BE1D43" w14:paraId="79493F71" w14:textId="77777777">
            <w:pPr>
              <w:spacing w:after="160" w:line="259" w:lineRule="auto"/>
              <w:rPr>
                <w:rFonts w:ascii="Book Antiqua" w:hAnsi="Book Antiqua"/>
              </w:rPr>
            </w:pPr>
            <w:r w:rsidRPr="00405701">
              <w:rPr>
                <w:rFonts w:ascii="Book Antiqua" w:hAnsi="Book Antiqua"/>
              </w:rPr>
              <w:t>Non observée ; possible en zones humides voisines</w:t>
            </w:r>
          </w:p>
        </w:tc>
      </w:tr>
      <w:tr w:rsidRPr="00405701" w:rsidR="00BE1D43" w:rsidTr="00385C05" w14:paraId="285A14AB" w14:textId="77777777">
        <w:tc>
          <w:tcPr>
            <w:tcW w:w="0" w:type="auto"/>
            <w:vMerge/>
            <w:hideMark/>
          </w:tcPr>
          <w:p w:rsidRPr="00405701" w:rsidR="00BE1D43" w:rsidP="00385C05" w:rsidRDefault="00BE1D43" w14:paraId="31BB844C" w14:textId="77777777">
            <w:pPr>
              <w:spacing w:after="160" w:line="259" w:lineRule="auto"/>
              <w:rPr>
                <w:rFonts w:ascii="Book Antiqua" w:hAnsi="Book Antiqua"/>
              </w:rPr>
            </w:pPr>
          </w:p>
        </w:tc>
        <w:tc>
          <w:tcPr>
            <w:tcW w:w="0" w:type="auto"/>
            <w:hideMark/>
          </w:tcPr>
          <w:p w:rsidRPr="00405701" w:rsidR="00BE1D43" w:rsidP="00385C05" w:rsidRDefault="00BE1D43" w14:paraId="01CF2B15" w14:textId="77777777">
            <w:pPr>
              <w:spacing w:after="160" w:line="259" w:lineRule="auto"/>
              <w:rPr>
                <w:rFonts w:ascii="Book Antiqua" w:hAnsi="Book Antiqua"/>
              </w:rPr>
            </w:pPr>
            <w:r w:rsidRPr="00405701">
              <w:rPr>
                <w:rFonts w:ascii="Book Antiqua" w:hAnsi="Book Antiqua" w:eastAsiaTheme="majorEastAsia"/>
                <w:i/>
                <w:iCs/>
              </w:rPr>
              <w:t>Calidris falcinellus</w:t>
            </w:r>
          </w:p>
        </w:tc>
        <w:tc>
          <w:tcPr>
            <w:tcW w:w="0" w:type="auto"/>
            <w:hideMark/>
          </w:tcPr>
          <w:p w:rsidRPr="00405701" w:rsidR="00BE1D43" w:rsidP="00385C05" w:rsidRDefault="00BE1D43" w14:paraId="03B48572" w14:textId="77777777">
            <w:pPr>
              <w:spacing w:after="160" w:line="259" w:lineRule="auto"/>
              <w:rPr>
                <w:rFonts w:ascii="Book Antiqua" w:hAnsi="Book Antiqua"/>
              </w:rPr>
            </w:pPr>
            <w:r w:rsidRPr="00405701">
              <w:rPr>
                <w:rFonts w:ascii="Book Antiqua" w:hAnsi="Book Antiqua"/>
              </w:rPr>
              <w:t>Bécasseau falcinelle</w:t>
            </w:r>
          </w:p>
        </w:tc>
        <w:tc>
          <w:tcPr>
            <w:tcW w:w="0" w:type="auto"/>
            <w:hideMark/>
          </w:tcPr>
          <w:p w:rsidRPr="00405701" w:rsidR="00BE1D43" w:rsidP="00385C05" w:rsidRDefault="00BE1D43" w14:paraId="3F701E77" w14:textId="77777777">
            <w:pPr>
              <w:spacing w:after="160" w:line="259" w:lineRule="auto"/>
              <w:rPr>
                <w:rFonts w:ascii="Book Antiqua" w:hAnsi="Book Antiqua"/>
              </w:rPr>
            </w:pPr>
            <w:r w:rsidRPr="00405701">
              <w:rPr>
                <w:rFonts w:ascii="Book Antiqua" w:hAnsi="Book Antiqua"/>
              </w:rPr>
              <w:t>VU</w:t>
            </w:r>
          </w:p>
        </w:tc>
        <w:tc>
          <w:tcPr>
            <w:tcW w:w="0" w:type="auto"/>
            <w:hideMark/>
          </w:tcPr>
          <w:p w:rsidRPr="00405701" w:rsidR="00BE1D43" w:rsidP="00385C05" w:rsidRDefault="00BE1D43" w14:paraId="4B4D809B" w14:textId="77777777">
            <w:pPr>
              <w:spacing w:after="160" w:line="259" w:lineRule="auto"/>
              <w:rPr>
                <w:rFonts w:ascii="Book Antiqua" w:hAnsi="Book Antiqua"/>
              </w:rPr>
            </w:pPr>
            <w:r w:rsidRPr="00405701">
              <w:rPr>
                <w:rFonts w:ascii="Book Antiqua" w:hAnsi="Book Antiqua"/>
              </w:rPr>
              <w:t>-</w:t>
            </w:r>
          </w:p>
        </w:tc>
        <w:tc>
          <w:tcPr>
            <w:tcW w:w="0" w:type="auto"/>
            <w:hideMark/>
          </w:tcPr>
          <w:p w:rsidRPr="00405701" w:rsidR="00BE1D43" w:rsidP="00385C05" w:rsidRDefault="00BE1D43" w14:paraId="774B8C80" w14:textId="77777777">
            <w:pPr>
              <w:spacing w:after="160" w:line="259" w:lineRule="auto"/>
              <w:rPr>
                <w:rFonts w:ascii="Book Antiqua" w:hAnsi="Book Antiqua"/>
              </w:rPr>
            </w:pPr>
            <w:r w:rsidRPr="00405701">
              <w:rPr>
                <w:rFonts w:ascii="Book Antiqua" w:hAnsi="Book Antiqua"/>
              </w:rPr>
              <w:t>Non observée ; possible en zones humides voisines</w:t>
            </w:r>
          </w:p>
        </w:tc>
      </w:tr>
      <w:tr w:rsidRPr="00405701" w:rsidR="00BE1D43" w:rsidTr="00385C05" w14:paraId="1FC57119" w14:textId="77777777">
        <w:tc>
          <w:tcPr>
            <w:tcW w:w="0" w:type="auto"/>
            <w:vMerge/>
            <w:hideMark/>
          </w:tcPr>
          <w:p w:rsidRPr="00405701" w:rsidR="00BE1D43" w:rsidP="00385C05" w:rsidRDefault="00BE1D43" w14:paraId="22D7BBDD" w14:textId="77777777">
            <w:pPr>
              <w:spacing w:after="160" w:line="259" w:lineRule="auto"/>
              <w:rPr>
                <w:rFonts w:ascii="Book Antiqua" w:hAnsi="Book Antiqua"/>
              </w:rPr>
            </w:pPr>
          </w:p>
        </w:tc>
        <w:tc>
          <w:tcPr>
            <w:tcW w:w="0" w:type="auto"/>
            <w:hideMark/>
          </w:tcPr>
          <w:p w:rsidRPr="00405701" w:rsidR="00BE1D43" w:rsidP="00385C05" w:rsidRDefault="00BE1D43" w14:paraId="494EDBA9" w14:textId="77777777">
            <w:pPr>
              <w:spacing w:after="160" w:line="259" w:lineRule="auto"/>
              <w:rPr>
                <w:rFonts w:ascii="Book Antiqua" w:hAnsi="Book Antiqua"/>
              </w:rPr>
            </w:pPr>
            <w:r w:rsidRPr="00405701">
              <w:rPr>
                <w:rFonts w:ascii="Book Antiqua" w:hAnsi="Book Antiqua" w:eastAsiaTheme="majorEastAsia"/>
                <w:i/>
                <w:iCs/>
              </w:rPr>
              <w:t>Pluvialis squatarola</w:t>
            </w:r>
          </w:p>
        </w:tc>
        <w:tc>
          <w:tcPr>
            <w:tcW w:w="0" w:type="auto"/>
            <w:hideMark/>
          </w:tcPr>
          <w:p w:rsidRPr="00405701" w:rsidR="00BE1D43" w:rsidP="00385C05" w:rsidRDefault="00BE1D43" w14:paraId="714DBC15" w14:textId="77777777">
            <w:pPr>
              <w:spacing w:after="160" w:line="259" w:lineRule="auto"/>
              <w:rPr>
                <w:rFonts w:ascii="Book Antiqua" w:hAnsi="Book Antiqua"/>
              </w:rPr>
            </w:pPr>
            <w:r w:rsidRPr="00405701">
              <w:rPr>
                <w:rFonts w:ascii="Book Antiqua" w:hAnsi="Book Antiqua"/>
              </w:rPr>
              <w:t>Pluvier argenté</w:t>
            </w:r>
          </w:p>
        </w:tc>
        <w:tc>
          <w:tcPr>
            <w:tcW w:w="0" w:type="auto"/>
            <w:hideMark/>
          </w:tcPr>
          <w:p w:rsidRPr="00405701" w:rsidR="00BE1D43" w:rsidP="00385C05" w:rsidRDefault="00BE1D43" w14:paraId="4E355BBA" w14:textId="77777777">
            <w:pPr>
              <w:spacing w:after="160" w:line="259" w:lineRule="auto"/>
              <w:rPr>
                <w:rFonts w:ascii="Book Antiqua" w:hAnsi="Book Antiqua"/>
              </w:rPr>
            </w:pPr>
            <w:r w:rsidRPr="00405701">
              <w:rPr>
                <w:rFonts w:ascii="Book Antiqua" w:hAnsi="Book Antiqua"/>
              </w:rPr>
              <w:t>VU</w:t>
            </w:r>
          </w:p>
        </w:tc>
        <w:tc>
          <w:tcPr>
            <w:tcW w:w="0" w:type="auto"/>
            <w:hideMark/>
          </w:tcPr>
          <w:p w:rsidRPr="00405701" w:rsidR="00BE1D43" w:rsidP="00385C05" w:rsidRDefault="00BE1D43" w14:paraId="700CD033" w14:textId="77777777">
            <w:pPr>
              <w:spacing w:after="160" w:line="259" w:lineRule="auto"/>
              <w:rPr>
                <w:rFonts w:ascii="Book Antiqua" w:hAnsi="Book Antiqua"/>
              </w:rPr>
            </w:pPr>
            <w:r w:rsidRPr="00405701">
              <w:rPr>
                <w:rFonts w:ascii="Book Antiqua" w:hAnsi="Book Antiqua"/>
              </w:rPr>
              <w:t>-</w:t>
            </w:r>
          </w:p>
        </w:tc>
        <w:tc>
          <w:tcPr>
            <w:tcW w:w="0" w:type="auto"/>
            <w:hideMark/>
          </w:tcPr>
          <w:p w:rsidRPr="00405701" w:rsidR="00BE1D43" w:rsidP="00385C05" w:rsidRDefault="00BE1D43" w14:paraId="369C285E" w14:textId="77777777">
            <w:pPr>
              <w:spacing w:after="160" w:line="259" w:lineRule="auto"/>
              <w:rPr>
                <w:rFonts w:ascii="Book Antiqua" w:hAnsi="Book Antiqua"/>
              </w:rPr>
            </w:pPr>
            <w:r w:rsidRPr="00405701">
              <w:rPr>
                <w:rFonts w:ascii="Book Antiqua" w:hAnsi="Book Antiqua"/>
              </w:rPr>
              <w:t>Non observée ; possible en zones humides voisines</w:t>
            </w:r>
          </w:p>
        </w:tc>
      </w:tr>
      <w:tr w:rsidRPr="00405701" w:rsidR="00BE1D43" w:rsidTr="00385C05" w14:paraId="75A8CAC0" w14:textId="77777777">
        <w:tc>
          <w:tcPr>
            <w:tcW w:w="0" w:type="auto"/>
            <w:vMerge/>
            <w:hideMark/>
          </w:tcPr>
          <w:p w:rsidRPr="00405701" w:rsidR="00BE1D43" w:rsidP="00385C05" w:rsidRDefault="00BE1D43" w14:paraId="7490827A" w14:textId="77777777">
            <w:pPr>
              <w:spacing w:after="160" w:line="259" w:lineRule="auto"/>
              <w:rPr>
                <w:rFonts w:ascii="Book Antiqua" w:hAnsi="Book Antiqua"/>
              </w:rPr>
            </w:pPr>
          </w:p>
        </w:tc>
        <w:tc>
          <w:tcPr>
            <w:tcW w:w="0" w:type="auto"/>
            <w:hideMark/>
          </w:tcPr>
          <w:p w:rsidRPr="00405701" w:rsidR="00BE1D43" w:rsidP="00385C05" w:rsidRDefault="00BE1D43" w14:paraId="66EA7D93" w14:textId="77777777">
            <w:pPr>
              <w:spacing w:after="160" w:line="259" w:lineRule="auto"/>
              <w:rPr>
                <w:rFonts w:ascii="Book Antiqua" w:hAnsi="Book Antiqua"/>
              </w:rPr>
            </w:pPr>
            <w:r w:rsidRPr="00405701">
              <w:rPr>
                <w:rFonts w:ascii="Book Antiqua" w:hAnsi="Book Antiqua" w:eastAsiaTheme="majorEastAsia"/>
                <w:i/>
                <w:iCs/>
              </w:rPr>
              <w:t>Chersophilus duponti</w:t>
            </w:r>
          </w:p>
        </w:tc>
        <w:tc>
          <w:tcPr>
            <w:tcW w:w="0" w:type="auto"/>
            <w:hideMark/>
          </w:tcPr>
          <w:p w:rsidRPr="00405701" w:rsidR="00BE1D43" w:rsidP="00385C05" w:rsidRDefault="00BE1D43" w14:paraId="4CE068F6" w14:textId="77777777">
            <w:pPr>
              <w:spacing w:after="160" w:line="259" w:lineRule="auto"/>
              <w:rPr>
                <w:rFonts w:ascii="Book Antiqua" w:hAnsi="Book Antiqua"/>
              </w:rPr>
            </w:pPr>
            <w:r w:rsidRPr="00405701">
              <w:rPr>
                <w:rFonts w:ascii="Book Antiqua" w:hAnsi="Book Antiqua"/>
              </w:rPr>
              <w:t>Sirli de Dupont</w:t>
            </w:r>
          </w:p>
        </w:tc>
        <w:tc>
          <w:tcPr>
            <w:tcW w:w="0" w:type="auto"/>
            <w:hideMark/>
          </w:tcPr>
          <w:p w:rsidRPr="00405701" w:rsidR="00BE1D43" w:rsidP="00385C05" w:rsidRDefault="00BE1D43" w14:paraId="5827892C" w14:textId="77777777">
            <w:pPr>
              <w:spacing w:after="160" w:line="259" w:lineRule="auto"/>
              <w:rPr>
                <w:rFonts w:ascii="Book Antiqua" w:hAnsi="Book Antiqua"/>
              </w:rPr>
            </w:pPr>
            <w:r w:rsidRPr="00405701">
              <w:rPr>
                <w:rFonts w:ascii="Book Antiqua" w:hAnsi="Book Antiqua"/>
              </w:rPr>
              <w:t>VU</w:t>
            </w:r>
          </w:p>
        </w:tc>
        <w:tc>
          <w:tcPr>
            <w:tcW w:w="0" w:type="auto"/>
            <w:hideMark/>
          </w:tcPr>
          <w:p w:rsidRPr="00405701" w:rsidR="00BE1D43" w:rsidP="00385C05" w:rsidRDefault="00BE1D43" w14:paraId="7FC634B9" w14:textId="77777777">
            <w:pPr>
              <w:spacing w:after="160" w:line="259" w:lineRule="auto"/>
              <w:rPr>
                <w:rFonts w:ascii="Book Antiqua" w:hAnsi="Book Antiqua"/>
              </w:rPr>
            </w:pPr>
            <w:r w:rsidRPr="00405701">
              <w:rPr>
                <w:rFonts w:ascii="Book Antiqua" w:hAnsi="Book Antiqua"/>
              </w:rPr>
              <w:t>-</w:t>
            </w:r>
          </w:p>
        </w:tc>
        <w:tc>
          <w:tcPr>
            <w:tcW w:w="0" w:type="auto"/>
            <w:hideMark/>
          </w:tcPr>
          <w:p w:rsidRPr="00405701" w:rsidR="00BE1D43" w:rsidP="00385C05" w:rsidRDefault="00BE1D43" w14:paraId="71E191F1" w14:textId="77777777">
            <w:pPr>
              <w:spacing w:after="160" w:line="259" w:lineRule="auto"/>
              <w:rPr>
                <w:rFonts w:ascii="Book Antiqua" w:hAnsi="Book Antiqua"/>
              </w:rPr>
            </w:pPr>
            <w:r w:rsidRPr="00405701">
              <w:rPr>
                <w:rFonts w:ascii="Book Antiqua" w:hAnsi="Book Antiqua"/>
              </w:rPr>
              <w:t xml:space="preserve">Non observée ; possible présence dans </w:t>
            </w:r>
            <w:r>
              <w:rPr>
                <w:rFonts w:ascii="Book Antiqua" w:hAnsi="Book Antiqua"/>
              </w:rPr>
              <w:t>la zone du projet</w:t>
            </w:r>
          </w:p>
        </w:tc>
      </w:tr>
      <w:tr w:rsidRPr="00405701" w:rsidR="00BE1D43" w:rsidTr="00385C05" w14:paraId="2455614D" w14:textId="77777777">
        <w:tc>
          <w:tcPr>
            <w:tcW w:w="0" w:type="auto"/>
            <w:vMerge/>
            <w:hideMark/>
          </w:tcPr>
          <w:p w:rsidRPr="00405701" w:rsidR="00BE1D43" w:rsidP="00385C05" w:rsidRDefault="00BE1D43" w14:paraId="67771FDC" w14:textId="77777777">
            <w:pPr>
              <w:spacing w:after="160" w:line="259" w:lineRule="auto"/>
              <w:rPr>
                <w:rFonts w:ascii="Book Antiqua" w:hAnsi="Book Antiqua"/>
              </w:rPr>
            </w:pPr>
          </w:p>
        </w:tc>
        <w:tc>
          <w:tcPr>
            <w:tcW w:w="0" w:type="auto"/>
            <w:hideMark/>
          </w:tcPr>
          <w:p w:rsidRPr="00405701" w:rsidR="00BE1D43" w:rsidP="00385C05" w:rsidRDefault="00BE1D43" w14:paraId="600E1B5A" w14:textId="77777777">
            <w:pPr>
              <w:spacing w:after="160" w:line="259" w:lineRule="auto"/>
              <w:rPr>
                <w:rFonts w:ascii="Book Antiqua" w:hAnsi="Book Antiqua"/>
              </w:rPr>
            </w:pPr>
            <w:r w:rsidRPr="00405701">
              <w:rPr>
                <w:rFonts w:ascii="Book Antiqua" w:hAnsi="Book Antiqua" w:eastAsiaTheme="majorEastAsia"/>
                <w:i/>
                <w:iCs/>
              </w:rPr>
              <w:t>Chlamydotis undulata</w:t>
            </w:r>
          </w:p>
        </w:tc>
        <w:tc>
          <w:tcPr>
            <w:tcW w:w="0" w:type="auto"/>
            <w:hideMark/>
          </w:tcPr>
          <w:p w:rsidRPr="00405701" w:rsidR="00BE1D43" w:rsidP="00385C05" w:rsidRDefault="00BE1D43" w14:paraId="183C4322" w14:textId="77777777">
            <w:pPr>
              <w:spacing w:after="160" w:line="259" w:lineRule="auto"/>
              <w:rPr>
                <w:rFonts w:ascii="Book Antiqua" w:hAnsi="Book Antiqua"/>
              </w:rPr>
            </w:pPr>
            <w:r w:rsidRPr="00405701">
              <w:rPr>
                <w:rFonts w:ascii="Book Antiqua" w:hAnsi="Book Antiqua"/>
              </w:rPr>
              <w:t>Outarde houbara</w:t>
            </w:r>
          </w:p>
        </w:tc>
        <w:tc>
          <w:tcPr>
            <w:tcW w:w="0" w:type="auto"/>
            <w:hideMark/>
          </w:tcPr>
          <w:p w:rsidRPr="00405701" w:rsidR="00BE1D43" w:rsidP="00385C05" w:rsidRDefault="00BE1D43" w14:paraId="5AE8375B" w14:textId="77777777">
            <w:pPr>
              <w:spacing w:after="160" w:line="259" w:lineRule="auto"/>
              <w:rPr>
                <w:rFonts w:ascii="Book Antiqua" w:hAnsi="Book Antiqua"/>
              </w:rPr>
            </w:pPr>
            <w:r w:rsidRPr="00405701">
              <w:rPr>
                <w:rFonts w:ascii="Book Antiqua" w:hAnsi="Book Antiqua"/>
              </w:rPr>
              <w:t>VU</w:t>
            </w:r>
          </w:p>
        </w:tc>
        <w:tc>
          <w:tcPr>
            <w:tcW w:w="0" w:type="auto"/>
            <w:hideMark/>
          </w:tcPr>
          <w:p w:rsidRPr="00405701" w:rsidR="00BE1D43" w:rsidP="00385C05" w:rsidRDefault="00BE1D43" w14:paraId="19A08D41" w14:textId="77777777">
            <w:pPr>
              <w:spacing w:after="160" w:line="259" w:lineRule="auto"/>
              <w:rPr>
                <w:rFonts w:ascii="Book Antiqua" w:hAnsi="Book Antiqua"/>
              </w:rPr>
            </w:pPr>
            <w:r w:rsidRPr="00405701">
              <w:rPr>
                <w:rFonts w:ascii="Book Antiqua" w:hAnsi="Book Antiqua"/>
              </w:rPr>
              <w:t>EN</w:t>
            </w:r>
          </w:p>
        </w:tc>
        <w:tc>
          <w:tcPr>
            <w:tcW w:w="0" w:type="auto"/>
            <w:hideMark/>
          </w:tcPr>
          <w:p w:rsidRPr="00405701" w:rsidR="00BE1D43" w:rsidP="00385C05" w:rsidRDefault="00BE1D43" w14:paraId="3F57BF5E" w14:textId="77777777">
            <w:pPr>
              <w:spacing w:after="160" w:line="259" w:lineRule="auto"/>
              <w:rPr>
                <w:rFonts w:ascii="Book Antiqua" w:hAnsi="Book Antiqua"/>
              </w:rPr>
            </w:pPr>
            <w:r w:rsidRPr="00405701">
              <w:rPr>
                <w:rFonts w:ascii="Book Antiqua" w:hAnsi="Book Antiqua"/>
              </w:rPr>
              <w:t>Non observée ; probablement disparue du nord, présence très improbable</w:t>
            </w:r>
          </w:p>
        </w:tc>
      </w:tr>
      <w:tr w:rsidRPr="00405701" w:rsidR="00BE1D43" w:rsidTr="00385C05" w14:paraId="1F50CD91" w14:textId="77777777">
        <w:tc>
          <w:tcPr>
            <w:tcW w:w="0" w:type="auto"/>
            <w:hideMark/>
          </w:tcPr>
          <w:p w:rsidRPr="00405701" w:rsidR="00BE1D43" w:rsidP="00385C05" w:rsidRDefault="00BE1D43" w14:paraId="7A828CE1" w14:textId="77777777">
            <w:pPr>
              <w:spacing w:after="160" w:line="259" w:lineRule="auto"/>
              <w:rPr>
                <w:rFonts w:ascii="Book Antiqua" w:hAnsi="Book Antiqua"/>
              </w:rPr>
            </w:pPr>
            <w:r w:rsidRPr="00405701">
              <w:rPr>
                <w:rFonts w:ascii="Book Antiqua" w:hAnsi="Book Antiqua" w:eastAsiaTheme="majorEastAsia"/>
                <w:b/>
                <w:bCs/>
              </w:rPr>
              <w:t>Reptiles</w:t>
            </w:r>
          </w:p>
        </w:tc>
        <w:tc>
          <w:tcPr>
            <w:tcW w:w="0" w:type="auto"/>
            <w:hideMark/>
          </w:tcPr>
          <w:p w:rsidRPr="00405701" w:rsidR="00BE1D43" w:rsidP="00385C05" w:rsidRDefault="00BE1D43" w14:paraId="7D637FA2" w14:textId="77777777">
            <w:pPr>
              <w:spacing w:after="160" w:line="259" w:lineRule="auto"/>
              <w:rPr>
                <w:rFonts w:ascii="Book Antiqua" w:hAnsi="Book Antiqua"/>
              </w:rPr>
            </w:pPr>
            <w:r w:rsidRPr="00405701">
              <w:rPr>
                <w:rFonts w:ascii="Book Antiqua" w:hAnsi="Book Antiqua" w:eastAsiaTheme="majorEastAsia"/>
                <w:i/>
                <w:iCs/>
              </w:rPr>
              <w:t>Daboia mauritanica</w:t>
            </w:r>
          </w:p>
        </w:tc>
        <w:tc>
          <w:tcPr>
            <w:tcW w:w="0" w:type="auto"/>
            <w:hideMark/>
          </w:tcPr>
          <w:p w:rsidRPr="00405701" w:rsidR="00BE1D43" w:rsidP="00385C05" w:rsidRDefault="00BE1D43" w14:paraId="6D245944" w14:textId="77777777">
            <w:pPr>
              <w:spacing w:after="160" w:line="259" w:lineRule="auto"/>
              <w:rPr>
                <w:rFonts w:ascii="Book Antiqua" w:hAnsi="Book Antiqua"/>
              </w:rPr>
            </w:pPr>
            <w:r w:rsidRPr="00405701">
              <w:rPr>
                <w:rFonts w:ascii="Book Antiqua" w:hAnsi="Book Antiqua"/>
              </w:rPr>
              <w:t>Vipère de Mauritanie</w:t>
            </w:r>
          </w:p>
        </w:tc>
        <w:tc>
          <w:tcPr>
            <w:tcW w:w="0" w:type="auto"/>
            <w:hideMark/>
          </w:tcPr>
          <w:p w:rsidRPr="00405701" w:rsidR="00BE1D43" w:rsidP="00385C05" w:rsidRDefault="00BE1D43" w14:paraId="268189CE" w14:textId="77777777">
            <w:pPr>
              <w:spacing w:after="160" w:line="259" w:lineRule="auto"/>
              <w:rPr>
                <w:rFonts w:ascii="Book Antiqua" w:hAnsi="Book Antiqua"/>
              </w:rPr>
            </w:pPr>
            <w:r w:rsidRPr="00405701">
              <w:rPr>
                <w:rFonts w:ascii="Book Antiqua" w:hAnsi="Book Antiqua"/>
              </w:rPr>
              <w:t>NT</w:t>
            </w:r>
          </w:p>
        </w:tc>
        <w:tc>
          <w:tcPr>
            <w:tcW w:w="0" w:type="auto"/>
            <w:hideMark/>
          </w:tcPr>
          <w:p w:rsidRPr="00405701" w:rsidR="00BE1D43" w:rsidP="00385C05" w:rsidRDefault="00BE1D43" w14:paraId="5290604D" w14:textId="77777777">
            <w:pPr>
              <w:spacing w:after="160" w:line="259" w:lineRule="auto"/>
              <w:rPr>
                <w:rFonts w:ascii="Book Antiqua" w:hAnsi="Book Antiqua"/>
              </w:rPr>
            </w:pPr>
            <w:r w:rsidRPr="00405701">
              <w:rPr>
                <w:rFonts w:ascii="Book Antiqua" w:hAnsi="Book Antiqua"/>
              </w:rPr>
              <w:t>-</w:t>
            </w:r>
          </w:p>
        </w:tc>
        <w:tc>
          <w:tcPr>
            <w:tcW w:w="0" w:type="auto"/>
            <w:hideMark/>
          </w:tcPr>
          <w:p w:rsidRPr="00405701" w:rsidR="00BE1D43" w:rsidP="00385C05" w:rsidRDefault="00BE1D43" w14:paraId="07CB5A38" w14:textId="77777777">
            <w:pPr>
              <w:spacing w:after="160" w:line="259" w:lineRule="auto"/>
              <w:rPr>
                <w:rFonts w:ascii="Book Antiqua" w:hAnsi="Book Antiqua"/>
              </w:rPr>
            </w:pPr>
            <w:r w:rsidRPr="00405701">
              <w:rPr>
                <w:rFonts w:ascii="Book Antiqua" w:hAnsi="Book Antiqua"/>
              </w:rPr>
              <w:t xml:space="preserve">Non observée dans </w:t>
            </w:r>
            <w:r>
              <w:rPr>
                <w:rFonts w:ascii="Book Antiqua" w:hAnsi="Book Antiqua"/>
              </w:rPr>
              <w:t>la zone d’influence du projet</w:t>
            </w:r>
            <w:r w:rsidRPr="00405701">
              <w:rPr>
                <w:rFonts w:ascii="Book Antiqua" w:hAnsi="Book Antiqua"/>
              </w:rPr>
              <w:t>, potentielle présence dans habitats rocheux (Bouhedma)</w:t>
            </w:r>
          </w:p>
        </w:tc>
      </w:tr>
      <w:tr w:rsidRPr="00405701" w:rsidR="00BE1D43" w:rsidTr="00385C05" w14:paraId="14892729" w14:textId="77777777">
        <w:tc>
          <w:tcPr>
            <w:tcW w:w="0" w:type="auto"/>
            <w:vMerge w:val="restart"/>
            <w:hideMark/>
          </w:tcPr>
          <w:p w:rsidRPr="00405701" w:rsidR="00BE1D43" w:rsidP="00385C05" w:rsidRDefault="00BE1D43" w14:paraId="79EB087E" w14:textId="77777777">
            <w:pPr>
              <w:spacing w:after="160" w:line="259" w:lineRule="auto"/>
              <w:rPr>
                <w:rFonts w:ascii="Book Antiqua" w:hAnsi="Book Antiqua"/>
              </w:rPr>
            </w:pPr>
            <w:r w:rsidRPr="00405701">
              <w:rPr>
                <w:rFonts w:ascii="Book Antiqua" w:hAnsi="Book Antiqua" w:eastAsiaTheme="majorEastAsia"/>
                <w:b/>
                <w:bCs/>
              </w:rPr>
              <w:t>Chiroptères</w:t>
            </w:r>
          </w:p>
        </w:tc>
        <w:tc>
          <w:tcPr>
            <w:tcW w:w="0" w:type="auto"/>
            <w:hideMark/>
          </w:tcPr>
          <w:p w:rsidRPr="00405701" w:rsidR="00BE1D43" w:rsidP="00385C05" w:rsidRDefault="00BE1D43" w14:paraId="48B1BB4A" w14:textId="77777777">
            <w:pPr>
              <w:spacing w:after="160" w:line="259" w:lineRule="auto"/>
              <w:rPr>
                <w:rFonts w:ascii="Book Antiqua" w:hAnsi="Book Antiqua"/>
              </w:rPr>
            </w:pPr>
            <w:r w:rsidRPr="00405701">
              <w:rPr>
                <w:rFonts w:ascii="Book Antiqua" w:hAnsi="Book Antiqua" w:eastAsiaTheme="majorEastAsia"/>
                <w:i/>
                <w:iCs/>
              </w:rPr>
              <w:t>Rhinolophus euryale</w:t>
            </w:r>
          </w:p>
        </w:tc>
        <w:tc>
          <w:tcPr>
            <w:tcW w:w="0" w:type="auto"/>
            <w:hideMark/>
          </w:tcPr>
          <w:p w:rsidRPr="00405701" w:rsidR="00BE1D43" w:rsidP="00385C05" w:rsidRDefault="00BE1D43" w14:paraId="656AE6EA" w14:textId="77777777">
            <w:pPr>
              <w:spacing w:after="160" w:line="259" w:lineRule="auto"/>
              <w:rPr>
                <w:rFonts w:ascii="Book Antiqua" w:hAnsi="Book Antiqua"/>
              </w:rPr>
            </w:pPr>
            <w:r w:rsidRPr="00405701">
              <w:rPr>
                <w:rFonts w:ascii="Book Antiqua" w:hAnsi="Book Antiqua"/>
              </w:rPr>
              <w:t>Grand rhinolophe euryale</w:t>
            </w:r>
          </w:p>
        </w:tc>
        <w:tc>
          <w:tcPr>
            <w:tcW w:w="0" w:type="auto"/>
            <w:hideMark/>
          </w:tcPr>
          <w:p w:rsidRPr="00405701" w:rsidR="00BE1D43" w:rsidP="00385C05" w:rsidRDefault="00BE1D43" w14:paraId="51298176" w14:textId="77777777">
            <w:pPr>
              <w:spacing w:after="160" w:line="259" w:lineRule="auto"/>
              <w:rPr>
                <w:rFonts w:ascii="Book Antiqua" w:hAnsi="Book Antiqua"/>
              </w:rPr>
            </w:pPr>
            <w:r w:rsidRPr="00405701">
              <w:rPr>
                <w:rFonts w:ascii="Book Antiqua" w:hAnsi="Book Antiqua"/>
              </w:rPr>
              <w:t>NT</w:t>
            </w:r>
          </w:p>
        </w:tc>
        <w:tc>
          <w:tcPr>
            <w:tcW w:w="0" w:type="auto"/>
            <w:hideMark/>
          </w:tcPr>
          <w:p w:rsidRPr="00405701" w:rsidR="00BE1D43" w:rsidP="00385C05" w:rsidRDefault="00BE1D43" w14:paraId="40587FA2" w14:textId="77777777">
            <w:pPr>
              <w:spacing w:after="160" w:line="259" w:lineRule="auto"/>
              <w:rPr>
                <w:rFonts w:ascii="Book Antiqua" w:hAnsi="Book Antiqua"/>
              </w:rPr>
            </w:pPr>
            <w:r w:rsidRPr="00405701">
              <w:rPr>
                <w:rFonts w:ascii="Book Antiqua" w:hAnsi="Book Antiqua"/>
              </w:rPr>
              <w:t>-</w:t>
            </w:r>
          </w:p>
        </w:tc>
        <w:tc>
          <w:tcPr>
            <w:tcW w:w="0" w:type="auto"/>
            <w:hideMark/>
          </w:tcPr>
          <w:p w:rsidRPr="00405701" w:rsidR="00BE1D43" w:rsidP="00385C05" w:rsidRDefault="00BE1D43" w14:paraId="1E2535AE" w14:textId="77777777">
            <w:pPr>
              <w:spacing w:after="160" w:line="259" w:lineRule="auto"/>
              <w:rPr>
                <w:rFonts w:ascii="Book Antiqua" w:hAnsi="Book Antiqua"/>
              </w:rPr>
            </w:pPr>
            <w:r w:rsidRPr="00405701">
              <w:rPr>
                <w:rFonts w:ascii="Book Antiqua" w:hAnsi="Book Antiqua"/>
              </w:rPr>
              <w:t xml:space="preserve">Non observé ; possible dans </w:t>
            </w:r>
            <w:r>
              <w:rPr>
                <w:rFonts w:ascii="Book Antiqua" w:hAnsi="Book Antiqua"/>
              </w:rPr>
              <w:t>le Parc National/ ZICO</w:t>
            </w:r>
            <w:r w:rsidRPr="00405701">
              <w:rPr>
                <w:rFonts w:ascii="Book Antiqua" w:hAnsi="Book Antiqua"/>
              </w:rPr>
              <w:t xml:space="preserve"> voisins</w:t>
            </w:r>
          </w:p>
        </w:tc>
      </w:tr>
      <w:tr w:rsidRPr="00405701" w:rsidR="00BE1D43" w:rsidTr="00385C05" w14:paraId="06E5A9EB" w14:textId="77777777">
        <w:tc>
          <w:tcPr>
            <w:tcW w:w="0" w:type="auto"/>
            <w:vMerge/>
            <w:hideMark/>
          </w:tcPr>
          <w:p w:rsidRPr="00405701" w:rsidR="00BE1D43" w:rsidP="00385C05" w:rsidRDefault="00BE1D43" w14:paraId="6CB0064A" w14:textId="77777777">
            <w:pPr>
              <w:spacing w:after="160" w:line="259" w:lineRule="auto"/>
              <w:rPr>
                <w:rFonts w:ascii="Book Antiqua" w:hAnsi="Book Antiqua"/>
              </w:rPr>
            </w:pPr>
          </w:p>
        </w:tc>
        <w:tc>
          <w:tcPr>
            <w:tcW w:w="0" w:type="auto"/>
            <w:hideMark/>
          </w:tcPr>
          <w:p w:rsidRPr="00405701" w:rsidR="00BE1D43" w:rsidP="00385C05" w:rsidRDefault="00BE1D43" w14:paraId="37EE4024" w14:textId="77777777">
            <w:pPr>
              <w:spacing w:after="160" w:line="259" w:lineRule="auto"/>
              <w:rPr>
                <w:rFonts w:ascii="Book Antiqua" w:hAnsi="Book Antiqua"/>
              </w:rPr>
            </w:pPr>
            <w:r w:rsidRPr="00405701">
              <w:rPr>
                <w:rFonts w:ascii="Book Antiqua" w:hAnsi="Book Antiqua" w:eastAsiaTheme="majorEastAsia"/>
                <w:i/>
                <w:iCs/>
              </w:rPr>
              <w:t>Rhinolophus mehelyi</w:t>
            </w:r>
          </w:p>
        </w:tc>
        <w:tc>
          <w:tcPr>
            <w:tcW w:w="0" w:type="auto"/>
            <w:hideMark/>
          </w:tcPr>
          <w:p w:rsidRPr="00405701" w:rsidR="00BE1D43" w:rsidP="00385C05" w:rsidRDefault="00BE1D43" w14:paraId="4A1F7746" w14:textId="77777777">
            <w:pPr>
              <w:spacing w:after="160" w:line="259" w:lineRule="auto"/>
              <w:rPr>
                <w:rFonts w:ascii="Book Antiqua" w:hAnsi="Book Antiqua"/>
              </w:rPr>
            </w:pPr>
            <w:r w:rsidRPr="00405701">
              <w:rPr>
                <w:rFonts w:ascii="Book Antiqua" w:hAnsi="Book Antiqua"/>
              </w:rPr>
              <w:t>Rhinolophe de Mehely</w:t>
            </w:r>
          </w:p>
        </w:tc>
        <w:tc>
          <w:tcPr>
            <w:tcW w:w="0" w:type="auto"/>
            <w:hideMark/>
          </w:tcPr>
          <w:p w:rsidRPr="00405701" w:rsidR="00BE1D43" w:rsidP="00385C05" w:rsidRDefault="00BE1D43" w14:paraId="342F9C3C" w14:textId="77777777">
            <w:pPr>
              <w:spacing w:after="160" w:line="259" w:lineRule="auto"/>
              <w:rPr>
                <w:rFonts w:ascii="Book Antiqua" w:hAnsi="Book Antiqua"/>
              </w:rPr>
            </w:pPr>
            <w:r w:rsidRPr="00405701">
              <w:rPr>
                <w:rFonts w:ascii="Book Antiqua" w:hAnsi="Book Antiqua"/>
              </w:rPr>
              <w:t>VU</w:t>
            </w:r>
          </w:p>
        </w:tc>
        <w:tc>
          <w:tcPr>
            <w:tcW w:w="0" w:type="auto"/>
            <w:hideMark/>
          </w:tcPr>
          <w:p w:rsidRPr="00405701" w:rsidR="00BE1D43" w:rsidP="00385C05" w:rsidRDefault="00BE1D43" w14:paraId="2189818A" w14:textId="77777777">
            <w:pPr>
              <w:spacing w:after="160" w:line="259" w:lineRule="auto"/>
              <w:rPr>
                <w:rFonts w:ascii="Book Antiqua" w:hAnsi="Book Antiqua"/>
              </w:rPr>
            </w:pPr>
            <w:r w:rsidRPr="00405701">
              <w:rPr>
                <w:rFonts w:ascii="Book Antiqua" w:hAnsi="Book Antiqua"/>
              </w:rPr>
              <w:t>-</w:t>
            </w:r>
          </w:p>
        </w:tc>
        <w:tc>
          <w:tcPr>
            <w:tcW w:w="0" w:type="auto"/>
            <w:hideMark/>
          </w:tcPr>
          <w:p w:rsidRPr="00405701" w:rsidR="00BE1D43" w:rsidP="00385C05" w:rsidRDefault="00BE1D43" w14:paraId="333B5982" w14:textId="77777777">
            <w:pPr>
              <w:spacing w:after="160" w:line="259" w:lineRule="auto"/>
              <w:rPr>
                <w:rFonts w:ascii="Book Antiqua" w:hAnsi="Book Antiqua"/>
              </w:rPr>
            </w:pPr>
            <w:r w:rsidRPr="00405701">
              <w:rPr>
                <w:rFonts w:ascii="Book Antiqua" w:hAnsi="Book Antiqua"/>
              </w:rPr>
              <w:t xml:space="preserve">Non observé ; possible dans </w:t>
            </w:r>
            <w:r>
              <w:rPr>
                <w:rFonts w:ascii="Book Antiqua" w:hAnsi="Book Antiqua"/>
              </w:rPr>
              <w:t>le Parc National/ ZICO</w:t>
            </w:r>
            <w:r w:rsidRPr="00405701">
              <w:rPr>
                <w:rFonts w:ascii="Book Antiqua" w:hAnsi="Book Antiqua"/>
              </w:rPr>
              <w:t xml:space="preserve"> voisins</w:t>
            </w:r>
          </w:p>
        </w:tc>
      </w:tr>
      <w:tr w:rsidRPr="00405701" w:rsidR="00BE1D43" w:rsidTr="00385C05" w14:paraId="75A305F4" w14:textId="77777777">
        <w:tc>
          <w:tcPr>
            <w:tcW w:w="0" w:type="auto"/>
            <w:vMerge/>
            <w:hideMark/>
          </w:tcPr>
          <w:p w:rsidRPr="00405701" w:rsidR="00BE1D43" w:rsidP="00385C05" w:rsidRDefault="00BE1D43" w14:paraId="33B4601B" w14:textId="77777777">
            <w:pPr>
              <w:spacing w:after="160" w:line="259" w:lineRule="auto"/>
              <w:rPr>
                <w:rFonts w:ascii="Book Antiqua" w:hAnsi="Book Antiqua"/>
              </w:rPr>
            </w:pPr>
          </w:p>
        </w:tc>
        <w:tc>
          <w:tcPr>
            <w:tcW w:w="0" w:type="auto"/>
            <w:hideMark/>
          </w:tcPr>
          <w:p w:rsidRPr="00405701" w:rsidR="00BE1D43" w:rsidP="00385C05" w:rsidRDefault="00BE1D43" w14:paraId="29D7CD71" w14:textId="77777777">
            <w:pPr>
              <w:spacing w:after="160" w:line="259" w:lineRule="auto"/>
              <w:rPr>
                <w:rFonts w:ascii="Book Antiqua" w:hAnsi="Book Antiqua"/>
              </w:rPr>
            </w:pPr>
            <w:r w:rsidRPr="00405701">
              <w:rPr>
                <w:rFonts w:ascii="Book Antiqua" w:hAnsi="Book Antiqua" w:eastAsiaTheme="majorEastAsia"/>
                <w:i/>
                <w:iCs/>
              </w:rPr>
              <w:t>Miniopterus schreibersii</w:t>
            </w:r>
          </w:p>
        </w:tc>
        <w:tc>
          <w:tcPr>
            <w:tcW w:w="0" w:type="auto"/>
            <w:hideMark/>
          </w:tcPr>
          <w:p w:rsidRPr="00405701" w:rsidR="00BE1D43" w:rsidP="00385C05" w:rsidRDefault="00BE1D43" w14:paraId="56F13587" w14:textId="77777777">
            <w:pPr>
              <w:spacing w:after="160" w:line="259" w:lineRule="auto"/>
              <w:rPr>
                <w:rFonts w:ascii="Book Antiqua" w:hAnsi="Book Antiqua"/>
              </w:rPr>
            </w:pPr>
            <w:r w:rsidRPr="00405701">
              <w:rPr>
                <w:rFonts w:ascii="Book Antiqua" w:hAnsi="Book Antiqua"/>
              </w:rPr>
              <w:t>Minioptère de Schreibers</w:t>
            </w:r>
          </w:p>
        </w:tc>
        <w:tc>
          <w:tcPr>
            <w:tcW w:w="0" w:type="auto"/>
            <w:hideMark/>
          </w:tcPr>
          <w:p w:rsidRPr="00405701" w:rsidR="00BE1D43" w:rsidP="00385C05" w:rsidRDefault="00BE1D43" w14:paraId="7E9F4ED6" w14:textId="77777777">
            <w:pPr>
              <w:spacing w:after="160" w:line="259" w:lineRule="auto"/>
              <w:rPr>
                <w:rFonts w:ascii="Book Antiqua" w:hAnsi="Book Antiqua"/>
              </w:rPr>
            </w:pPr>
            <w:r w:rsidRPr="00405701">
              <w:rPr>
                <w:rFonts w:ascii="Book Antiqua" w:hAnsi="Book Antiqua"/>
              </w:rPr>
              <w:t>VU</w:t>
            </w:r>
          </w:p>
        </w:tc>
        <w:tc>
          <w:tcPr>
            <w:tcW w:w="0" w:type="auto"/>
            <w:hideMark/>
          </w:tcPr>
          <w:p w:rsidRPr="00405701" w:rsidR="00BE1D43" w:rsidP="00385C05" w:rsidRDefault="00BE1D43" w14:paraId="40A05CEE" w14:textId="77777777">
            <w:pPr>
              <w:spacing w:after="160" w:line="259" w:lineRule="auto"/>
              <w:rPr>
                <w:rFonts w:ascii="Book Antiqua" w:hAnsi="Book Antiqua"/>
              </w:rPr>
            </w:pPr>
            <w:r w:rsidRPr="00405701">
              <w:rPr>
                <w:rFonts w:ascii="Book Antiqua" w:hAnsi="Book Antiqua"/>
              </w:rPr>
              <w:t>-</w:t>
            </w:r>
          </w:p>
        </w:tc>
        <w:tc>
          <w:tcPr>
            <w:tcW w:w="0" w:type="auto"/>
            <w:hideMark/>
          </w:tcPr>
          <w:p w:rsidRPr="00405701" w:rsidR="00BE1D43" w:rsidP="00385C05" w:rsidRDefault="00BE1D43" w14:paraId="6319F398" w14:textId="77777777">
            <w:pPr>
              <w:spacing w:after="160" w:line="259" w:lineRule="auto"/>
              <w:rPr>
                <w:rFonts w:ascii="Book Antiqua" w:hAnsi="Book Antiqua"/>
              </w:rPr>
            </w:pPr>
            <w:r w:rsidRPr="00405701">
              <w:rPr>
                <w:rFonts w:ascii="Book Antiqua" w:hAnsi="Book Antiqua"/>
              </w:rPr>
              <w:t xml:space="preserve">Non observé ; possible dans </w:t>
            </w:r>
            <w:r>
              <w:rPr>
                <w:rFonts w:ascii="Book Antiqua" w:hAnsi="Book Antiqua"/>
              </w:rPr>
              <w:t>le Parc National/ ZICO</w:t>
            </w:r>
            <w:r w:rsidRPr="00405701">
              <w:rPr>
                <w:rFonts w:ascii="Book Antiqua" w:hAnsi="Book Antiqua"/>
              </w:rPr>
              <w:t xml:space="preserve"> voisins</w:t>
            </w:r>
          </w:p>
        </w:tc>
      </w:tr>
    </w:tbl>
    <w:p w:rsidRPr="00405701" w:rsidR="00BE1D43" w:rsidP="00BE1D43" w:rsidRDefault="00BE1D43" w14:paraId="0A284586" w14:textId="77777777">
      <w:pPr>
        <w:jc w:val="both"/>
        <w:rPr>
          <w:rFonts w:ascii="Book Antiqua" w:hAnsi="Book Antiqua"/>
        </w:rPr>
      </w:pPr>
    </w:p>
    <w:p w:rsidRPr="00713C91" w:rsidR="00BE1D43" w:rsidP="00BE1D43" w:rsidRDefault="00BE1D43" w14:paraId="45FFDE1A" w14:textId="77777777">
      <w:pPr>
        <w:pStyle w:val="Heading2"/>
        <w:rPr/>
      </w:pPr>
      <w:bookmarkStart w:name="_Toc207618806" w:id="30"/>
      <w:bookmarkStart w:name="_Toc1435895273" w:id="2051788291"/>
      <w:r w:rsidR="00BE1D43">
        <w:rPr/>
        <w:t>Paysage</w:t>
      </w:r>
      <w:bookmarkEnd w:id="30"/>
      <w:bookmarkEnd w:id="2051788291"/>
    </w:p>
    <w:p w:rsidRPr="00713C91" w:rsidR="00BE1D43" w:rsidP="00BE1D43" w:rsidRDefault="00BE1D43" w14:paraId="03F85CAC" w14:textId="77777777">
      <w:pPr>
        <w:jc w:val="both"/>
        <w:rPr>
          <w:rFonts w:ascii="Book Antiqua" w:hAnsi="Book Antiqua"/>
        </w:rPr>
      </w:pPr>
      <w:r w:rsidRPr="00713C91">
        <w:rPr>
          <w:rFonts w:ascii="Book Antiqua" w:hAnsi="Book Antiqua"/>
        </w:rPr>
        <w:t>Le site se situe dans une vaste plaine semi-aride, plate et homogène, marquée par une végétation clairsemée. Le paysage est structuré par la proximité de la Sebkhet Noual et la présence du chantier voisin de la centrale SCATEC, qui transforme progressivement la vocation énergétique de la zone.</w:t>
      </w:r>
    </w:p>
    <w:p w:rsidRPr="00713C91" w:rsidR="00BE1D43" w:rsidP="00BE1D43" w:rsidRDefault="00BE1D43" w14:paraId="6A07E210" w14:textId="77777777">
      <w:pPr>
        <w:pStyle w:val="Heading2"/>
        <w:rPr/>
      </w:pPr>
      <w:bookmarkStart w:name="_Toc207618807" w:id="32"/>
      <w:bookmarkStart w:name="_Toc660128529" w:id="991884492"/>
      <w:r w:rsidR="00BE1D43">
        <w:rPr/>
        <w:t>Services écosystémiques</w:t>
      </w:r>
      <w:bookmarkEnd w:id="32"/>
      <w:bookmarkEnd w:id="991884492"/>
    </w:p>
    <w:p w:rsidRPr="00713C91" w:rsidR="00BE1D43" w:rsidP="00BE1D43" w:rsidRDefault="00BE1D43" w14:paraId="4B7866C3" w14:textId="77777777">
      <w:pPr>
        <w:jc w:val="both"/>
        <w:rPr>
          <w:rFonts w:ascii="Book Antiqua" w:hAnsi="Book Antiqua"/>
        </w:rPr>
      </w:pPr>
      <w:r w:rsidRPr="00713C91">
        <w:rPr>
          <w:rFonts w:ascii="Book Antiqua" w:hAnsi="Book Antiqua"/>
        </w:rPr>
        <w:t>Le site offre des services limités mais notables :</w:t>
      </w:r>
    </w:p>
    <w:p w:rsidRPr="00713C91" w:rsidR="00BE1D43" w:rsidP="00BE1D43" w:rsidRDefault="00BE1D43" w14:paraId="650B36B5" w14:textId="77777777">
      <w:pPr>
        <w:widowControl/>
        <w:numPr>
          <w:ilvl w:val="0"/>
          <w:numId w:val="75"/>
        </w:numPr>
        <w:suppressAutoHyphens w:val="0"/>
        <w:autoSpaceDE/>
        <w:autoSpaceDN/>
        <w:spacing w:after="160" w:line="259" w:lineRule="auto"/>
        <w:jc w:val="both"/>
        <w:rPr>
          <w:rFonts w:ascii="Book Antiqua" w:hAnsi="Book Antiqua"/>
        </w:rPr>
      </w:pPr>
      <w:r w:rsidRPr="00713C91">
        <w:rPr>
          <w:rFonts w:ascii="Book Antiqua" w:hAnsi="Book Antiqua"/>
          <w:b/>
          <w:bCs/>
        </w:rPr>
        <w:t>Approvisionnement</w:t>
      </w:r>
      <w:r w:rsidRPr="00713C91">
        <w:rPr>
          <w:rFonts w:ascii="Book Antiqua" w:hAnsi="Book Antiqua"/>
        </w:rPr>
        <w:t xml:space="preserve"> : pâturage saisonnier extensif.</w:t>
      </w:r>
    </w:p>
    <w:p w:rsidRPr="00713C91" w:rsidR="00BE1D43" w:rsidP="00BE1D43" w:rsidRDefault="00BE1D43" w14:paraId="7A3E9EDC" w14:textId="77777777">
      <w:pPr>
        <w:widowControl/>
        <w:numPr>
          <w:ilvl w:val="0"/>
          <w:numId w:val="75"/>
        </w:numPr>
        <w:suppressAutoHyphens w:val="0"/>
        <w:autoSpaceDE/>
        <w:autoSpaceDN/>
        <w:spacing w:after="160" w:line="259" w:lineRule="auto"/>
        <w:jc w:val="both"/>
        <w:rPr>
          <w:rFonts w:ascii="Book Antiqua" w:hAnsi="Book Antiqua"/>
        </w:rPr>
      </w:pPr>
      <w:r w:rsidRPr="00713C91">
        <w:rPr>
          <w:rFonts w:ascii="Book Antiqua" w:hAnsi="Book Antiqua"/>
          <w:b/>
          <w:bCs/>
        </w:rPr>
        <w:t>Régulation</w:t>
      </w:r>
      <w:r w:rsidRPr="00713C91">
        <w:rPr>
          <w:rFonts w:ascii="Book Antiqua" w:hAnsi="Book Antiqua"/>
        </w:rPr>
        <w:t xml:space="preserve"> : drainage naturel vers la sebkha.</w:t>
      </w:r>
    </w:p>
    <w:p w:rsidRPr="00713C91" w:rsidR="00BE1D43" w:rsidP="00BE1D43" w:rsidRDefault="00BE1D43" w14:paraId="4F614758" w14:textId="77777777">
      <w:pPr>
        <w:widowControl/>
        <w:numPr>
          <w:ilvl w:val="0"/>
          <w:numId w:val="75"/>
        </w:numPr>
        <w:suppressAutoHyphens w:val="0"/>
        <w:autoSpaceDE/>
        <w:autoSpaceDN/>
        <w:spacing w:after="160" w:line="259" w:lineRule="auto"/>
        <w:jc w:val="both"/>
        <w:rPr>
          <w:rFonts w:ascii="Book Antiqua" w:hAnsi="Book Antiqua"/>
        </w:rPr>
      </w:pPr>
      <w:r w:rsidRPr="00713C91">
        <w:rPr>
          <w:rFonts w:ascii="Book Antiqua" w:hAnsi="Book Antiqua"/>
          <w:b/>
          <w:bCs/>
        </w:rPr>
        <w:t>Support</w:t>
      </w:r>
      <w:r w:rsidRPr="00713C91">
        <w:rPr>
          <w:rFonts w:ascii="Book Antiqua" w:hAnsi="Book Antiqua"/>
        </w:rPr>
        <w:t xml:space="preserve"> : habitats pour oiseaux, reptiles et petits mammifères.</w:t>
      </w:r>
    </w:p>
    <w:p w:rsidRPr="00713C91" w:rsidR="00BE1D43" w:rsidP="00BE1D43" w:rsidRDefault="00BE1D43" w14:paraId="61FAEAAF" w14:textId="77777777">
      <w:pPr>
        <w:widowControl/>
        <w:numPr>
          <w:ilvl w:val="0"/>
          <w:numId w:val="75"/>
        </w:numPr>
        <w:suppressAutoHyphens w:val="0"/>
        <w:autoSpaceDE/>
        <w:autoSpaceDN/>
        <w:spacing w:after="160" w:line="259" w:lineRule="auto"/>
        <w:jc w:val="both"/>
        <w:rPr>
          <w:rFonts w:ascii="Book Antiqua" w:hAnsi="Book Antiqua"/>
        </w:rPr>
      </w:pPr>
      <w:r w:rsidRPr="00713C91">
        <w:rPr>
          <w:rFonts w:ascii="Book Antiqua" w:hAnsi="Book Antiqua"/>
          <w:b/>
          <w:bCs/>
        </w:rPr>
        <w:t>Culturel</w:t>
      </w:r>
      <w:r w:rsidRPr="00713C91">
        <w:rPr>
          <w:rFonts w:ascii="Book Antiqua" w:hAnsi="Book Antiqua"/>
        </w:rPr>
        <w:t xml:space="preserve"> : valeur esthétique modérée, mais présence de pratiques traditionnelles liées aux ressources locales.</w:t>
      </w:r>
    </w:p>
    <w:p w:rsidRPr="00713C91" w:rsidR="00BE1D43" w:rsidP="00BE1D43" w:rsidRDefault="00BE1D43" w14:paraId="720A351B" w14:textId="77777777">
      <w:pPr>
        <w:pStyle w:val="ListParagraph"/>
        <w:widowControl/>
        <w:numPr>
          <w:ilvl w:val="2"/>
          <w:numId w:val="84"/>
        </w:numPr>
        <w:suppressAutoHyphens w:val="0"/>
        <w:autoSpaceDE/>
        <w:autoSpaceDN/>
        <w:spacing w:after="160" w:line="259" w:lineRule="auto"/>
        <w:jc w:val="both"/>
        <w:rPr>
          <w:rFonts w:ascii="Book Antiqua" w:hAnsi="Book Antiqua"/>
          <w:b/>
        </w:rPr>
      </w:pPr>
      <w:bookmarkStart w:name="_Toc207618808" w:id="34"/>
      <w:r w:rsidRPr="00713C91">
        <w:rPr>
          <w:rFonts w:ascii="Book Antiqua" w:hAnsi="Book Antiqua"/>
          <w:b/>
        </w:rPr>
        <w:t>Aires protégées</w:t>
      </w:r>
      <w:bookmarkEnd w:id="34"/>
    </w:p>
    <w:p w:rsidRPr="00713C91" w:rsidR="00BE1D43" w:rsidP="00BE1D43" w:rsidRDefault="00BE1D43" w14:paraId="0CA43E7A" w14:textId="77777777">
      <w:pPr>
        <w:jc w:val="both"/>
        <w:rPr>
          <w:rFonts w:ascii="Book Antiqua" w:hAnsi="Book Antiqua"/>
        </w:rPr>
      </w:pPr>
      <w:r w:rsidRPr="00713C91">
        <w:rPr>
          <w:rFonts w:ascii="Book Antiqua" w:hAnsi="Book Antiqua"/>
        </w:rPr>
        <w:t>Le site n’est pas inclus dans une aire protégée mais il est proche de :</w:t>
      </w:r>
    </w:p>
    <w:p w:rsidRPr="00713C91" w:rsidR="00BE1D43" w:rsidP="00BE1D43" w:rsidRDefault="00BE1D43" w14:paraId="13FD96EE" w14:textId="77777777">
      <w:pPr>
        <w:widowControl/>
        <w:numPr>
          <w:ilvl w:val="0"/>
          <w:numId w:val="76"/>
        </w:numPr>
        <w:suppressAutoHyphens w:val="0"/>
        <w:autoSpaceDE/>
        <w:autoSpaceDN/>
        <w:spacing w:after="160" w:line="259" w:lineRule="auto"/>
        <w:jc w:val="both"/>
        <w:rPr>
          <w:rFonts w:ascii="Book Antiqua" w:hAnsi="Book Antiqua"/>
        </w:rPr>
      </w:pPr>
      <w:r w:rsidRPr="00713C91">
        <w:rPr>
          <w:rFonts w:ascii="Book Antiqua" w:hAnsi="Book Antiqua"/>
          <w:b/>
          <w:bCs/>
        </w:rPr>
        <w:t>Sebkha Noual</w:t>
      </w:r>
      <w:r w:rsidRPr="00713C91">
        <w:rPr>
          <w:rFonts w:ascii="Book Antiqua" w:hAnsi="Book Antiqua"/>
        </w:rPr>
        <w:t xml:space="preserve"> (ZICO, site Ramsar, zone humide saline, habitat pour oiseaux d’eau migrateurs).</w:t>
      </w:r>
    </w:p>
    <w:p w:rsidRPr="00713C91" w:rsidR="00BE1D43" w:rsidP="00BE1D43" w:rsidRDefault="00BE1D43" w14:paraId="0293DC51" w14:textId="77777777">
      <w:pPr>
        <w:widowControl/>
        <w:numPr>
          <w:ilvl w:val="0"/>
          <w:numId w:val="76"/>
        </w:numPr>
        <w:suppressAutoHyphens w:val="0"/>
        <w:autoSpaceDE/>
        <w:autoSpaceDN/>
        <w:spacing w:after="160" w:line="259" w:lineRule="auto"/>
        <w:jc w:val="both"/>
        <w:rPr>
          <w:rFonts w:ascii="Book Antiqua" w:hAnsi="Book Antiqua"/>
        </w:rPr>
      </w:pPr>
      <w:r w:rsidRPr="00713C91">
        <w:rPr>
          <w:rFonts w:ascii="Book Antiqua" w:hAnsi="Book Antiqua"/>
          <w:b/>
          <w:bCs/>
        </w:rPr>
        <w:t>Parc national de Bouhedma</w:t>
      </w:r>
      <w:r w:rsidRPr="00713C91">
        <w:rPr>
          <w:rFonts w:ascii="Book Antiqua" w:hAnsi="Book Antiqua"/>
        </w:rPr>
        <w:t xml:space="preserve"> (ZICO, 18 km au nord, réserve de faune saharienne rare et flore steppique protégée).</w:t>
      </w:r>
    </w:p>
    <w:p w:rsidR="00BE1D43" w:rsidP="00BE1D43" w:rsidRDefault="00BE1D43" w14:paraId="7D77B736" w14:textId="77777777">
      <w:pPr>
        <w:rPr>
          <w:rFonts w:ascii="Book Antiqua" w:hAnsi="Book Antiqua"/>
          <w:b/>
          <w:bCs/>
          <w:iCs/>
        </w:rPr>
      </w:pPr>
      <w:r>
        <w:rPr>
          <w:rFonts w:ascii="Book Antiqua" w:hAnsi="Book Antiqua"/>
          <w:b/>
          <w:bCs/>
          <w:iCs/>
        </w:rPr>
        <w:br w:type="page"/>
      </w:r>
    </w:p>
    <w:p w:rsidRPr="00F50E37" w:rsidR="00BE1D43" w:rsidP="00BE1D43" w:rsidRDefault="00BE1D43" w14:paraId="74BC7DC4" w14:textId="77777777">
      <w:pPr>
        <w:pStyle w:val="Heading1"/>
        <w:rPr/>
      </w:pPr>
      <w:r w:rsidR="00BE1D43">
        <w:rPr/>
        <w:t xml:space="preserve"> </w:t>
      </w:r>
      <w:bookmarkStart w:name="_Toc207618809" w:id="35"/>
      <w:bookmarkStart w:name="_Toc455734031" w:id="1609876479"/>
      <w:r w:rsidR="00BE1D43">
        <w:rPr/>
        <w:t>Contexte socio-économique</w:t>
      </w:r>
      <w:bookmarkEnd w:id="35"/>
      <w:bookmarkEnd w:id="1609876479"/>
    </w:p>
    <w:p w:rsidRPr="00713C91" w:rsidR="00BE1D43" w:rsidP="00BE1D43" w:rsidRDefault="00BE1D43" w14:paraId="7E31AF60" w14:textId="77777777">
      <w:pPr>
        <w:pStyle w:val="Heading2"/>
        <w:rPr/>
      </w:pPr>
      <w:bookmarkStart w:name="_Toc207618810" w:id="37"/>
      <w:bookmarkStart w:name="_Toc1437718051" w:id="252329995"/>
      <w:r w:rsidR="00BE1D43">
        <w:rPr/>
        <w:t>Population</w:t>
      </w:r>
      <w:bookmarkEnd w:id="37"/>
      <w:bookmarkEnd w:id="252329995"/>
    </w:p>
    <w:p w:rsidRPr="00713C91" w:rsidR="00BE1D43" w:rsidP="00BE1D43" w:rsidRDefault="00BE1D43" w14:paraId="5321FAB9" w14:textId="77777777">
      <w:pPr>
        <w:jc w:val="both"/>
        <w:rPr>
          <w:rFonts w:ascii="Book Antiqua" w:hAnsi="Book Antiqua"/>
        </w:rPr>
      </w:pPr>
      <w:r w:rsidRPr="00713C91">
        <w:rPr>
          <w:rFonts w:ascii="Book Antiqua" w:hAnsi="Book Antiqua"/>
        </w:rPr>
        <w:t xml:space="preserve">La délégation de Mezzouna couvre 1 136 km² et compte environ </w:t>
      </w:r>
      <w:r w:rsidRPr="00713C91">
        <w:rPr>
          <w:rFonts w:ascii="Book Antiqua" w:hAnsi="Book Antiqua"/>
          <w:b/>
          <w:bCs/>
        </w:rPr>
        <w:t>27 748 habitants</w:t>
      </w:r>
      <w:r w:rsidRPr="00713C91">
        <w:rPr>
          <w:rFonts w:ascii="Book Antiqua" w:hAnsi="Book Antiqua"/>
        </w:rPr>
        <w:t xml:space="preserve"> (recensement 2024), avec une densité faible (24,4 hab/km²). La population est jeune, plus d’un quart ayant moins de 15 ans. Le territoire reste à dominante rurale et peu urbanisée, marqué par des pratiques traditionnelles de pâturage extensif.</w:t>
      </w:r>
    </w:p>
    <w:p w:rsidRPr="00713C91" w:rsidR="00BE1D43" w:rsidP="00BE1D43" w:rsidRDefault="00BE1D43" w14:paraId="599C66FE" w14:textId="77777777">
      <w:pPr>
        <w:pStyle w:val="Heading2"/>
        <w:rPr/>
      </w:pPr>
      <w:bookmarkStart w:name="_Toc207618811" w:id="39"/>
      <w:bookmarkStart w:name="_Toc257333932" w:id="1842109403"/>
      <w:r w:rsidR="00BE1D43">
        <w:rPr/>
        <w:t>Économie</w:t>
      </w:r>
      <w:bookmarkEnd w:id="39"/>
      <w:bookmarkEnd w:id="1842109403"/>
    </w:p>
    <w:p w:rsidRPr="00713C91" w:rsidR="00BE1D43" w:rsidP="00BE1D43" w:rsidRDefault="00BE1D43" w14:paraId="60280BAB" w14:textId="77777777">
      <w:pPr>
        <w:widowControl/>
        <w:numPr>
          <w:ilvl w:val="0"/>
          <w:numId w:val="77"/>
        </w:numPr>
        <w:suppressAutoHyphens w:val="0"/>
        <w:autoSpaceDE/>
        <w:autoSpaceDN/>
        <w:spacing w:after="160" w:line="259" w:lineRule="auto"/>
        <w:jc w:val="both"/>
        <w:rPr>
          <w:rFonts w:ascii="Book Antiqua" w:hAnsi="Book Antiqua"/>
        </w:rPr>
      </w:pPr>
      <w:r w:rsidRPr="00713C91">
        <w:rPr>
          <w:rFonts w:ascii="Book Antiqua" w:hAnsi="Book Antiqua"/>
          <w:b/>
          <w:bCs/>
        </w:rPr>
        <w:t>Agriculture</w:t>
      </w:r>
      <w:r w:rsidRPr="00713C91">
        <w:rPr>
          <w:rFonts w:ascii="Book Antiqua" w:hAnsi="Book Antiqua"/>
        </w:rPr>
        <w:t xml:space="preserve"> : pilier de l’économie locale, représentant plus du quart de la population active, avec prédominance des cultures arboricoles (oliviers, amandiers, pistachiers) et du maraîchage.</w:t>
      </w:r>
    </w:p>
    <w:p w:rsidRPr="00713C91" w:rsidR="00BE1D43" w:rsidP="00BE1D43" w:rsidRDefault="00BE1D43" w14:paraId="7B548073" w14:textId="77777777">
      <w:pPr>
        <w:widowControl/>
        <w:numPr>
          <w:ilvl w:val="0"/>
          <w:numId w:val="77"/>
        </w:numPr>
        <w:suppressAutoHyphens w:val="0"/>
        <w:autoSpaceDE/>
        <w:autoSpaceDN/>
        <w:spacing w:after="160" w:line="259" w:lineRule="auto"/>
        <w:jc w:val="both"/>
        <w:rPr>
          <w:rFonts w:ascii="Book Antiqua" w:hAnsi="Book Antiqua"/>
        </w:rPr>
      </w:pPr>
      <w:r w:rsidRPr="00713C91">
        <w:rPr>
          <w:rFonts w:ascii="Book Antiqua" w:hAnsi="Book Antiqua"/>
          <w:b/>
          <w:bCs/>
        </w:rPr>
        <w:t>Industrie</w:t>
      </w:r>
      <w:r w:rsidRPr="00713C91">
        <w:rPr>
          <w:rFonts w:ascii="Book Antiqua" w:hAnsi="Book Antiqua"/>
        </w:rPr>
        <w:t xml:space="preserve"> : faible développement, avec seulement 32 entreprises manufacturières recensées dans le gouvernorat en 2016. La délégation de Mezzouna ne compte pas d’entreprises industrielles. Deux zones industrielles existent à Sidi Bouzid Est et Ouest, partiellement exploitées.</w:t>
      </w:r>
    </w:p>
    <w:p w:rsidRPr="00F50E37" w:rsidR="00BE1D43" w:rsidP="00BE1D43" w:rsidRDefault="00BE1D43" w14:paraId="73D0BA1B" w14:textId="77777777">
      <w:pPr>
        <w:pStyle w:val="Heading1"/>
        <w:rPr/>
      </w:pPr>
      <w:bookmarkStart w:name="_Toc207618812" w:id="41"/>
      <w:bookmarkStart w:name="_Toc1467478636" w:id="1922250640"/>
      <w:r w:rsidR="00BE1D43">
        <w:rPr/>
        <w:t>Alternatives et justification du projet</w:t>
      </w:r>
      <w:bookmarkEnd w:id="41"/>
      <w:bookmarkEnd w:id="1922250640"/>
    </w:p>
    <w:p w:rsidRPr="00713C91" w:rsidR="00BE1D43" w:rsidP="00BE1D43" w:rsidRDefault="00BE1D43" w14:paraId="2980813D" w14:textId="77777777">
      <w:pPr>
        <w:pStyle w:val="Heading2"/>
        <w:rPr/>
      </w:pPr>
      <w:r w:rsidR="00BE1D43">
        <w:rPr/>
        <w:t xml:space="preserve"> </w:t>
      </w:r>
      <w:bookmarkStart w:name="_Toc207618813" w:id="43"/>
      <w:bookmarkStart w:name="_Toc1812510100" w:id="867217242"/>
      <w:r w:rsidR="00BE1D43">
        <w:rPr/>
        <w:t>Variante « Sans Projet »</w:t>
      </w:r>
      <w:bookmarkEnd w:id="43"/>
      <w:bookmarkEnd w:id="867217242"/>
    </w:p>
    <w:p w:rsidRPr="00713C91" w:rsidR="00BE1D43" w:rsidP="00BE1D43" w:rsidRDefault="00BE1D43" w14:paraId="41EADC7F" w14:textId="77777777">
      <w:pPr>
        <w:jc w:val="both"/>
        <w:rPr>
          <w:rFonts w:ascii="Book Antiqua" w:hAnsi="Book Antiqua"/>
        </w:rPr>
      </w:pPr>
      <w:r w:rsidRPr="00713C91">
        <w:rPr>
          <w:rFonts w:ascii="Book Antiqua" w:hAnsi="Book Antiqua"/>
        </w:rPr>
        <w:t>Le scénario « sans projet » suppose que la centrale solaire de 237 MWc ne soit pas réalisée. Le site resterait dans son état actuel, utilisé pour le pastoralisme extensif et caractérisé par un sol nu et une végétation clairsemée. Les écosystèmes sensibles voisins (Sebkhet Noual, Parc national de Bouhedma) ne subiraient aucune pression. Toutefois, ce choix impliquerait la perte des bénéfices attendus : diversification du mix énergétique tunisien, réduction des émissions de gaz à effet de serre, création d’emplois et retombées économiques locales. Cette option reste donc une référence comparative, mais n’est pas privilégiée.</w:t>
      </w:r>
    </w:p>
    <w:p w:rsidRPr="00713C91" w:rsidR="00BE1D43" w:rsidP="00BE1D43" w:rsidRDefault="00BE1D43" w14:paraId="6A19DE15" w14:textId="77777777">
      <w:pPr>
        <w:pStyle w:val="Heading2"/>
        <w:rPr/>
      </w:pPr>
      <w:bookmarkStart w:name="_Toc207618814" w:id="45"/>
      <w:bookmarkStart w:name="_Toc1298548262" w:id="2106125830"/>
      <w:r w:rsidR="00BE1D43">
        <w:rPr/>
        <w:t>Technologies alternatives de production d’énergie solaire</w:t>
      </w:r>
      <w:bookmarkEnd w:id="45"/>
      <w:bookmarkEnd w:id="2106125830"/>
    </w:p>
    <w:p w:rsidRPr="00713C91" w:rsidR="00BE1D43" w:rsidP="00BE1D43" w:rsidRDefault="00BE1D43" w14:paraId="7D69C5AF" w14:textId="77777777">
      <w:pPr>
        <w:jc w:val="both"/>
        <w:rPr>
          <w:rFonts w:ascii="Book Antiqua" w:hAnsi="Book Antiqua"/>
        </w:rPr>
      </w:pPr>
      <w:r w:rsidRPr="00713C91">
        <w:rPr>
          <w:rFonts w:ascii="Book Antiqua" w:hAnsi="Book Antiqua"/>
        </w:rPr>
        <w:t>Plusieurs sources renouvelables ont été comparées pour Mezzouna :</w:t>
      </w:r>
    </w:p>
    <w:p w:rsidRPr="00713C91" w:rsidR="00BE1D43" w:rsidP="00BE1D43" w:rsidRDefault="00BE1D43" w14:paraId="5DD1C6A7" w14:textId="77777777">
      <w:pPr>
        <w:widowControl/>
        <w:numPr>
          <w:ilvl w:val="0"/>
          <w:numId w:val="78"/>
        </w:numPr>
        <w:suppressAutoHyphens w:val="0"/>
        <w:autoSpaceDE/>
        <w:autoSpaceDN/>
        <w:spacing w:after="160" w:line="259" w:lineRule="auto"/>
        <w:jc w:val="both"/>
        <w:rPr>
          <w:rFonts w:ascii="Book Antiqua" w:hAnsi="Book Antiqua"/>
        </w:rPr>
      </w:pPr>
      <w:r w:rsidRPr="00713C91">
        <w:rPr>
          <w:rFonts w:ascii="Book Antiqua" w:hAnsi="Book Antiqua"/>
          <w:b/>
          <w:bCs/>
        </w:rPr>
        <w:t>Solaire photovoltaïque</w:t>
      </w:r>
      <w:r w:rsidRPr="00713C91">
        <w:rPr>
          <w:rFonts w:ascii="Book Antiqua" w:hAnsi="Book Antiqua"/>
        </w:rPr>
        <w:t xml:space="preserve"> : adapté grâce à l’ensoleillement élevé et au terrain plat, malgré une production intermittente.</w:t>
      </w:r>
    </w:p>
    <w:p w:rsidRPr="00713C91" w:rsidR="00BE1D43" w:rsidP="00BE1D43" w:rsidRDefault="00BE1D43" w14:paraId="53BEED14" w14:textId="77777777">
      <w:pPr>
        <w:widowControl/>
        <w:numPr>
          <w:ilvl w:val="0"/>
          <w:numId w:val="78"/>
        </w:numPr>
        <w:suppressAutoHyphens w:val="0"/>
        <w:autoSpaceDE/>
        <w:autoSpaceDN/>
        <w:spacing w:after="160" w:line="259" w:lineRule="auto"/>
        <w:jc w:val="both"/>
        <w:rPr>
          <w:rFonts w:ascii="Book Antiqua" w:hAnsi="Book Antiqua"/>
        </w:rPr>
      </w:pPr>
      <w:r w:rsidRPr="00713C91">
        <w:rPr>
          <w:rFonts w:ascii="Book Antiqua" w:hAnsi="Book Antiqua"/>
          <w:b/>
          <w:bCs/>
        </w:rPr>
        <w:t>Éolien, biomasse, géothermie, hydroélectricité</w:t>
      </w:r>
      <w:r w:rsidRPr="00713C91">
        <w:rPr>
          <w:rFonts w:ascii="Book Antiqua" w:hAnsi="Book Antiqua"/>
        </w:rPr>
        <w:t xml:space="preserve"> : peu adaptés ou sans potentiel local.</w:t>
      </w:r>
    </w:p>
    <w:p w:rsidRPr="00713C91" w:rsidR="00BE1D43" w:rsidP="00BE1D43" w:rsidRDefault="00BE1D43" w14:paraId="5E99EE22" w14:textId="77777777">
      <w:pPr>
        <w:jc w:val="both"/>
        <w:rPr>
          <w:rFonts w:ascii="Book Antiqua" w:hAnsi="Book Antiqua"/>
        </w:rPr>
      </w:pPr>
      <w:r w:rsidRPr="00713C91">
        <w:rPr>
          <w:rFonts w:ascii="Book Antiqua" w:hAnsi="Book Antiqua"/>
        </w:rPr>
        <w:t xml:space="preserve">Parmi les technologies solaires, le choix des </w:t>
      </w:r>
      <w:r w:rsidRPr="00713C91">
        <w:rPr>
          <w:rFonts w:ascii="Book Antiqua" w:hAnsi="Book Antiqua"/>
          <w:b/>
          <w:bCs/>
        </w:rPr>
        <w:t>panneaux bifaciaux montés sur trackers à axe unique</w:t>
      </w:r>
      <w:r w:rsidRPr="00713C91">
        <w:rPr>
          <w:rFonts w:ascii="Book Antiqua" w:hAnsi="Book Antiqua"/>
        </w:rPr>
        <w:t xml:space="preserve"> est apparu comme le plus pertinent. Cette configuration valorise l’albédo élevé des sols désertiques, assure une production optimisée tout au long de la journée et permet un gain de rendement de 8 à 12 % par rapport aux modules classiques. Les autres alternatives (panneaux fixes, toiture, flottant, CSP) présentent des limites techniques, économiques ou environnementales dans ce contexte aride.</w:t>
      </w:r>
    </w:p>
    <w:p w:rsidRPr="00713C91" w:rsidR="00BE1D43" w:rsidP="00BE1D43" w:rsidRDefault="00BE1D43" w14:paraId="52516E55" w14:textId="77777777">
      <w:pPr>
        <w:pStyle w:val="Heading2"/>
        <w:rPr/>
      </w:pPr>
      <w:bookmarkStart w:name="_Toc207618815" w:id="47"/>
      <w:bookmarkStart w:name="_Toc211383417" w:id="1636724001"/>
      <w:r w:rsidR="00BE1D43">
        <w:rPr/>
        <w:t>Emplacement et configuration alternatifs du projet</w:t>
      </w:r>
      <w:bookmarkEnd w:id="47"/>
      <w:bookmarkEnd w:id="1636724001"/>
    </w:p>
    <w:p w:rsidRPr="00713C91" w:rsidR="00BE1D43" w:rsidP="00BE1D43" w:rsidRDefault="00BE1D43" w14:paraId="1902A6DF" w14:textId="77777777">
      <w:pPr>
        <w:jc w:val="both"/>
        <w:rPr>
          <w:rFonts w:ascii="Book Antiqua" w:hAnsi="Book Antiqua"/>
        </w:rPr>
      </w:pPr>
      <w:r w:rsidRPr="00713C91">
        <w:rPr>
          <w:rFonts w:ascii="Book Antiqua" w:hAnsi="Book Antiqua"/>
        </w:rPr>
        <w:t>L’implantation de la centrale suit une organisation modulaire par blocs, facilitant l’exploitation et la maintenance. Des infrastructures associées (poste de livraison, réseau interne, sécurité) complètent le dispositif.</w:t>
      </w:r>
      <w:r w:rsidRPr="00713C91">
        <w:rPr>
          <w:rFonts w:ascii="Book Antiqua" w:hAnsi="Book Antiqua"/>
        </w:rPr>
        <w:br/>
      </w:r>
      <w:r w:rsidRPr="00713C91">
        <w:rPr>
          <w:rFonts w:ascii="Book Antiqua" w:hAnsi="Book Antiqua"/>
        </w:rPr>
        <w:t>Concernant la ligne de transmission, deux options ont été envisagées :</w:t>
      </w:r>
    </w:p>
    <w:p w:rsidRPr="00713C91" w:rsidR="00BE1D43" w:rsidP="00BE1D43" w:rsidRDefault="00BE1D43" w14:paraId="15C87362" w14:textId="77777777">
      <w:pPr>
        <w:widowControl/>
        <w:numPr>
          <w:ilvl w:val="0"/>
          <w:numId w:val="79"/>
        </w:numPr>
        <w:suppressAutoHyphens w:val="0"/>
        <w:autoSpaceDE/>
        <w:autoSpaceDN/>
        <w:spacing w:after="160" w:line="259" w:lineRule="auto"/>
        <w:jc w:val="both"/>
        <w:rPr>
          <w:rFonts w:ascii="Book Antiqua" w:hAnsi="Book Antiqua"/>
        </w:rPr>
      </w:pPr>
      <w:r w:rsidRPr="00713C91">
        <w:rPr>
          <w:rFonts w:ascii="Book Antiqua" w:hAnsi="Book Antiqua"/>
        </w:rPr>
        <w:t>Un tracé initial contournant le Parc de Bouhedma mais traversant davantage de propriétés privées.</w:t>
      </w:r>
    </w:p>
    <w:p w:rsidRPr="00713C91" w:rsidR="00BE1D43" w:rsidP="00BE1D43" w:rsidRDefault="00BE1D43" w14:paraId="45FF3D2F" w14:textId="77777777">
      <w:pPr>
        <w:widowControl/>
        <w:numPr>
          <w:ilvl w:val="0"/>
          <w:numId w:val="79"/>
        </w:numPr>
        <w:suppressAutoHyphens w:val="0"/>
        <w:autoSpaceDE/>
        <w:autoSpaceDN/>
        <w:spacing w:after="160" w:line="259" w:lineRule="auto"/>
        <w:jc w:val="both"/>
        <w:rPr>
          <w:rFonts w:ascii="Book Antiqua" w:hAnsi="Book Antiqua"/>
        </w:rPr>
      </w:pPr>
      <w:r w:rsidRPr="00713C91">
        <w:rPr>
          <w:rFonts w:ascii="Book Antiqua" w:hAnsi="Book Antiqua"/>
        </w:rPr>
        <w:t>Un tracé révisé, élaboré en concertation avec les parties prenantes, réduisant la traversée de terrains privés et privilégiant les terres de l’État, tout en respectant la zone tampon du parc.</w:t>
      </w:r>
      <w:r w:rsidRPr="00713C91">
        <w:rPr>
          <w:rFonts w:ascii="Book Antiqua" w:hAnsi="Book Antiqua"/>
        </w:rPr>
        <w:br/>
      </w:r>
      <w:r w:rsidRPr="00713C91">
        <w:rPr>
          <w:rFonts w:ascii="Book Antiqua" w:hAnsi="Book Antiqua"/>
        </w:rPr>
        <w:t>Le second scénario a été retenu, car il réduit les conflits fonciers et protège le patrimoine archéologique identifié près du tracé initial.</w:t>
      </w:r>
    </w:p>
    <w:p w:rsidRPr="00713C91" w:rsidR="00BE1D43" w:rsidP="00BE1D43" w:rsidRDefault="00BE1D43" w14:paraId="6BDB11F5" w14:textId="77777777">
      <w:pPr>
        <w:pStyle w:val="Heading2"/>
        <w:rPr/>
      </w:pPr>
      <w:bookmarkStart w:name="_Toc207618816" w:id="49"/>
      <w:bookmarkStart w:name="_Toc1832712960" w:id="1871908038"/>
      <w:r w:rsidR="00BE1D43">
        <w:rPr/>
        <w:t>Justification de la variante retenue</w:t>
      </w:r>
      <w:bookmarkEnd w:id="49"/>
      <w:bookmarkEnd w:id="1871908038"/>
    </w:p>
    <w:p w:rsidRPr="00001530" w:rsidR="00BE1D43" w:rsidP="00BE1D43" w:rsidRDefault="00BE1D43" w14:paraId="4E4CD4B2" w14:textId="77777777">
      <w:pPr>
        <w:pStyle w:val="ListParagraph"/>
        <w:widowControl/>
        <w:numPr>
          <w:ilvl w:val="0"/>
          <w:numId w:val="87"/>
        </w:numPr>
        <w:suppressAutoHyphens w:val="0"/>
        <w:autoSpaceDE/>
        <w:autoSpaceDN/>
        <w:spacing w:after="160" w:line="259" w:lineRule="auto"/>
        <w:jc w:val="both"/>
        <w:rPr>
          <w:rFonts w:ascii="Book Antiqua" w:hAnsi="Book Antiqua"/>
          <w:b/>
          <w:bCs/>
          <w:iCs/>
        </w:rPr>
      </w:pPr>
      <w:r w:rsidRPr="00001530">
        <w:rPr>
          <w:rFonts w:ascii="Book Antiqua" w:hAnsi="Book Antiqua"/>
          <w:b/>
          <w:bCs/>
          <w:iCs/>
        </w:rPr>
        <w:t>Site de la centrale solaire</w:t>
      </w:r>
    </w:p>
    <w:p w:rsidRPr="00713C91" w:rsidR="00BE1D43" w:rsidP="00BE1D43" w:rsidRDefault="00BE1D43" w14:paraId="748891B1" w14:textId="77777777">
      <w:pPr>
        <w:jc w:val="both"/>
        <w:rPr>
          <w:rFonts w:ascii="Book Antiqua" w:hAnsi="Book Antiqua"/>
        </w:rPr>
      </w:pPr>
      <w:r w:rsidRPr="00713C91">
        <w:rPr>
          <w:rFonts w:ascii="Book Antiqua" w:hAnsi="Book Antiqua"/>
        </w:rPr>
        <w:t>Le terrain sélectionné présente plusieurs atouts : sol pauvre et plat limitant les impacts, fort ensoleillement (5 à 6 kWh/m²/jour), proximité de la route MC205 et appartenance au domaine privé de l’État, ce qui réduit les conflits fonciers. Le site est éloigné des zones habitées et dépourvu de végétation dense ou d’obstacles.</w:t>
      </w:r>
    </w:p>
    <w:p w:rsidRPr="00001530" w:rsidR="00BE1D43" w:rsidP="00BE1D43" w:rsidRDefault="00BE1D43" w14:paraId="364A3C1F" w14:textId="77777777">
      <w:pPr>
        <w:pStyle w:val="ListParagraph"/>
        <w:widowControl/>
        <w:numPr>
          <w:ilvl w:val="0"/>
          <w:numId w:val="87"/>
        </w:numPr>
        <w:suppressAutoHyphens w:val="0"/>
        <w:autoSpaceDE/>
        <w:autoSpaceDN/>
        <w:spacing w:after="160" w:line="259" w:lineRule="auto"/>
        <w:jc w:val="both"/>
        <w:rPr>
          <w:rFonts w:ascii="Book Antiqua" w:hAnsi="Book Antiqua"/>
          <w:b/>
          <w:bCs/>
          <w:iCs/>
        </w:rPr>
      </w:pPr>
      <w:r w:rsidRPr="00001530">
        <w:rPr>
          <w:rFonts w:ascii="Book Antiqua" w:hAnsi="Book Antiqua"/>
          <w:b/>
          <w:bCs/>
          <w:iCs/>
        </w:rPr>
        <w:t>Tracé de la ligne de transmission</w:t>
      </w:r>
    </w:p>
    <w:p w:rsidRPr="00713C91" w:rsidR="00BE1D43" w:rsidP="00BE1D43" w:rsidRDefault="00BE1D43" w14:paraId="58F13ED0" w14:textId="77777777">
      <w:pPr>
        <w:jc w:val="both"/>
        <w:rPr>
          <w:rFonts w:ascii="Book Antiqua" w:hAnsi="Book Antiqua"/>
        </w:rPr>
      </w:pPr>
      <w:r w:rsidRPr="00713C91">
        <w:rPr>
          <w:rFonts w:ascii="Book Antiqua" w:hAnsi="Book Antiqua"/>
        </w:rPr>
        <w:t>Le nouveau tracé minimise la traversée de terrains privés et respecte les sensibilités archéologiques et écologiques locales, notamment la zone tampon du Parc de Bouhedma.</w:t>
      </w:r>
    </w:p>
    <w:p w:rsidRPr="00580309" w:rsidR="00BE1D43" w:rsidP="00BE1D43" w:rsidRDefault="00BE1D43" w14:paraId="3A038B54" w14:textId="77777777">
      <w:pPr>
        <w:pStyle w:val="ListParagraph"/>
        <w:widowControl/>
        <w:numPr>
          <w:ilvl w:val="0"/>
          <w:numId w:val="87"/>
        </w:numPr>
        <w:suppressAutoHyphens w:val="0"/>
        <w:autoSpaceDE/>
        <w:autoSpaceDN/>
        <w:spacing w:after="160" w:line="259" w:lineRule="auto"/>
        <w:jc w:val="both"/>
        <w:rPr>
          <w:rFonts w:ascii="Book Antiqua" w:hAnsi="Book Antiqua"/>
          <w:b/>
          <w:bCs/>
          <w:iCs/>
        </w:rPr>
      </w:pPr>
      <w:r w:rsidRPr="00580309">
        <w:rPr>
          <w:rFonts w:ascii="Book Antiqua" w:hAnsi="Book Antiqua"/>
          <w:b/>
          <w:bCs/>
          <w:iCs/>
        </w:rPr>
        <w:t>Station de raccordement</w:t>
      </w:r>
    </w:p>
    <w:p w:rsidRPr="00713C91" w:rsidR="00BE1D43" w:rsidP="00BE1D43" w:rsidRDefault="00BE1D43" w14:paraId="3504E038" w14:textId="77777777">
      <w:pPr>
        <w:jc w:val="both"/>
        <w:rPr>
          <w:rFonts w:ascii="Book Antiqua" w:hAnsi="Book Antiqua"/>
        </w:rPr>
      </w:pPr>
      <w:r w:rsidRPr="00713C91">
        <w:rPr>
          <w:rFonts w:ascii="Book Antiqua" w:hAnsi="Book Antiqua"/>
        </w:rPr>
        <w:t xml:space="preserve">Le raccordement est prévu à la </w:t>
      </w:r>
      <w:r w:rsidRPr="00713C91">
        <w:rPr>
          <w:rFonts w:ascii="Book Antiqua" w:hAnsi="Book Antiqua"/>
          <w:b/>
          <w:bCs/>
        </w:rPr>
        <w:t>station source de Meknassy</w:t>
      </w:r>
      <w:r w:rsidRPr="00713C91">
        <w:rPr>
          <w:rFonts w:ascii="Book Antiqua" w:hAnsi="Book Antiqua"/>
        </w:rPr>
        <w:t>, située à proximité, ce qui limite la longueur de la ligne (46 km) et réduit ainsi coûts, emprises et impacts environnementaux.</w:t>
      </w:r>
    </w:p>
    <w:p w:rsidR="00BE1D43" w:rsidP="00BE1D43" w:rsidRDefault="00BE1D43" w14:paraId="171AA1DB" w14:textId="77777777">
      <w:pPr>
        <w:jc w:val="both"/>
        <w:rPr>
          <w:rFonts w:ascii="Book Antiqua" w:hAnsi="Book Antiqua"/>
          <w:b/>
          <w:bCs/>
          <w:iCs/>
        </w:rPr>
      </w:pPr>
    </w:p>
    <w:p w:rsidRPr="00713C91" w:rsidR="00BE1D43" w:rsidP="00BE1D43" w:rsidRDefault="00BE1D43" w14:paraId="73C01C68" w14:textId="77777777">
      <w:pPr>
        <w:jc w:val="both"/>
        <w:rPr>
          <w:rFonts w:ascii="Book Antiqua" w:hAnsi="Book Antiqua"/>
          <w:b/>
          <w:bCs/>
          <w:iCs/>
        </w:rPr>
        <w:sectPr w:rsidRPr="00713C91" w:rsidR="00BE1D43" w:rsidSect="00BE1D43">
          <w:headerReference w:type="even" r:id="rId25"/>
          <w:headerReference w:type="default" r:id="rId26"/>
          <w:footerReference w:type="even" r:id="rId27"/>
          <w:footerReference w:type="default" r:id="rId28"/>
          <w:headerReference w:type="first" r:id="rId29"/>
          <w:footerReference w:type="first" r:id="rId30"/>
          <w:pgSz w:w="11906" w:h="16838" w:orient="portrait"/>
          <w:pgMar w:top="1418" w:right="1418" w:bottom="1418" w:left="1418" w:header="709" w:footer="709" w:gutter="0"/>
          <w:cols w:space="720"/>
        </w:sectPr>
      </w:pPr>
    </w:p>
    <w:p w:rsidRPr="00E644D4" w:rsidR="00BE1D43" w:rsidP="00BE1D43" w:rsidRDefault="00BE1D43" w14:paraId="2C0EB76C" w14:textId="77777777">
      <w:pPr>
        <w:pStyle w:val="Heading1"/>
        <w:rPr/>
      </w:pPr>
      <w:bookmarkStart w:name="_Toc207405321" w:id="52"/>
      <w:bookmarkStart w:name="_Toc2097380863" w:id="1588689816"/>
      <w:r w:rsidR="00BE1D43">
        <w:rPr/>
        <w:t>Evaluation des impacts</w:t>
      </w:r>
      <w:bookmarkEnd w:id="1588689816"/>
      <w:r w:rsidR="00BE1D43">
        <w:rPr/>
        <w:t xml:space="preserve"> </w:t>
      </w:r>
    </w:p>
    <w:p w:rsidR="00BE1D43" w:rsidP="00BE1D43" w:rsidRDefault="00BE1D43" w14:paraId="4B9F649A" w14:textId="77777777">
      <w:pPr>
        <w:pStyle w:val="Heading2"/>
        <w:rPr/>
      </w:pPr>
      <w:bookmarkStart w:name="_Toc207618820" w:id="53"/>
      <w:bookmarkStart w:name="_Toc952138295" w:id="1012348340"/>
      <w:r w:rsidR="00BE1D43">
        <w:rPr/>
        <w:t>Phase de construction</w:t>
      </w:r>
      <w:bookmarkEnd w:id="53"/>
      <w:bookmarkEnd w:id="1012348340"/>
    </w:p>
    <w:p w:rsidRPr="008434B7" w:rsidR="00BE1D43" w:rsidP="00BE1D43" w:rsidRDefault="00BE1D43" w14:paraId="3CE354E4" w14:textId="77777777">
      <w:pPr>
        <w:jc w:val="both"/>
        <w:rPr>
          <w:rFonts w:ascii="Book Antiqua" w:hAnsi="Book Antiqua"/>
        </w:rPr>
      </w:pPr>
      <w:r w:rsidRPr="008434B7">
        <w:rPr>
          <w:rFonts w:ascii="Book Antiqua" w:hAnsi="Book Antiqua"/>
          <w:u w:val="single"/>
        </w:rPr>
        <w:t>Sol :</w:t>
      </w:r>
      <w:r w:rsidRPr="008434B7">
        <w:rPr>
          <w:rFonts w:ascii="Book Antiqua" w:hAnsi="Book Antiqua"/>
        </w:rPr>
        <w:t xml:space="preserve"> Les terrassements, ancrages et aménagement des pistes provoquent un compactage et une imperméabilisation localisés. Le risque principal reste la pollution accidentelle par huiles, carburants ou béton, qui peut altérer durablement la qualité des sols agricoles traversés.</w:t>
      </w:r>
    </w:p>
    <w:p w:rsidRPr="00E644D4" w:rsidR="00BE1D43" w:rsidP="00BE1D43" w:rsidRDefault="00BE1D43" w14:paraId="783C8CB6" w14:textId="77777777">
      <w:pPr>
        <w:pStyle w:val="ListParagraph"/>
        <w:widowControl/>
        <w:numPr>
          <w:ilvl w:val="0"/>
          <w:numId w:val="89"/>
        </w:numPr>
        <w:suppressAutoHyphens w:val="0"/>
        <w:autoSpaceDE/>
        <w:autoSpaceDN/>
        <w:spacing w:after="160" w:line="259" w:lineRule="auto"/>
        <w:jc w:val="both"/>
        <w:rPr>
          <w:rFonts w:ascii="Book Antiqua" w:hAnsi="Book Antiqua"/>
        </w:rPr>
      </w:pPr>
      <w:r w:rsidRPr="00E644D4">
        <w:rPr>
          <w:rStyle w:val="Strong"/>
          <w:rFonts w:ascii="Book Antiqua" w:hAnsi="Book Antiqua"/>
        </w:rPr>
        <w:t>Mesures :</w:t>
      </w:r>
      <w:r w:rsidRPr="00E644D4">
        <w:rPr>
          <w:rFonts w:ascii="Book Antiqua" w:hAnsi="Book Antiqua"/>
        </w:rPr>
        <w:t xml:space="preserve"> limiter les circulations au strict nécessaire sur pistes stabilisées, stocker les produits sur rétentions, entretenir les engins, récupérer/traiter tout déversement, conserver la couche arable et réhabiliter immédiatement les zones ouvertes.</w:t>
      </w:r>
    </w:p>
    <w:p w:rsidR="00BE1D43" w:rsidP="00BE1D43" w:rsidRDefault="00BE1D43" w14:paraId="45EF12CF" w14:textId="77777777">
      <w:pPr>
        <w:jc w:val="both"/>
        <w:rPr>
          <w:rFonts w:ascii="Book Antiqua" w:hAnsi="Book Antiqua"/>
        </w:rPr>
      </w:pPr>
      <w:r w:rsidRPr="00E644D4">
        <w:rPr>
          <w:rFonts w:ascii="Book Antiqua" w:hAnsi="Book Antiqua"/>
          <w:u w:val="single"/>
        </w:rPr>
        <w:t>Qualité de l’air :</w:t>
      </w:r>
      <w:r>
        <w:rPr>
          <w:rFonts w:ascii="Book Antiqua" w:hAnsi="Book Antiqua"/>
        </w:rPr>
        <w:t xml:space="preserve"> </w:t>
      </w:r>
      <w:r w:rsidRPr="008434B7">
        <w:rPr>
          <w:rFonts w:ascii="Book Antiqua" w:hAnsi="Book Antiqua"/>
        </w:rPr>
        <w:t>Les travaux génèrent poussières (excavation, nivellement, circulation) et gaz d’échappement (engins, camions, générateurs). Les travailleurs sont les plus exposés, tandis que les riverains, la faune et la flore subissent seulement des gênes ponctuelles et temporaires.</w:t>
      </w:r>
    </w:p>
    <w:p w:rsidRPr="008434B7" w:rsidR="00BE1D43" w:rsidP="00BE1D43" w:rsidRDefault="00BE1D43" w14:paraId="7FB1703A" w14:textId="77777777">
      <w:pPr>
        <w:pStyle w:val="ListParagraph"/>
        <w:widowControl/>
        <w:numPr>
          <w:ilvl w:val="0"/>
          <w:numId w:val="89"/>
        </w:numPr>
        <w:suppressAutoHyphens w:val="0"/>
        <w:autoSpaceDE/>
        <w:autoSpaceDN/>
        <w:spacing w:after="160" w:line="259" w:lineRule="auto"/>
        <w:jc w:val="both"/>
        <w:rPr>
          <w:rFonts w:ascii="Book Antiqua" w:hAnsi="Book Antiqua"/>
        </w:rPr>
      </w:pPr>
      <w:r w:rsidRPr="008434B7">
        <w:rPr>
          <w:rStyle w:val="Strong"/>
          <w:rFonts w:ascii="Book Antiqua" w:hAnsi="Book Antiqua"/>
        </w:rPr>
        <w:t>Mesures :</w:t>
      </w:r>
      <w:r w:rsidRPr="008434B7">
        <w:rPr>
          <w:rFonts w:ascii="Book Antiqua" w:hAnsi="Book Antiqua"/>
        </w:rPr>
        <w:t xml:space="preserve"> arrosage ciblé des pistes, limitation du ralenti et des trajets, entretien préventif des moteurs, interdiction du brûlage, EPI adaptés et nettoyage des roues en zones agricoles.</w:t>
      </w:r>
    </w:p>
    <w:p w:rsidR="00BE1D43" w:rsidP="00BE1D43" w:rsidRDefault="00BE1D43" w14:paraId="552B69E3" w14:textId="77777777">
      <w:pPr>
        <w:jc w:val="both"/>
        <w:rPr>
          <w:rFonts w:ascii="Book Antiqua" w:hAnsi="Book Antiqua"/>
        </w:rPr>
      </w:pPr>
      <w:r w:rsidRPr="00E644D4">
        <w:rPr>
          <w:rFonts w:ascii="Book Antiqua" w:hAnsi="Book Antiqua"/>
          <w:u w:val="single"/>
        </w:rPr>
        <w:t>Bruits et vibrations</w:t>
      </w:r>
      <w:r>
        <w:rPr>
          <w:rFonts w:ascii="Book Antiqua" w:hAnsi="Book Antiqua"/>
        </w:rPr>
        <w:t xml:space="preserve"> : </w:t>
      </w:r>
      <w:r w:rsidRPr="008434B7">
        <w:rPr>
          <w:rFonts w:ascii="Book Antiqua" w:hAnsi="Book Antiqua"/>
        </w:rPr>
        <w:t>Le passage des camions, l’usage d’engins lourds et les levages de pylônes entraînent un bruit constant sur le site et des nuisances ponctuelles le long du tracé. Ces effets cessent avec la fin des travaux.</w:t>
      </w:r>
    </w:p>
    <w:p w:rsidRPr="00E644D4" w:rsidR="00BE1D43" w:rsidP="00BE1D43" w:rsidRDefault="00BE1D43" w14:paraId="7D8A1D60" w14:textId="77777777">
      <w:pPr>
        <w:pStyle w:val="ListParagraph"/>
        <w:widowControl/>
        <w:numPr>
          <w:ilvl w:val="0"/>
          <w:numId w:val="89"/>
        </w:numPr>
        <w:suppressAutoHyphens w:val="0"/>
        <w:autoSpaceDE/>
        <w:autoSpaceDN/>
        <w:spacing w:after="160" w:line="259" w:lineRule="auto"/>
        <w:jc w:val="both"/>
        <w:rPr>
          <w:rFonts w:ascii="Book Antiqua" w:hAnsi="Book Antiqua"/>
        </w:rPr>
      </w:pPr>
      <w:r w:rsidRPr="00E644D4">
        <w:rPr>
          <w:rStyle w:val="Strong"/>
          <w:rFonts w:ascii="Book Antiqua" w:hAnsi="Book Antiqua"/>
        </w:rPr>
        <w:t>Mesures :</w:t>
      </w:r>
      <w:r w:rsidRPr="00E644D4">
        <w:rPr>
          <w:rFonts w:ascii="Book Antiqua" w:hAnsi="Book Antiqua"/>
        </w:rPr>
        <w:t xml:space="preserve"> planifier les activités bruyantes en horaires diurnes, maintenir les silencieux, éviter les manœuvres inutiles et informer en amont les riverains.</w:t>
      </w:r>
    </w:p>
    <w:p w:rsidR="00BE1D43" w:rsidP="00BE1D43" w:rsidRDefault="00BE1D43" w14:paraId="3695EC01" w14:textId="77777777">
      <w:pPr>
        <w:jc w:val="both"/>
        <w:rPr>
          <w:rFonts w:ascii="Book Antiqua" w:hAnsi="Book Antiqua"/>
        </w:rPr>
      </w:pPr>
      <w:r w:rsidRPr="00E644D4">
        <w:rPr>
          <w:rFonts w:ascii="Book Antiqua" w:hAnsi="Book Antiqua"/>
          <w:u w:val="single"/>
        </w:rPr>
        <w:t>Insondabilité et ruissellements :</w:t>
      </w:r>
      <w:r>
        <w:rPr>
          <w:rFonts w:ascii="Book Antiqua" w:hAnsi="Book Antiqua"/>
        </w:rPr>
        <w:t xml:space="preserve">  </w:t>
      </w:r>
      <w:r w:rsidRPr="007B6A30">
        <w:rPr>
          <w:rFonts w:ascii="Book Antiqua" w:hAnsi="Book Antiqua"/>
        </w:rPr>
        <w:t>Les fouilles et nivellements interceptent les écoulements de pluie, entraînant des ruissellements chargés en sédiments ou polluants, avec un risque d’inondations locales, notamment depuis l’amont nord-ouest.</w:t>
      </w:r>
    </w:p>
    <w:p w:rsidRPr="00E644D4" w:rsidR="00BE1D43" w:rsidP="00BE1D43" w:rsidRDefault="00BE1D43" w14:paraId="308BAD38" w14:textId="77777777">
      <w:pPr>
        <w:pStyle w:val="ListParagraph"/>
        <w:widowControl/>
        <w:numPr>
          <w:ilvl w:val="0"/>
          <w:numId w:val="89"/>
        </w:numPr>
        <w:suppressAutoHyphens w:val="0"/>
        <w:autoSpaceDE/>
        <w:autoSpaceDN/>
        <w:spacing w:after="160" w:line="259" w:lineRule="auto"/>
        <w:jc w:val="both"/>
        <w:rPr>
          <w:rFonts w:ascii="Book Antiqua" w:hAnsi="Book Antiqua"/>
        </w:rPr>
      </w:pPr>
      <w:r w:rsidRPr="00E644D4">
        <w:rPr>
          <w:rStyle w:val="Strong"/>
          <w:rFonts w:ascii="Book Antiqua" w:hAnsi="Book Antiqua"/>
        </w:rPr>
        <w:t>Mesures :</w:t>
      </w:r>
      <w:r w:rsidRPr="00E644D4">
        <w:rPr>
          <w:rFonts w:ascii="Book Antiqua" w:hAnsi="Book Antiqua"/>
        </w:rPr>
        <w:t xml:space="preserve"> mettre en place le fossé trapézoïdal de drainage conformément à l’étude hydro, maintenir le sens d’écoulement naturel, curer régulièrement et éviter les terrassements en épisodes pluvieux.</w:t>
      </w:r>
    </w:p>
    <w:p w:rsidR="00BE1D43" w:rsidP="00BE1D43" w:rsidRDefault="00BE1D43" w14:paraId="7981026D" w14:textId="77777777">
      <w:pPr>
        <w:jc w:val="both"/>
        <w:rPr>
          <w:rFonts w:ascii="Book Antiqua" w:hAnsi="Book Antiqua"/>
        </w:rPr>
      </w:pPr>
      <w:r w:rsidRPr="00E644D4">
        <w:rPr>
          <w:rFonts w:ascii="Book Antiqua" w:hAnsi="Book Antiqua"/>
          <w:u w:val="single"/>
        </w:rPr>
        <w:t>Ressources en eaux :</w:t>
      </w:r>
      <w:r>
        <w:rPr>
          <w:rFonts w:ascii="Book Antiqua" w:hAnsi="Book Antiqua"/>
        </w:rPr>
        <w:t xml:space="preserve"> </w:t>
      </w:r>
      <w:r w:rsidRPr="007B6A30">
        <w:rPr>
          <w:rFonts w:ascii="Book Antiqua" w:hAnsi="Book Antiqua"/>
        </w:rPr>
        <w:t>Le bétonnage des pylônes, les lavages et les rejets accidentels peuvent contaminer ponctuellement les sols agricoles et les nappes locales si aucune mesure n’est appliquée.</w:t>
      </w:r>
    </w:p>
    <w:p w:rsidRPr="007B6A30" w:rsidR="00BE1D43" w:rsidP="00BE1D43" w:rsidRDefault="00BE1D43" w14:paraId="6546FB91" w14:textId="77777777">
      <w:pPr>
        <w:pStyle w:val="ListParagraph"/>
        <w:widowControl/>
        <w:numPr>
          <w:ilvl w:val="0"/>
          <w:numId w:val="89"/>
        </w:numPr>
        <w:suppressAutoHyphens w:val="0"/>
        <w:autoSpaceDE/>
        <w:autoSpaceDN/>
        <w:spacing w:after="160" w:line="259" w:lineRule="auto"/>
        <w:jc w:val="both"/>
        <w:rPr>
          <w:rFonts w:ascii="Book Antiqua" w:hAnsi="Book Antiqua"/>
        </w:rPr>
      </w:pPr>
      <w:r w:rsidRPr="007B6A30">
        <w:rPr>
          <w:rStyle w:val="Strong"/>
          <w:rFonts w:ascii="Book Antiqua" w:hAnsi="Book Antiqua"/>
        </w:rPr>
        <w:t>Mesures :</w:t>
      </w:r>
      <w:r w:rsidRPr="007B6A30">
        <w:rPr>
          <w:rFonts w:ascii="Book Antiqua" w:hAnsi="Book Antiqua"/>
        </w:rPr>
        <w:t xml:space="preserve"> zones dédiées au bétonnage avec rétention, interdiction de lavage hors aires étanches, gestion séparée des effluents, stockage des produits/déchets en locaux fermés et sols renforcés.</w:t>
      </w:r>
    </w:p>
    <w:p w:rsidR="00BE1D43" w:rsidP="00BE1D43" w:rsidRDefault="00BE1D43" w14:paraId="6F2DE023" w14:textId="77777777">
      <w:pPr>
        <w:jc w:val="both"/>
        <w:rPr>
          <w:rFonts w:ascii="Book Antiqua" w:hAnsi="Book Antiqua"/>
        </w:rPr>
      </w:pPr>
      <w:r w:rsidRPr="00E644D4">
        <w:rPr>
          <w:rFonts w:ascii="Book Antiqua" w:hAnsi="Book Antiqua"/>
          <w:u w:val="single"/>
        </w:rPr>
        <w:t>Biodiversité :</w:t>
      </w:r>
      <w:r>
        <w:rPr>
          <w:rFonts w:ascii="Book Antiqua" w:hAnsi="Book Antiqua"/>
        </w:rPr>
        <w:t xml:space="preserve"> </w:t>
      </w:r>
      <w:r w:rsidRPr="007B6A30">
        <w:rPr>
          <w:rFonts w:ascii="Book Antiqua" w:hAnsi="Book Antiqua"/>
        </w:rPr>
        <w:t>Les habitats traversés (steppes, oueds, sebkhas) risquent d’être fragmentés. La faune locale (reptiles, oiseaux, petits mammifères) peut être dérangée, et certaines espèces végétales sensibles (Vachellia, Searsia) nécessitent une protection spécifique</w:t>
      </w:r>
      <w:r>
        <w:rPr>
          <w:rFonts w:ascii="Book Antiqua" w:hAnsi="Book Antiqua"/>
        </w:rPr>
        <w:t>.</w:t>
      </w:r>
    </w:p>
    <w:p w:rsidRPr="00E644D4" w:rsidR="00BE1D43" w:rsidP="00BE1D43" w:rsidRDefault="00BE1D43" w14:paraId="4DFC7F39" w14:textId="77777777">
      <w:pPr>
        <w:pStyle w:val="ListParagraph"/>
        <w:widowControl/>
        <w:numPr>
          <w:ilvl w:val="0"/>
          <w:numId w:val="89"/>
        </w:numPr>
        <w:suppressAutoHyphens w:val="0"/>
        <w:autoSpaceDE/>
        <w:autoSpaceDN/>
        <w:spacing w:after="160" w:line="259" w:lineRule="auto"/>
        <w:jc w:val="both"/>
        <w:rPr>
          <w:rFonts w:ascii="Book Antiqua" w:hAnsi="Book Antiqua"/>
        </w:rPr>
      </w:pPr>
      <w:r w:rsidRPr="00E644D4">
        <w:rPr>
          <w:rStyle w:val="Strong"/>
          <w:rFonts w:ascii="Book Antiqua" w:hAnsi="Book Antiqua"/>
        </w:rPr>
        <w:t>Mesures :</w:t>
      </w:r>
      <w:r w:rsidRPr="00E644D4">
        <w:rPr>
          <w:rFonts w:ascii="Book Antiqua" w:hAnsi="Book Antiqua"/>
        </w:rPr>
        <w:t xml:space="preserve"> baliser le chantier pour éviter les habitats sensibles (stations 5 &amp; 7), réduire bruit/lumière nocturne, éviter la période de reproduction des oiseaux, marquer/protéger </w:t>
      </w:r>
      <w:r w:rsidRPr="00E644D4">
        <w:rPr>
          <w:rStyle w:val="Emphasis"/>
          <w:rFonts w:ascii="Book Antiqua" w:hAnsi="Book Antiqua"/>
        </w:rPr>
        <w:t>Vachellia tortilis</w:t>
      </w:r>
      <w:r w:rsidRPr="00E644D4">
        <w:rPr>
          <w:rFonts w:ascii="Book Antiqua" w:hAnsi="Book Antiqua"/>
        </w:rPr>
        <w:t xml:space="preserve"> et </w:t>
      </w:r>
      <w:r w:rsidRPr="00E644D4">
        <w:rPr>
          <w:rStyle w:val="Emphasis"/>
          <w:rFonts w:ascii="Book Antiqua" w:hAnsi="Book Antiqua"/>
        </w:rPr>
        <w:t>Searsia tripartita</w:t>
      </w:r>
      <w:r w:rsidRPr="00E644D4">
        <w:rPr>
          <w:rFonts w:ascii="Book Antiqua" w:hAnsi="Book Antiqua"/>
        </w:rPr>
        <w:t>, former les équipes au risque faune (vipères/scorpions), assurer un suivi écologique et, si besoin, des passages petite faune sous pistes.</w:t>
      </w:r>
    </w:p>
    <w:p w:rsidR="00BE1D43" w:rsidP="00BE1D43" w:rsidRDefault="00BE1D43" w14:paraId="6AA985BF" w14:textId="77777777">
      <w:pPr>
        <w:jc w:val="both"/>
        <w:rPr>
          <w:rFonts w:ascii="Book Antiqua" w:hAnsi="Book Antiqua"/>
        </w:rPr>
      </w:pPr>
      <w:r w:rsidRPr="00E644D4">
        <w:rPr>
          <w:rFonts w:ascii="Book Antiqua" w:hAnsi="Book Antiqua"/>
          <w:u w:val="single"/>
        </w:rPr>
        <w:t>Paysage :</w:t>
      </w:r>
      <w:r>
        <w:rPr>
          <w:rFonts w:ascii="Book Antiqua" w:hAnsi="Book Antiqua"/>
        </w:rPr>
        <w:t xml:space="preserve"> </w:t>
      </w:r>
      <w:r w:rsidRPr="007B6A30">
        <w:rPr>
          <w:rFonts w:ascii="Book Antiqua" w:hAnsi="Book Antiqua"/>
        </w:rPr>
        <w:t>Le chantier modifie temporairement le paysage par la présence d’engins, stocks et base-vie. Les parcelles traversées par la ligne HT subiront une modification durable du paysage, marquée par les pylônes et câbles.</w:t>
      </w:r>
    </w:p>
    <w:p w:rsidRPr="00E644D4" w:rsidR="00BE1D43" w:rsidP="00BE1D43" w:rsidRDefault="00BE1D43" w14:paraId="047CDAA4" w14:textId="77777777">
      <w:pPr>
        <w:pStyle w:val="ListParagraph"/>
        <w:widowControl/>
        <w:numPr>
          <w:ilvl w:val="0"/>
          <w:numId w:val="89"/>
        </w:numPr>
        <w:suppressAutoHyphens w:val="0"/>
        <w:autoSpaceDE/>
        <w:autoSpaceDN/>
        <w:spacing w:after="160" w:line="259" w:lineRule="auto"/>
        <w:jc w:val="both"/>
        <w:rPr>
          <w:rFonts w:ascii="Book Antiqua" w:hAnsi="Book Antiqua"/>
        </w:rPr>
      </w:pPr>
      <w:r w:rsidRPr="00E644D4">
        <w:rPr>
          <w:rStyle w:val="Strong"/>
          <w:rFonts w:ascii="Book Antiqua" w:hAnsi="Book Antiqua"/>
        </w:rPr>
        <w:t>Mesures :</w:t>
      </w:r>
      <w:r w:rsidRPr="00E644D4">
        <w:rPr>
          <w:rFonts w:ascii="Book Antiqua" w:hAnsi="Book Antiqua"/>
        </w:rPr>
        <w:t xml:space="preserve"> limiter l’emprise visuelle (zones de stockage compactes), écrans végétalisés légers autour des bâtiments, éclairage réduit et stabilisation rapide des bords de piste.</w:t>
      </w:r>
    </w:p>
    <w:p w:rsidR="00BE1D43" w:rsidP="00BE1D43" w:rsidRDefault="00BE1D43" w14:paraId="44DC686B" w14:textId="77777777">
      <w:pPr>
        <w:jc w:val="both"/>
        <w:rPr>
          <w:rFonts w:ascii="Book Antiqua" w:hAnsi="Book Antiqua"/>
        </w:rPr>
      </w:pPr>
      <w:r w:rsidRPr="00E644D4">
        <w:rPr>
          <w:rFonts w:ascii="Book Antiqua" w:hAnsi="Book Antiqua"/>
          <w:u w:val="single"/>
        </w:rPr>
        <w:t>Impacts socio-économiques</w:t>
      </w:r>
      <w:r w:rsidRPr="00E644D4">
        <w:rPr>
          <w:rFonts w:ascii="Book Antiqua" w:hAnsi="Book Antiqua"/>
        </w:rPr>
        <w:t xml:space="preserve"> : </w:t>
      </w:r>
      <w:r w:rsidRPr="007B6A30">
        <w:rPr>
          <w:rFonts w:ascii="Book Antiqua" w:hAnsi="Book Antiqua"/>
        </w:rPr>
        <w:t>La construction mobilise environ 450 travailleurs, créant des opportunités d’emploi local. Cependant, l’augmentation du trafic entraîne poussière, bruit et risques routiers. Les restrictions d’usage temporaire sur les terres agricoles et les risques de violence basée sur le genre (VBG/SEA-SH) nécessitent des mesures spécifiques pour protéger les personnes vulnérables.</w:t>
      </w:r>
    </w:p>
    <w:p w:rsidRPr="00E644D4" w:rsidR="00BE1D43" w:rsidP="00BE1D43" w:rsidRDefault="00BE1D43" w14:paraId="569EBC78" w14:textId="77777777">
      <w:pPr>
        <w:pStyle w:val="ListParagraph"/>
        <w:widowControl/>
        <w:numPr>
          <w:ilvl w:val="0"/>
          <w:numId w:val="89"/>
        </w:numPr>
        <w:suppressAutoHyphens w:val="0"/>
        <w:autoSpaceDE/>
        <w:autoSpaceDN/>
        <w:spacing w:after="160" w:line="259" w:lineRule="auto"/>
        <w:jc w:val="both"/>
        <w:rPr>
          <w:rFonts w:ascii="Book Antiqua" w:hAnsi="Book Antiqua"/>
        </w:rPr>
      </w:pPr>
      <w:r w:rsidRPr="00E644D4">
        <w:rPr>
          <w:rStyle w:val="Strong"/>
          <w:rFonts w:ascii="Book Antiqua" w:hAnsi="Book Antiqua"/>
        </w:rPr>
        <w:t>Mesures :</w:t>
      </w:r>
      <w:r w:rsidRPr="00E644D4">
        <w:rPr>
          <w:rFonts w:ascii="Book Antiqua" w:hAnsi="Book Antiqua"/>
        </w:rPr>
        <w:t xml:space="preserve"> recrutement local prioritaire, plan de circulation sécurisé (notamment aux heures scolaires), mécanisme de plainte confidentiel sensible au genre, code de conduite et sensibilisation GBVH, identification/compensation équitable des PAPs selon CATR, information continue et supports adaptés aux publics vulnérables.</w:t>
      </w:r>
    </w:p>
    <w:p w:rsidR="00BE1D43" w:rsidP="00BE1D43" w:rsidRDefault="00BE1D43" w14:paraId="22B11B24" w14:textId="77777777">
      <w:pPr>
        <w:jc w:val="both"/>
        <w:rPr>
          <w:rFonts w:ascii="Book Antiqua" w:hAnsi="Book Antiqua"/>
        </w:rPr>
      </w:pPr>
      <w:r w:rsidRPr="00E644D4">
        <w:rPr>
          <w:rFonts w:ascii="Book Antiqua" w:hAnsi="Book Antiqua"/>
          <w:u w:val="single"/>
        </w:rPr>
        <w:t>Santé-sécurité au travail</w:t>
      </w:r>
      <w:r w:rsidRPr="00E644D4">
        <w:rPr>
          <w:rFonts w:ascii="Book Antiqua" w:hAnsi="Book Antiqua"/>
        </w:rPr>
        <w:t xml:space="preserve"> : </w:t>
      </w:r>
      <w:r w:rsidRPr="007B6A30">
        <w:rPr>
          <w:rFonts w:ascii="Book Antiqua" w:hAnsi="Book Antiqua"/>
        </w:rPr>
        <w:t>Les ouvriers sont exposés aux poussières, bruit, travaux de levage, risques électriques, chutes, chaleur et aux dangers liés aux intrusions accidentelles sur chantier.</w:t>
      </w:r>
    </w:p>
    <w:p w:rsidRPr="007B6A30" w:rsidR="00BE1D43" w:rsidP="00BE1D43" w:rsidRDefault="00BE1D43" w14:paraId="7F6AFBDB" w14:textId="77777777">
      <w:pPr>
        <w:pStyle w:val="ListParagraph"/>
        <w:widowControl/>
        <w:numPr>
          <w:ilvl w:val="0"/>
          <w:numId w:val="89"/>
        </w:numPr>
        <w:suppressAutoHyphens w:val="0"/>
        <w:autoSpaceDE/>
        <w:autoSpaceDN/>
        <w:spacing w:after="160" w:line="259" w:lineRule="auto"/>
        <w:jc w:val="both"/>
        <w:rPr>
          <w:rFonts w:ascii="Book Antiqua" w:hAnsi="Book Antiqua"/>
        </w:rPr>
      </w:pPr>
      <w:r w:rsidRPr="007B6A30">
        <w:rPr>
          <w:rStyle w:val="Strong"/>
          <w:rFonts w:ascii="Book Antiqua" w:hAnsi="Book Antiqua"/>
        </w:rPr>
        <w:t>Mesures :</w:t>
      </w:r>
      <w:r w:rsidRPr="007B6A30">
        <w:rPr>
          <w:rFonts w:ascii="Book Antiqua" w:hAnsi="Book Antiqua"/>
        </w:rPr>
        <w:t xml:space="preserve"> plan HSE strict, balisage et contrôle d’accès, EPI obligatoires, formations ciblées (élec/levage/secours), ventilation/arrosage ponctuel anti-poussières, maintenance systématique, gestion du risque chaleur (horaires décalés, ombrage, eau, surveillance symptômes), dispositif de premiers secours et protocole d’urgence.</w:t>
      </w:r>
    </w:p>
    <w:p w:rsidRPr="007B6A30" w:rsidR="00BE1D43" w:rsidP="00BE1D43" w:rsidRDefault="00BE1D43" w14:paraId="464D0136" w14:textId="77777777">
      <w:pPr>
        <w:jc w:val="both"/>
        <w:rPr>
          <w:rFonts w:ascii="Book Antiqua" w:hAnsi="Book Antiqua"/>
        </w:rPr>
      </w:pPr>
      <w:r w:rsidRPr="00E644D4">
        <w:rPr>
          <w:rFonts w:ascii="Book Antiqua" w:hAnsi="Book Antiqua"/>
          <w:u w:val="single"/>
        </w:rPr>
        <w:t>Gestion des déchets :</w:t>
      </w:r>
      <w:r>
        <w:rPr>
          <w:rFonts w:ascii="Book Antiqua" w:hAnsi="Book Antiqua"/>
        </w:rPr>
        <w:t xml:space="preserve"> </w:t>
      </w:r>
      <w:r w:rsidRPr="007B6A30">
        <w:rPr>
          <w:rFonts w:ascii="Book Antiqua" w:hAnsi="Book Antiqua"/>
        </w:rPr>
        <w:t>Les travaux génèrent des déchets inertes (gravats), ménagers (DIB) et dangereux (huiles, solvants, batteries). Leur dispersion le long du tracé et sur site représente un risque pour les sols, la faune et les riverains si une gestion stricte n’est pas mise en place.</w:t>
      </w:r>
    </w:p>
    <w:p w:rsidRPr="00E644D4" w:rsidR="00BE1D43" w:rsidP="00BE1D43" w:rsidRDefault="00BE1D43" w14:paraId="133449D0" w14:textId="77777777">
      <w:pPr>
        <w:pStyle w:val="ListParagraph"/>
        <w:widowControl/>
        <w:numPr>
          <w:ilvl w:val="0"/>
          <w:numId w:val="89"/>
        </w:numPr>
        <w:suppressAutoHyphens w:val="0"/>
        <w:autoSpaceDE/>
        <w:autoSpaceDN/>
        <w:spacing w:after="160" w:line="259" w:lineRule="auto"/>
        <w:jc w:val="both"/>
        <w:rPr>
          <w:rFonts w:ascii="Book Antiqua" w:hAnsi="Book Antiqua"/>
        </w:rPr>
      </w:pPr>
      <w:r w:rsidRPr="00E644D4">
        <w:rPr>
          <w:rStyle w:val="Strong"/>
          <w:rFonts w:ascii="Book Antiqua" w:hAnsi="Book Antiqua"/>
        </w:rPr>
        <w:t>Mesures :</w:t>
      </w:r>
      <w:r w:rsidRPr="00E644D4">
        <w:rPr>
          <w:rFonts w:ascii="Book Antiqua" w:hAnsi="Book Antiqua"/>
        </w:rPr>
        <w:t xml:space="preserve"> tri à la source, bennes couvertes, stockage étanche des dangereux, évacuation par filières agréées, nettoyage régulier des emprises et interdiction de stockage prolongé sur terres agricoles ; sensibilisation de tous les sous-traitants.</w:t>
      </w:r>
    </w:p>
    <w:p w:rsidRPr="00E644D4" w:rsidR="00BE1D43" w:rsidP="00BE1D43" w:rsidRDefault="00BE1D43" w14:paraId="58007831" w14:textId="77777777">
      <w:pPr>
        <w:jc w:val="both"/>
        <w:rPr>
          <w:rFonts w:ascii="Book Antiqua" w:hAnsi="Book Antiqua"/>
        </w:rPr>
      </w:pPr>
      <w:r w:rsidRPr="00E644D4">
        <w:rPr>
          <w:rFonts w:ascii="Book Antiqua" w:hAnsi="Book Antiqua"/>
        </w:rPr>
        <w:t xml:space="preserve"> </w:t>
      </w:r>
    </w:p>
    <w:p w:rsidR="00BE1D43" w:rsidP="00BE1D43" w:rsidRDefault="00BE1D43" w14:paraId="250FE285" w14:textId="77777777">
      <w:pPr>
        <w:pStyle w:val="Heading2"/>
        <w:rPr/>
      </w:pPr>
      <w:bookmarkStart w:name="_Toc207618821" w:id="55"/>
      <w:bookmarkStart w:name="_Toc640479302" w:id="26500408"/>
      <w:r w:rsidR="00BE1D43">
        <w:rPr/>
        <w:t>Phase d’exploitatio</w:t>
      </w:r>
      <w:bookmarkEnd w:id="55"/>
      <w:r w:rsidR="00BE1D43">
        <w:rPr/>
        <w:t>n</w:t>
      </w:r>
      <w:bookmarkEnd w:id="26500408"/>
    </w:p>
    <w:p w:rsidR="00BE1D43" w:rsidP="00BE1D43" w:rsidRDefault="00BE1D43" w14:paraId="6D71BF50" w14:textId="77777777">
      <w:pPr>
        <w:jc w:val="both"/>
        <w:rPr>
          <w:rFonts w:ascii="Book Antiqua" w:hAnsi="Book Antiqua"/>
        </w:rPr>
      </w:pPr>
      <w:r w:rsidRPr="00E644D4">
        <w:rPr>
          <w:rFonts w:ascii="Book Antiqua" w:hAnsi="Book Antiqua"/>
          <w:u w:val="single"/>
        </w:rPr>
        <w:t>Sol</w:t>
      </w:r>
      <w:r>
        <w:rPr>
          <w:rFonts w:ascii="Book Antiqua" w:hAnsi="Book Antiqua"/>
        </w:rPr>
        <w:t xml:space="preserve"> : </w:t>
      </w:r>
      <w:r w:rsidRPr="008434B7">
        <w:rPr>
          <w:rFonts w:ascii="Book Antiqua" w:hAnsi="Book Antiqua"/>
        </w:rPr>
        <w:t>En exploitation, les pressions restent ponctuelles : circulation sur les pistes et stockage de quelques produits d’entretien (huiles, graisses). Les risques de pollution sont limités mais nécessitent une vigilance continue pour éviter les infiltrations accidentelles.</w:t>
      </w:r>
    </w:p>
    <w:p w:rsidRPr="008434B7" w:rsidR="00BE1D43" w:rsidP="00BE1D43" w:rsidRDefault="00BE1D43" w14:paraId="3FC54657" w14:textId="77777777">
      <w:pPr>
        <w:pStyle w:val="ListParagraph"/>
        <w:widowControl/>
        <w:numPr>
          <w:ilvl w:val="0"/>
          <w:numId w:val="89"/>
        </w:numPr>
        <w:suppressAutoHyphens w:val="0"/>
        <w:autoSpaceDE/>
        <w:autoSpaceDN/>
        <w:spacing w:after="160" w:line="259" w:lineRule="auto"/>
        <w:jc w:val="both"/>
        <w:rPr>
          <w:rFonts w:ascii="Book Antiqua" w:hAnsi="Book Antiqua"/>
        </w:rPr>
      </w:pPr>
      <w:r w:rsidRPr="008434B7">
        <w:rPr>
          <w:rStyle w:val="Strong"/>
          <w:rFonts w:ascii="Book Antiqua" w:hAnsi="Book Antiqua"/>
        </w:rPr>
        <w:t>Mesures :</w:t>
      </w:r>
      <w:r w:rsidRPr="008434B7">
        <w:rPr>
          <w:rFonts w:ascii="Book Antiqua" w:hAnsi="Book Antiqua"/>
        </w:rPr>
        <w:t xml:space="preserve"> circulation sur pistes aménagées, stockage des huiles sur rétention, gestion des eaux de nettoyage via drainage contrôlé.</w:t>
      </w:r>
    </w:p>
    <w:p w:rsidR="00BE1D43" w:rsidP="00BE1D43" w:rsidRDefault="00BE1D43" w14:paraId="0E284F33" w14:textId="77777777">
      <w:pPr>
        <w:jc w:val="both"/>
        <w:rPr>
          <w:rFonts w:ascii="Book Antiqua" w:hAnsi="Book Antiqua"/>
        </w:rPr>
      </w:pPr>
      <w:r w:rsidRPr="00E644D4">
        <w:rPr>
          <w:rFonts w:ascii="Book Antiqua" w:hAnsi="Book Antiqua"/>
          <w:u w:val="single"/>
        </w:rPr>
        <w:t xml:space="preserve">Qualité de l’air : </w:t>
      </w:r>
      <w:r w:rsidRPr="008434B7">
        <w:rPr>
          <w:rFonts w:ascii="Book Antiqua" w:hAnsi="Book Antiqua"/>
        </w:rPr>
        <w:t>Le fonctionnement de la centrale ne génère pas d’émissions directes. Seuls les véhicules et engins de maintenance produisent de faibles gaz d’échappement. Globalement, la qualité de l’air reste inchangée et l’impact est négligeable pour les riverains comme pour la faune</w:t>
      </w:r>
    </w:p>
    <w:p w:rsidRPr="00E644D4" w:rsidR="00BE1D43" w:rsidP="00BE1D43" w:rsidRDefault="00BE1D43" w14:paraId="3B7317F7" w14:textId="77777777">
      <w:pPr>
        <w:pStyle w:val="ListParagraph"/>
        <w:widowControl/>
        <w:numPr>
          <w:ilvl w:val="0"/>
          <w:numId w:val="89"/>
        </w:numPr>
        <w:suppressAutoHyphens w:val="0"/>
        <w:autoSpaceDE/>
        <w:autoSpaceDN/>
        <w:spacing w:after="160" w:line="259" w:lineRule="auto"/>
        <w:jc w:val="both"/>
        <w:rPr>
          <w:rFonts w:ascii="Book Antiqua" w:hAnsi="Book Antiqua"/>
        </w:rPr>
      </w:pPr>
      <w:r w:rsidRPr="00E644D4">
        <w:rPr>
          <w:rStyle w:val="Strong"/>
          <w:rFonts w:ascii="Book Antiqua" w:hAnsi="Book Antiqua"/>
        </w:rPr>
        <w:t>Mesures :</w:t>
      </w:r>
      <w:r w:rsidRPr="00E644D4">
        <w:rPr>
          <w:rFonts w:ascii="Book Antiqua" w:hAnsi="Book Antiqua"/>
        </w:rPr>
        <w:t xml:space="preserve"> vitesse réduite et arrosage ponctuel des pistes sèches, maintenance des groupes, privilégier nettoyage humide/semi-humide des modules.</w:t>
      </w:r>
    </w:p>
    <w:p w:rsidR="00BE1D43" w:rsidP="00BE1D43" w:rsidRDefault="00BE1D43" w14:paraId="496B40A9" w14:textId="77777777">
      <w:pPr>
        <w:jc w:val="both"/>
        <w:rPr>
          <w:rFonts w:ascii="Book Antiqua" w:hAnsi="Book Antiqua"/>
        </w:rPr>
      </w:pPr>
      <w:r w:rsidRPr="00E644D4">
        <w:rPr>
          <w:rFonts w:ascii="Book Antiqua" w:hAnsi="Book Antiqua"/>
          <w:u w:val="single"/>
        </w:rPr>
        <w:t xml:space="preserve">Bruit et vibrations : </w:t>
      </w:r>
      <w:r w:rsidRPr="008434B7">
        <w:rPr>
          <w:rFonts w:ascii="Book Antiqua" w:hAnsi="Book Antiqua"/>
        </w:rPr>
        <w:t>Les équipements (onduleurs, transformateurs) et les interventions de maintenance produisent un bruit faible, perçu seulement à proximité immédiate. Les vibrations sont inexistantes ou imperceptibles.</w:t>
      </w:r>
    </w:p>
    <w:p w:rsidRPr="00E644D4" w:rsidR="00BE1D43" w:rsidP="00BE1D43" w:rsidRDefault="00BE1D43" w14:paraId="329C7CBF" w14:textId="77777777">
      <w:pPr>
        <w:pStyle w:val="ListParagraph"/>
        <w:widowControl/>
        <w:numPr>
          <w:ilvl w:val="0"/>
          <w:numId w:val="89"/>
        </w:numPr>
        <w:suppressAutoHyphens w:val="0"/>
        <w:autoSpaceDE/>
        <w:autoSpaceDN/>
        <w:spacing w:after="160" w:line="259" w:lineRule="auto"/>
        <w:jc w:val="both"/>
        <w:rPr>
          <w:rFonts w:ascii="Book Antiqua" w:hAnsi="Book Antiqua"/>
        </w:rPr>
      </w:pPr>
      <w:r w:rsidRPr="00E644D4">
        <w:rPr>
          <w:rStyle w:val="Strong"/>
          <w:rFonts w:ascii="Book Antiqua" w:hAnsi="Book Antiqua"/>
        </w:rPr>
        <w:t>Mesures :</w:t>
      </w:r>
      <w:r w:rsidRPr="00E644D4">
        <w:rPr>
          <w:rFonts w:ascii="Book Antiqua" w:hAnsi="Book Antiqua"/>
        </w:rPr>
        <w:t xml:space="preserve"> planifier les opérations bruyantes hors heures sensibles, maintenance préventive des équipements, insonorisation si nécessaire.</w:t>
      </w:r>
    </w:p>
    <w:p w:rsidR="00BE1D43" w:rsidP="00BE1D43" w:rsidRDefault="00BE1D43" w14:paraId="386A6DB3" w14:textId="77777777">
      <w:pPr>
        <w:jc w:val="both"/>
        <w:rPr>
          <w:rFonts w:ascii="Book Antiqua" w:hAnsi="Book Antiqua"/>
        </w:rPr>
      </w:pPr>
      <w:r w:rsidRPr="00E644D4">
        <w:rPr>
          <w:rFonts w:ascii="Book Antiqua" w:hAnsi="Book Antiqua"/>
          <w:u w:val="single"/>
        </w:rPr>
        <w:t>Les ressources en eau</w:t>
      </w:r>
      <w:r>
        <w:rPr>
          <w:rFonts w:ascii="Book Antiqua" w:hAnsi="Book Antiqua"/>
          <w:u w:val="single"/>
        </w:rPr>
        <w:t xml:space="preserve"> : </w:t>
      </w:r>
      <w:r w:rsidRPr="00E644D4">
        <w:rPr>
          <w:rFonts w:ascii="Book Antiqua" w:hAnsi="Book Antiqua"/>
          <w:u w:val="single"/>
        </w:rPr>
        <w:t xml:space="preserve"> </w:t>
      </w:r>
      <w:r w:rsidRPr="008434B7">
        <w:rPr>
          <w:rFonts w:ascii="Book Antiqua" w:hAnsi="Book Antiqua"/>
        </w:rPr>
        <w:t>L’eau est utilisée pour le nettoyage des panneaux et pour les besoins sanitaires du personnel. Bien que les volumes soient modestes, des rejets non maîtrisés (eaux souillées, produits de nettoyage) peuvent affecter temporairement les sols ou les points d’eau voisins si aucune mesure n’est appliquée.</w:t>
      </w:r>
    </w:p>
    <w:p w:rsidRPr="00E644D4" w:rsidR="00BE1D43" w:rsidP="00BE1D43" w:rsidRDefault="00BE1D43" w14:paraId="65FF3C59" w14:textId="77777777">
      <w:pPr>
        <w:pStyle w:val="ListParagraph"/>
        <w:widowControl/>
        <w:numPr>
          <w:ilvl w:val="0"/>
          <w:numId w:val="89"/>
        </w:numPr>
        <w:suppressAutoHyphens w:val="0"/>
        <w:autoSpaceDE/>
        <w:autoSpaceDN/>
        <w:spacing w:after="160" w:line="259" w:lineRule="auto"/>
        <w:jc w:val="both"/>
        <w:rPr>
          <w:rFonts w:ascii="Book Antiqua" w:hAnsi="Book Antiqua"/>
        </w:rPr>
      </w:pPr>
      <w:r w:rsidRPr="00E644D4">
        <w:rPr>
          <w:rStyle w:val="Strong"/>
          <w:rFonts w:ascii="Book Antiqua" w:hAnsi="Book Antiqua"/>
        </w:rPr>
        <w:t>Mesures :</w:t>
      </w:r>
      <w:r w:rsidRPr="00E644D4">
        <w:rPr>
          <w:rFonts w:ascii="Book Antiqua" w:hAnsi="Book Antiqua"/>
        </w:rPr>
        <w:t xml:space="preserve"> collecte/contrôle des eaux de lavage, produits biodégradables, formation et contrôle qualité des rejets.</w:t>
      </w:r>
    </w:p>
    <w:p w:rsidR="00BE1D43" w:rsidP="00BE1D43" w:rsidRDefault="00BE1D43" w14:paraId="0BBB17C0" w14:textId="77777777">
      <w:pPr>
        <w:jc w:val="both"/>
        <w:rPr>
          <w:rFonts w:ascii="Book Antiqua" w:hAnsi="Book Antiqua"/>
        </w:rPr>
      </w:pPr>
      <w:r w:rsidRPr="00E644D4">
        <w:rPr>
          <w:rFonts w:ascii="Book Antiqua" w:hAnsi="Book Antiqua"/>
          <w:u w:val="single"/>
        </w:rPr>
        <w:t>Biodiversité :</w:t>
      </w:r>
      <w:r w:rsidRPr="00E644D4">
        <w:rPr>
          <w:rFonts w:ascii="Book Antiqua" w:hAnsi="Book Antiqua"/>
        </w:rPr>
        <w:t xml:space="preserve"> </w:t>
      </w:r>
      <w:r w:rsidRPr="008434B7">
        <w:rPr>
          <w:rFonts w:ascii="Book Antiqua" w:hAnsi="Book Antiqua"/>
        </w:rPr>
        <w:t>Le principal risque concerne l’avifaune : les oiseaux migrateurs et nicheurs peuvent entrer en collision avec les câbles de la ligne HT. L’entretien des emprises (désherbage, circulation) peut aussi perturber localement la flore et la petite faune, mais ces effets restent maîtrisables.</w:t>
      </w:r>
    </w:p>
    <w:p w:rsidRPr="008434B7" w:rsidR="00BE1D43" w:rsidP="00BE1D43" w:rsidRDefault="00BE1D43" w14:paraId="238AC611" w14:textId="77777777">
      <w:pPr>
        <w:pStyle w:val="ListParagraph"/>
        <w:widowControl/>
        <w:numPr>
          <w:ilvl w:val="0"/>
          <w:numId w:val="89"/>
        </w:numPr>
        <w:suppressAutoHyphens w:val="0"/>
        <w:autoSpaceDE/>
        <w:autoSpaceDN/>
        <w:spacing w:after="160" w:line="259" w:lineRule="auto"/>
        <w:jc w:val="both"/>
        <w:rPr>
          <w:rFonts w:ascii="Book Antiqua" w:hAnsi="Book Antiqua"/>
        </w:rPr>
      </w:pPr>
      <w:r w:rsidRPr="008434B7">
        <w:rPr>
          <w:rStyle w:val="Strong"/>
          <w:rFonts w:ascii="Book Antiqua" w:hAnsi="Book Antiqua"/>
        </w:rPr>
        <w:t>Mesures :</w:t>
      </w:r>
      <w:r w:rsidRPr="008434B7">
        <w:rPr>
          <w:rFonts w:ascii="Book Antiqua" w:hAnsi="Book Antiqua"/>
        </w:rPr>
        <w:t xml:space="preserve"> balises anticollision/spirales, gestion de la végétation hors nidification, développement contrôlé d’un couvert steppique sous panneaux, limitation des herbicides, plan de circulation interne pour éviter le piétinement, sensibilisation des équipes et suivi écologique ciblé (espèces PBF).</w:t>
      </w:r>
    </w:p>
    <w:p w:rsidR="00BE1D43" w:rsidP="00BE1D43" w:rsidRDefault="00BE1D43" w14:paraId="1DDD3F30" w14:textId="77777777">
      <w:pPr>
        <w:jc w:val="both"/>
        <w:rPr>
          <w:rFonts w:ascii="Book Antiqua" w:hAnsi="Book Antiqua"/>
        </w:rPr>
      </w:pPr>
      <w:r w:rsidRPr="00E644D4">
        <w:rPr>
          <w:rFonts w:ascii="Book Antiqua" w:hAnsi="Book Antiqua"/>
          <w:u w:val="single"/>
        </w:rPr>
        <w:t>Paysage</w:t>
      </w:r>
      <w:r w:rsidRPr="00E644D4">
        <w:rPr>
          <w:rFonts w:ascii="Book Antiqua" w:hAnsi="Book Antiqua"/>
        </w:rPr>
        <w:t xml:space="preserve"> : </w:t>
      </w:r>
      <w:r w:rsidRPr="008434B7">
        <w:rPr>
          <w:rFonts w:ascii="Book Antiqua" w:hAnsi="Book Antiqua"/>
        </w:rPr>
        <w:t>Les panneaux solaires et pylônes modifient durablement la perception du paysage. Toutefois, l’éloignement des zones habitées et des routes principales limite fortement l’impact visuel ressenti.</w:t>
      </w:r>
    </w:p>
    <w:p w:rsidRPr="008434B7" w:rsidR="00BE1D43" w:rsidP="00BE1D43" w:rsidRDefault="00BE1D43" w14:paraId="4BCDD314" w14:textId="77777777">
      <w:pPr>
        <w:pStyle w:val="ListParagraph"/>
        <w:widowControl/>
        <w:numPr>
          <w:ilvl w:val="0"/>
          <w:numId w:val="89"/>
        </w:numPr>
        <w:suppressAutoHyphens w:val="0"/>
        <w:autoSpaceDE/>
        <w:autoSpaceDN/>
        <w:spacing w:after="160" w:line="259" w:lineRule="auto"/>
        <w:jc w:val="both"/>
        <w:rPr>
          <w:rFonts w:ascii="Book Antiqua" w:hAnsi="Book Antiqua"/>
        </w:rPr>
      </w:pPr>
      <w:r w:rsidRPr="008434B7">
        <w:rPr>
          <w:rStyle w:val="Strong"/>
          <w:rFonts w:ascii="Book Antiqua" w:hAnsi="Book Antiqua"/>
        </w:rPr>
        <w:t>Mesures :</w:t>
      </w:r>
      <w:r w:rsidRPr="008434B7">
        <w:rPr>
          <w:rFonts w:ascii="Book Antiqua" w:hAnsi="Book Antiqua"/>
        </w:rPr>
        <w:t xml:space="preserve"> aménagement paysager léger (espèces locales), éclairage nocturne au strict nécessaire.</w:t>
      </w:r>
    </w:p>
    <w:p w:rsidRPr="008434B7" w:rsidR="00BE1D43" w:rsidP="00BE1D43" w:rsidRDefault="00BE1D43" w14:paraId="32277A69" w14:textId="77777777">
      <w:pPr>
        <w:jc w:val="both"/>
        <w:rPr>
          <w:rFonts w:ascii="Book Antiqua" w:hAnsi="Book Antiqua"/>
        </w:rPr>
      </w:pPr>
      <w:r w:rsidRPr="008434B7">
        <w:rPr>
          <w:rFonts w:ascii="Book Antiqua" w:hAnsi="Book Antiqua"/>
          <w:u w:val="single"/>
        </w:rPr>
        <w:t>SST</w:t>
      </w:r>
      <w:r w:rsidRPr="008434B7">
        <w:rPr>
          <w:rFonts w:ascii="Book Antiqua" w:hAnsi="Book Antiqua"/>
        </w:rPr>
        <w:t xml:space="preserve"> : Les travailleurs sont exposés à des risques liés aux installations électriques (haute tension, transformateurs), au travail en hauteur, à la chaleur estivale et, de manière ponctuelle, aux champs électromagnétiques (CEM). Ces risques exigent des procédures strictes, un suivi médical et l’usage d’équipements adaptés.</w:t>
      </w:r>
    </w:p>
    <w:p w:rsidRPr="008434B7" w:rsidR="00BE1D43" w:rsidP="00BE1D43" w:rsidRDefault="00BE1D43" w14:paraId="2F8FE74F" w14:textId="77777777">
      <w:pPr>
        <w:pStyle w:val="ListParagraph"/>
        <w:widowControl/>
        <w:numPr>
          <w:ilvl w:val="0"/>
          <w:numId w:val="89"/>
        </w:numPr>
        <w:suppressAutoHyphens w:val="0"/>
        <w:autoSpaceDE/>
        <w:autoSpaceDN/>
        <w:spacing w:after="160" w:line="259" w:lineRule="auto"/>
        <w:jc w:val="both"/>
        <w:rPr>
          <w:rFonts w:ascii="Book Antiqua" w:hAnsi="Book Antiqua"/>
        </w:rPr>
      </w:pPr>
      <w:r w:rsidRPr="008434B7">
        <w:rPr>
          <w:rStyle w:val="Strong"/>
          <w:rFonts w:ascii="Book Antiqua" w:hAnsi="Book Antiqua"/>
        </w:rPr>
        <w:t>Mesures :</w:t>
      </w:r>
      <w:r w:rsidRPr="008434B7">
        <w:rPr>
          <w:rFonts w:ascii="Book Antiqua" w:hAnsi="Book Antiqua"/>
        </w:rPr>
        <w:t xml:space="preserve"> formations régulières (élec/hauteur), EPI dédiés, pauses/ombre/eau, maintenance des sanitaires/déchets, plan d’urgence et suivi médical des exposés.</w:t>
      </w:r>
    </w:p>
    <w:p w:rsidRPr="008434B7" w:rsidR="00BE1D43" w:rsidP="00BE1D43" w:rsidRDefault="00BE1D43" w14:paraId="3EA9A162" w14:textId="77777777">
      <w:pPr>
        <w:jc w:val="both"/>
        <w:rPr>
          <w:rFonts w:ascii="Book Antiqua" w:hAnsi="Book Antiqua"/>
        </w:rPr>
      </w:pPr>
      <w:r w:rsidRPr="00E644D4">
        <w:rPr>
          <w:rFonts w:ascii="Book Antiqua" w:hAnsi="Book Antiqua"/>
          <w:u w:val="single"/>
        </w:rPr>
        <w:t>Socio-économique</w:t>
      </w:r>
      <w:r w:rsidRPr="00E644D4">
        <w:rPr>
          <w:rFonts w:ascii="Book Antiqua" w:hAnsi="Book Antiqua"/>
        </w:rPr>
        <w:t xml:space="preserve"> : </w:t>
      </w:r>
      <w:r w:rsidRPr="008434B7">
        <w:rPr>
          <w:rFonts w:ascii="Book Antiqua" w:hAnsi="Book Antiqua"/>
        </w:rPr>
        <w:t>La centrale crée des emplois permanents (exploitation, maintenance, HSE), mais en nombre limité. Les nuisances pour les communautés voisines sont très faibles, essentiellement liées au passage occasionnel des véhicules de maintenance.</w:t>
      </w:r>
    </w:p>
    <w:p w:rsidRPr="00BE1D43" w:rsidR="00BE1D43" w:rsidP="00BE1D43" w:rsidRDefault="00BE1D43" w14:paraId="31A26F25" w14:textId="32E12DD1">
      <w:pPr>
        <w:pStyle w:val="ListParagraph"/>
        <w:widowControl/>
        <w:numPr>
          <w:ilvl w:val="0"/>
          <w:numId w:val="89"/>
        </w:numPr>
        <w:suppressAutoHyphens w:val="0"/>
        <w:autoSpaceDE/>
        <w:autoSpaceDN/>
        <w:spacing w:after="160" w:line="259" w:lineRule="auto"/>
        <w:jc w:val="both"/>
        <w:rPr>
          <w:rFonts w:ascii="Book Antiqua" w:hAnsi="Book Antiqua"/>
        </w:rPr>
      </w:pPr>
      <w:r w:rsidRPr="008434B7">
        <w:rPr>
          <w:rStyle w:val="Strong"/>
          <w:rFonts w:ascii="Book Antiqua" w:hAnsi="Book Antiqua"/>
        </w:rPr>
        <w:t>Mesures :</w:t>
      </w:r>
      <w:r w:rsidRPr="008434B7">
        <w:rPr>
          <w:rFonts w:ascii="Book Antiqua" w:hAnsi="Book Antiqua"/>
        </w:rPr>
        <w:t xml:space="preserve"> dialogue continu via GRM, embauche locale (maintenance/sécurité), achats régionaux, partenariats avec acteurs locaux et suivi des retombées pour ajustements</w:t>
      </w:r>
    </w:p>
    <w:p w:rsidRPr="00713C91" w:rsidR="00BE1D43" w:rsidP="00BE1D43" w:rsidRDefault="00BE1D43" w14:paraId="3F8EAE77" w14:textId="77777777"/>
    <w:p w:rsidR="00BE1D43" w:rsidP="00BE1D43" w:rsidRDefault="00BE1D43" w14:paraId="5FC7E4C5" w14:textId="77777777">
      <w:pPr>
        <w:pStyle w:val="Heading2"/>
        <w:rPr/>
      </w:pPr>
      <w:bookmarkStart w:name="_Toc207618822" w:id="57"/>
      <w:bookmarkStart w:name="_Toc1228773085" w:id="1048513518"/>
      <w:r w:rsidR="00BE1D43">
        <w:rPr/>
        <w:t>Phase de démantèlement</w:t>
      </w:r>
      <w:bookmarkEnd w:id="57"/>
      <w:bookmarkEnd w:id="1048513518"/>
      <w:r w:rsidR="00BE1D43">
        <w:rPr/>
        <w:t xml:space="preserve"> </w:t>
      </w:r>
    </w:p>
    <w:p w:rsidRPr="001720C8" w:rsidR="00BE1D43" w:rsidP="00BE1D43" w:rsidRDefault="00BE1D43" w14:paraId="12A035BB" w14:textId="77777777">
      <w:pPr>
        <w:jc w:val="both"/>
        <w:rPr>
          <w:rFonts w:ascii="Book Antiqua" w:hAnsi="Book Antiqua"/>
        </w:rPr>
      </w:pPr>
      <w:r w:rsidRPr="001720C8">
        <w:rPr>
          <w:rFonts w:ascii="Book Antiqua" w:hAnsi="Book Antiqua"/>
          <w:u w:val="single"/>
        </w:rPr>
        <w:t xml:space="preserve">Sols : </w:t>
      </w:r>
      <w:r w:rsidRPr="001720C8">
        <w:rPr>
          <w:rFonts w:ascii="Book Antiqua" w:hAnsi="Book Antiqua"/>
        </w:rPr>
        <w:t xml:space="preserve"> Les engins et les opérations de retrait peuvent laisser des traces d’huiles ou de carburants et tasser le sol. Sur les zones mises à nu, le vent et la pluie peuvent emporter la terre (érosion), créant des ornières ou des micro</w:t>
      </w:r>
      <w:r w:rsidRPr="001720C8">
        <w:rPr>
          <w:rFonts w:ascii="Cambria Math" w:hAnsi="Cambria Math" w:cs="Cambria Math"/>
        </w:rPr>
        <w:t>‐</w:t>
      </w:r>
      <w:r w:rsidRPr="001720C8">
        <w:rPr>
          <w:rFonts w:ascii="Book Antiqua" w:hAnsi="Book Antiqua"/>
        </w:rPr>
        <w:t xml:space="preserve">ravines et rendant la remise en </w:t>
      </w:r>
      <w:r w:rsidRPr="001720C8">
        <w:rPr>
          <w:rFonts w:ascii="Book Antiqua" w:hAnsi="Book Antiqua" w:cs="Book Antiqua"/>
        </w:rPr>
        <w:t>é</w:t>
      </w:r>
      <w:r w:rsidRPr="001720C8">
        <w:rPr>
          <w:rFonts w:ascii="Book Antiqua" w:hAnsi="Book Antiqua"/>
        </w:rPr>
        <w:t>tat plus difficile.</w:t>
      </w:r>
    </w:p>
    <w:p w:rsidRPr="001720C8" w:rsidR="00BE1D43" w:rsidP="00BE1D43" w:rsidRDefault="00BE1D43" w14:paraId="273A0A72" w14:textId="77777777">
      <w:pPr>
        <w:pStyle w:val="ListParagraph"/>
        <w:widowControl/>
        <w:numPr>
          <w:ilvl w:val="0"/>
          <w:numId w:val="89"/>
        </w:numPr>
        <w:suppressAutoHyphens w:val="0"/>
        <w:autoSpaceDE/>
        <w:autoSpaceDN/>
        <w:spacing w:after="160" w:line="259" w:lineRule="auto"/>
        <w:rPr>
          <w:rFonts w:ascii="Book Antiqua" w:hAnsi="Book Antiqua"/>
        </w:rPr>
      </w:pPr>
      <w:r w:rsidRPr="00E644D4">
        <w:rPr>
          <w:rStyle w:val="Strong"/>
          <w:rFonts w:ascii="Book Antiqua" w:hAnsi="Book Antiqua"/>
        </w:rPr>
        <w:t>Mesures :</w:t>
      </w:r>
      <w:r w:rsidRPr="00E644D4">
        <w:rPr>
          <w:rFonts w:ascii="Book Antiqua" w:hAnsi="Book Antiqua"/>
        </w:rPr>
        <w:t xml:space="preserve"> délimiter les emprises, stocker sur bâches étanches, rétentions pour liquides, arrosages anti-poussières, remblai/reprofilage et vérification d’absence de pollution avant clôture.</w:t>
      </w:r>
    </w:p>
    <w:p w:rsidR="00BE1D43" w:rsidP="00BE1D43" w:rsidRDefault="00BE1D43" w14:paraId="78AF8423" w14:textId="77777777">
      <w:pPr>
        <w:jc w:val="both"/>
        <w:rPr>
          <w:rFonts w:ascii="Book Antiqua" w:hAnsi="Book Antiqua"/>
        </w:rPr>
      </w:pPr>
      <w:r w:rsidRPr="001720C8">
        <w:rPr>
          <w:rFonts w:ascii="Book Antiqua" w:hAnsi="Book Antiqua"/>
          <w:u w:val="single"/>
        </w:rPr>
        <w:t>Qualité de l’air :</w:t>
      </w:r>
      <w:r>
        <w:rPr>
          <w:rFonts w:ascii="Book Antiqua" w:hAnsi="Book Antiqua"/>
        </w:rPr>
        <w:t xml:space="preserve"> </w:t>
      </w:r>
      <w:r w:rsidRPr="001720C8">
        <w:rPr>
          <w:rFonts w:ascii="Book Antiqua" w:hAnsi="Book Antiqua"/>
        </w:rPr>
        <w:t>Le démontage soulève de la poussière (coupe, dépose, chargement) et émet des gaz d’échappement (camions/engins). Cela peut gêner brièvement les travailleurs (irritations, toux) et, plus faiblement, les habitants situés près des itinéraires de transport ; la faune et la flore voisines peuvent subir des perturbations ponctuelles</w:t>
      </w:r>
      <w:r w:rsidRPr="00E644D4">
        <w:rPr>
          <w:rFonts w:ascii="Book Antiqua" w:hAnsi="Book Antiqua"/>
        </w:rPr>
        <w:t xml:space="preserve"> démontage génère poussières et gaz (engins/camions) avec effets brefs sur travailleurs et riverains, et perturbations ponctuelles de la faune/flore. </w:t>
      </w:r>
    </w:p>
    <w:p w:rsidRPr="00E644D4" w:rsidR="00BE1D43" w:rsidP="00BE1D43" w:rsidRDefault="00BE1D43" w14:paraId="006D32EC" w14:textId="77777777">
      <w:pPr>
        <w:pStyle w:val="ListParagraph"/>
        <w:widowControl/>
        <w:numPr>
          <w:ilvl w:val="0"/>
          <w:numId w:val="89"/>
        </w:numPr>
        <w:suppressAutoHyphens w:val="0"/>
        <w:autoSpaceDE/>
        <w:autoSpaceDN/>
        <w:spacing w:after="160" w:line="259" w:lineRule="auto"/>
        <w:jc w:val="both"/>
        <w:rPr>
          <w:rFonts w:ascii="Book Antiqua" w:hAnsi="Book Antiqua"/>
        </w:rPr>
      </w:pPr>
      <w:r w:rsidRPr="00E644D4">
        <w:rPr>
          <w:rStyle w:val="Strong"/>
          <w:rFonts w:ascii="Book Antiqua" w:hAnsi="Book Antiqua"/>
        </w:rPr>
        <w:t>Mesures :</w:t>
      </w:r>
      <w:r w:rsidRPr="00E644D4">
        <w:rPr>
          <w:rFonts w:ascii="Book Antiqua" w:hAnsi="Book Antiqua"/>
        </w:rPr>
        <w:t xml:space="preserve"> arrosage, vitesse réduite, éviter travaux poussiéreux par vent fort, engins entretenus, masques anti-poussières et limitation de fonctionnement des groupes.</w:t>
      </w:r>
    </w:p>
    <w:p w:rsidRPr="001720C8" w:rsidR="00BE1D43" w:rsidP="00BE1D43" w:rsidRDefault="00BE1D43" w14:paraId="7847331D" w14:textId="77777777">
      <w:pPr>
        <w:jc w:val="both"/>
        <w:rPr>
          <w:rFonts w:ascii="Book Antiqua" w:hAnsi="Book Antiqua"/>
        </w:rPr>
      </w:pPr>
      <w:r w:rsidRPr="001720C8">
        <w:rPr>
          <w:rFonts w:ascii="Book Antiqua" w:hAnsi="Book Antiqua"/>
          <w:u w:val="single"/>
        </w:rPr>
        <w:t>Gestion des déchets</w:t>
      </w:r>
      <w:r w:rsidRPr="001720C8">
        <w:rPr>
          <w:rFonts w:ascii="Book Antiqua" w:hAnsi="Book Antiqua"/>
        </w:rPr>
        <w:t> : Le chantier génère beaucoup de déchets : gravats et béton, câbles et métaux, bois, plastiques, huiles et batteries, ainsi que des modules PV pouvant être recyclés. Sans tri ni filières adaptées, ces flux peuvent encombrer les emprises, salir les sols et créer des risques pour l’environnement et la sécurité.</w:t>
      </w:r>
    </w:p>
    <w:p w:rsidRPr="00E644D4" w:rsidR="00BE1D43" w:rsidP="00BE1D43" w:rsidRDefault="00BE1D43" w14:paraId="5E80E641" w14:textId="77777777">
      <w:pPr>
        <w:pStyle w:val="ListParagraph"/>
        <w:widowControl/>
        <w:numPr>
          <w:ilvl w:val="0"/>
          <w:numId w:val="89"/>
        </w:numPr>
        <w:suppressAutoHyphens w:val="0"/>
        <w:autoSpaceDE/>
        <w:autoSpaceDN/>
        <w:spacing w:after="160" w:line="259" w:lineRule="auto"/>
        <w:jc w:val="both"/>
        <w:rPr>
          <w:rFonts w:ascii="Book Antiqua" w:hAnsi="Book Antiqua"/>
        </w:rPr>
      </w:pPr>
      <w:r w:rsidRPr="00E644D4">
        <w:rPr>
          <w:rStyle w:val="Strong"/>
          <w:rFonts w:ascii="Book Antiqua" w:hAnsi="Book Antiqua"/>
        </w:rPr>
        <w:t>Mesures :</w:t>
      </w:r>
      <w:r w:rsidRPr="00E644D4">
        <w:rPr>
          <w:rFonts w:ascii="Book Antiqua" w:hAnsi="Book Antiqua"/>
        </w:rPr>
        <w:t xml:space="preserve"> tri rigoureux à la source, zones de stockage sécurisées, filières agréées pour DMA, valorisation/recyclage (PV/métaux), nettoyage systématique des emprises et sensibilisation des équipes.</w:t>
      </w:r>
    </w:p>
    <w:p w:rsidRPr="001720C8" w:rsidR="00BE1D43" w:rsidP="00BE1D43" w:rsidRDefault="00BE1D43" w14:paraId="120E479F" w14:textId="77777777">
      <w:pPr>
        <w:jc w:val="both"/>
        <w:rPr>
          <w:rFonts w:ascii="Book Antiqua" w:hAnsi="Book Antiqua"/>
        </w:rPr>
      </w:pPr>
      <w:r w:rsidRPr="001720C8">
        <w:rPr>
          <w:rFonts w:ascii="Book Antiqua" w:hAnsi="Book Antiqua"/>
          <w:u w:val="single"/>
        </w:rPr>
        <w:t>Ressources en eau</w:t>
      </w:r>
      <w:r>
        <w:rPr>
          <w:rFonts w:ascii="Book Antiqua" w:hAnsi="Book Antiqua"/>
          <w:u w:val="single"/>
        </w:rPr>
        <w:t> </w:t>
      </w:r>
      <w:r>
        <w:rPr>
          <w:rFonts w:ascii="Book Antiqua" w:hAnsi="Book Antiqua"/>
        </w:rPr>
        <w:t xml:space="preserve">: </w:t>
      </w:r>
      <w:r w:rsidRPr="001720C8">
        <w:rPr>
          <w:rFonts w:ascii="Book Antiqua" w:hAnsi="Book Antiqua"/>
        </w:rPr>
        <w:t>Les pluies peuvent entraîner des sédiments et des résidus de chantier vers les zones basses ou des points d’eau temporaires. À proximité des aires de stockage, des fuites d’huiles/produits peuvent se mêler au ruissellement et dégrader la qualité des eaux souterraines et superficielles.</w:t>
      </w:r>
    </w:p>
    <w:p w:rsidRPr="00E644D4" w:rsidR="00BE1D43" w:rsidP="00BE1D43" w:rsidRDefault="00BE1D43" w14:paraId="48DE69D7" w14:textId="77777777">
      <w:pPr>
        <w:pStyle w:val="ListParagraph"/>
        <w:widowControl/>
        <w:numPr>
          <w:ilvl w:val="0"/>
          <w:numId w:val="89"/>
        </w:numPr>
        <w:suppressAutoHyphens w:val="0"/>
        <w:autoSpaceDE/>
        <w:autoSpaceDN/>
        <w:spacing w:after="160" w:line="259" w:lineRule="auto"/>
        <w:jc w:val="both"/>
        <w:rPr>
          <w:rFonts w:ascii="Book Antiqua" w:hAnsi="Book Antiqua"/>
        </w:rPr>
      </w:pPr>
      <w:r w:rsidRPr="00E644D4">
        <w:rPr>
          <w:rStyle w:val="Strong"/>
          <w:rFonts w:ascii="Book Antiqua" w:hAnsi="Book Antiqua"/>
        </w:rPr>
        <w:t>Mesures :</w:t>
      </w:r>
      <w:r w:rsidRPr="00E644D4">
        <w:rPr>
          <w:rFonts w:ascii="Book Antiqua" w:hAnsi="Book Antiqua"/>
        </w:rPr>
        <w:t xml:space="preserve"> dispositifs de collecte/drainage temporaire, stabilisation des talus, interdiction de stocker produits polluants près de zones sensibles, rétentions pour huiles, kits anti-déversement, gestion réglementée des eaux usées (sanitaires).</w:t>
      </w:r>
    </w:p>
    <w:p w:rsidR="00BE1D43" w:rsidP="00BE1D43" w:rsidRDefault="00BE1D43" w14:paraId="178F3719" w14:textId="77777777">
      <w:pPr>
        <w:jc w:val="both"/>
        <w:rPr>
          <w:rFonts w:ascii="Book Antiqua" w:hAnsi="Book Antiqua"/>
        </w:rPr>
      </w:pPr>
      <w:r w:rsidRPr="001720C8">
        <w:rPr>
          <w:rFonts w:ascii="Book Antiqua" w:hAnsi="Book Antiqua"/>
          <w:u w:val="single"/>
        </w:rPr>
        <w:t>Bruit et Vibration :</w:t>
      </w:r>
      <w:r>
        <w:rPr>
          <w:rFonts w:ascii="Book Antiqua" w:hAnsi="Book Antiqua"/>
        </w:rPr>
        <w:t xml:space="preserve"> </w:t>
      </w:r>
      <w:r w:rsidRPr="001720C8">
        <w:rPr>
          <w:rFonts w:ascii="Book Antiqua" w:hAnsi="Book Antiqua"/>
        </w:rPr>
        <w:t>Les découpes, levages et circulations d’engins produisent un bruit intermittent et des vibrations localisées. L’effet est temporaire et surtout perceptible aux abords immédiats des travaux et des axes de transport.</w:t>
      </w:r>
    </w:p>
    <w:p w:rsidRPr="001720C8" w:rsidR="00BE1D43" w:rsidP="00BE1D43" w:rsidRDefault="00BE1D43" w14:paraId="6C417353" w14:textId="77777777">
      <w:pPr>
        <w:pStyle w:val="ListParagraph"/>
        <w:widowControl/>
        <w:numPr>
          <w:ilvl w:val="0"/>
          <w:numId w:val="89"/>
        </w:numPr>
        <w:suppressAutoHyphens w:val="0"/>
        <w:autoSpaceDE/>
        <w:autoSpaceDN/>
        <w:spacing w:after="160" w:line="259" w:lineRule="auto"/>
        <w:rPr>
          <w:rFonts w:ascii="Book Antiqua" w:hAnsi="Book Antiqua"/>
        </w:rPr>
      </w:pPr>
      <w:r w:rsidRPr="001720C8">
        <w:rPr>
          <w:rStyle w:val="Strong"/>
          <w:rFonts w:ascii="Book Antiqua" w:hAnsi="Book Antiqua"/>
        </w:rPr>
        <w:t>Mesures :</w:t>
      </w:r>
      <w:r w:rsidRPr="001720C8">
        <w:rPr>
          <w:rFonts w:ascii="Book Antiqua" w:hAnsi="Book Antiqua"/>
        </w:rPr>
        <w:t xml:space="preserve"> horaires réglementaires, engins silencieux/entretenus, information préalable des riverains et adaptation si nuisances signalées.</w:t>
      </w:r>
    </w:p>
    <w:p w:rsidR="00BE1D43" w:rsidP="00BE1D43" w:rsidRDefault="00BE1D43" w14:paraId="25F22EAA" w14:textId="77777777">
      <w:pPr>
        <w:jc w:val="both"/>
        <w:rPr>
          <w:rFonts w:ascii="Book Antiqua" w:hAnsi="Book Antiqua"/>
        </w:rPr>
      </w:pPr>
      <w:r w:rsidRPr="001720C8">
        <w:rPr>
          <w:rFonts w:ascii="Book Antiqua" w:hAnsi="Book Antiqua"/>
          <w:u w:val="single"/>
        </w:rPr>
        <w:t>Paysage</w:t>
      </w:r>
      <w:r>
        <w:rPr>
          <w:rFonts w:ascii="Book Antiqua" w:hAnsi="Book Antiqua"/>
          <w:u w:val="single"/>
        </w:rPr>
        <w:t> :</w:t>
      </w:r>
      <w:r w:rsidRPr="00E644D4">
        <w:rPr>
          <w:rFonts w:ascii="Book Antiqua" w:hAnsi="Book Antiqua"/>
        </w:rPr>
        <w:t xml:space="preserve"> </w:t>
      </w:r>
      <w:r w:rsidRPr="001720C8">
        <w:rPr>
          <w:rFonts w:ascii="Book Antiqua" w:hAnsi="Book Antiqua"/>
        </w:rPr>
        <w:t>Pendant le chantier, les stocks de matériaux démontés et les engins altèrent la vue et donnent une impression de désordre. Cet impact est réversible : il diminue au fur et à mesure des évacuations et disparaît après remise en état et re</w:t>
      </w:r>
      <w:r w:rsidRPr="001720C8">
        <w:rPr>
          <w:rFonts w:ascii="Cambria Math" w:hAnsi="Cambria Math" w:cs="Cambria Math"/>
        </w:rPr>
        <w:t>‐</w:t>
      </w:r>
      <w:r w:rsidRPr="001720C8">
        <w:rPr>
          <w:rFonts w:ascii="Book Antiqua" w:hAnsi="Book Antiqua"/>
        </w:rPr>
        <w:t>v</w:t>
      </w:r>
      <w:r w:rsidRPr="001720C8">
        <w:rPr>
          <w:rFonts w:ascii="Book Antiqua" w:hAnsi="Book Antiqua" w:cs="Book Antiqua"/>
        </w:rPr>
        <w:t>é</w:t>
      </w:r>
      <w:r w:rsidRPr="001720C8">
        <w:rPr>
          <w:rFonts w:ascii="Book Antiqua" w:hAnsi="Book Antiqua"/>
        </w:rPr>
        <w:t>g</w:t>
      </w:r>
      <w:r w:rsidRPr="001720C8">
        <w:rPr>
          <w:rFonts w:ascii="Book Antiqua" w:hAnsi="Book Antiqua" w:cs="Book Antiqua"/>
        </w:rPr>
        <w:t>é</w:t>
      </w:r>
      <w:r w:rsidRPr="001720C8">
        <w:rPr>
          <w:rFonts w:ascii="Book Antiqua" w:hAnsi="Book Antiqua"/>
        </w:rPr>
        <w:t>talisation.</w:t>
      </w:r>
    </w:p>
    <w:p w:rsidRPr="001720C8" w:rsidR="00BE1D43" w:rsidP="00BE1D43" w:rsidRDefault="00BE1D43" w14:paraId="56F4FECE" w14:textId="77777777">
      <w:pPr>
        <w:pStyle w:val="ListParagraph"/>
        <w:widowControl/>
        <w:numPr>
          <w:ilvl w:val="0"/>
          <w:numId w:val="89"/>
        </w:numPr>
        <w:suppressAutoHyphens w:val="0"/>
        <w:autoSpaceDE/>
        <w:autoSpaceDN/>
        <w:spacing w:after="160" w:line="259" w:lineRule="auto"/>
        <w:jc w:val="both"/>
        <w:rPr>
          <w:rFonts w:ascii="Book Antiqua" w:hAnsi="Book Antiqua"/>
        </w:rPr>
      </w:pPr>
      <w:r w:rsidRPr="001720C8">
        <w:rPr>
          <w:rStyle w:val="Strong"/>
          <w:rFonts w:ascii="Book Antiqua" w:hAnsi="Book Antiqua"/>
        </w:rPr>
        <w:t>Mesures :</w:t>
      </w:r>
      <w:r w:rsidRPr="001720C8">
        <w:rPr>
          <w:rFonts w:ascii="Book Antiqua" w:hAnsi="Book Antiqua"/>
        </w:rPr>
        <w:t xml:space="preserve"> limiter la durée/dispersion des stockages, écrans visuels temporaires, re-végétalisation avec espèces locales.</w:t>
      </w:r>
    </w:p>
    <w:p w:rsidRPr="001720C8" w:rsidR="00BE1D43" w:rsidP="00BE1D43" w:rsidRDefault="00BE1D43" w14:paraId="0FE016E1" w14:textId="77777777">
      <w:pPr>
        <w:jc w:val="both"/>
        <w:rPr>
          <w:rFonts w:ascii="Book Antiqua" w:hAnsi="Book Antiqua"/>
        </w:rPr>
      </w:pPr>
      <w:r w:rsidRPr="001720C8">
        <w:rPr>
          <w:rFonts w:ascii="Book Antiqua" w:hAnsi="Book Antiqua"/>
          <w:u w:val="single"/>
        </w:rPr>
        <w:t>Biodiversité</w:t>
      </w:r>
      <w:r w:rsidRPr="001720C8">
        <w:rPr>
          <w:rFonts w:ascii="Book Antiqua" w:hAnsi="Book Antiqua"/>
        </w:rPr>
        <w:t> : Le passage répété des engins et le bruit dérangent la petite faune, qui se déplace temporairement. La dépose des clôtures et la restauration progressive des milieux facilitent ensuite le retour de la faune et de la végétation locales</w:t>
      </w:r>
      <w:r>
        <w:rPr>
          <w:rFonts w:ascii="Book Antiqua" w:hAnsi="Book Antiqua"/>
        </w:rPr>
        <w:t xml:space="preserve"> </w:t>
      </w:r>
      <w:r w:rsidRPr="001720C8">
        <w:rPr>
          <w:rFonts w:ascii="Book Antiqua" w:hAnsi="Book Antiqua"/>
        </w:rPr>
        <w:t xml:space="preserve">la faune. </w:t>
      </w:r>
    </w:p>
    <w:p w:rsidRPr="00E644D4" w:rsidR="00BE1D43" w:rsidP="00BE1D43" w:rsidRDefault="00BE1D43" w14:paraId="22DA7AC0" w14:textId="77777777">
      <w:pPr>
        <w:pStyle w:val="ListParagraph"/>
        <w:widowControl/>
        <w:numPr>
          <w:ilvl w:val="0"/>
          <w:numId w:val="89"/>
        </w:numPr>
        <w:suppressAutoHyphens w:val="0"/>
        <w:autoSpaceDE/>
        <w:autoSpaceDN/>
        <w:spacing w:after="160" w:line="259" w:lineRule="auto"/>
        <w:rPr>
          <w:rFonts w:ascii="Book Antiqua" w:hAnsi="Book Antiqua"/>
        </w:rPr>
      </w:pPr>
      <w:r w:rsidRPr="00E644D4">
        <w:rPr>
          <w:rStyle w:val="Strong"/>
          <w:rFonts w:ascii="Book Antiqua" w:hAnsi="Book Antiqua"/>
        </w:rPr>
        <w:t>Mesures :</w:t>
      </w:r>
      <w:r w:rsidRPr="00E644D4">
        <w:rPr>
          <w:rFonts w:ascii="Book Antiqua" w:hAnsi="Book Antiqua"/>
        </w:rPr>
        <w:t xml:space="preserve"> restreindre l’accès des engins, retirer obstacles/pièges, phaser les travaux pour laisser des fenêtres de repos écologique, éviter pics de croissance végétale, ne pas utiliser de désherbants, réhabiliter en continu.</w:t>
      </w:r>
    </w:p>
    <w:p w:rsidR="00BE1D43" w:rsidP="00BE1D43" w:rsidRDefault="00BE1D43" w14:paraId="32A3D664" w14:textId="77777777">
      <w:pPr>
        <w:jc w:val="both"/>
        <w:rPr>
          <w:rFonts w:ascii="Book Antiqua" w:hAnsi="Book Antiqua"/>
        </w:rPr>
      </w:pPr>
      <w:r w:rsidRPr="001720C8">
        <w:rPr>
          <w:rFonts w:ascii="Book Antiqua" w:hAnsi="Book Antiqua"/>
          <w:u w:val="single"/>
        </w:rPr>
        <w:t>SST</w:t>
      </w:r>
      <w:r w:rsidRPr="001720C8">
        <w:rPr>
          <w:rFonts w:ascii="Book Antiqua" w:hAnsi="Book Antiqua"/>
        </w:rPr>
        <w:t xml:space="preserve"> : Les risques principaux sont liés au levage et au travail en électricité, aux fortes chaleurs, aux chutes et à la manipulation de produits dangereux. Ils exigent des procédures strictes, des EPI adaptés et des équipes formées.</w:t>
      </w:r>
    </w:p>
    <w:p w:rsidRPr="008434B7" w:rsidR="00BE1D43" w:rsidP="00BE1D43" w:rsidRDefault="00BE1D43" w14:paraId="52648E79" w14:textId="77777777">
      <w:pPr>
        <w:pStyle w:val="ListParagraph"/>
        <w:widowControl/>
        <w:numPr>
          <w:ilvl w:val="0"/>
          <w:numId w:val="89"/>
        </w:numPr>
        <w:suppressAutoHyphens w:val="0"/>
        <w:autoSpaceDE/>
        <w:autoSpaceDN/>
        <w:spacing w:after="160" w:line="259" w:lineRule="auto"/>
        <w:jc w:val="both"/>
        <w:rPr>
          <w:rFonts w:ascii="Book Antiqua" w:hAnsi="Book Antiqua"/>
        </w:rPr>
      </w:pPr>
      <w:r w:rsidRPr="008434B7">
        <w:rPr>
          <w:rStyle w:val="Strong"/>
          <w:rFonts w:ascii="Book Antiqua" w:hAnsi="Book Antiqua"/>
        </w:rPr>
        <w:t>Mesures :</w:t>
      </w:r>
      <w:r w:rsidRPr="008434B7">
        <w:rPr>
          <w:rFonts w:ascii="Book Antiqua" w:hAnsi="Book Antiqua"/>
        </w:rPr>
        <w:t xml:space="preserve"> plan de sécurité et premiers secours, formations spécifiques, EPI complets, balisage et contrôle d’accès.</w:t>
      </w:r>
    </w:p>
    <w:p w:rsidRPr="008434B7" w:rsidR="00BE1D43" w:rsidP="00BE1D43" w:rsidRDefault="00BE1D43" w14:paraId="76BA911E" w14:textId="77777777">
      <w:pPr>
        <w:jc w:val="both"/>
        <w:rPr>
          <w:rFonts w:ascii="Book Antiqua" w:hAnsi="Book Antiqua"/>
        </w:rPr>
      </w:pPr>
      <w:r w:rsidRPr="008434B7">
        <w:rPr>
          <w:rFonts w:ascii="Book Antiqua" w:hAnsi="Book Antiqua"/>
          <w:u w:val="single"/>
        </w:rPr>
        <w:t xml:space="preserve">Socio-économique : </w:t>
      </w:r>
      <w:r w:rsidRPr="008434B7">
        <w:rPr>
          <w:rFonts w:ascii="Book Antiqua" w:hAnsi="Book Antiqua"/>
        </w:rPr>
        <w:t>Le démantèlement apporte des emplois temporaires et des commandes locales, mais génère aussi des nuisances (poussière, trafic) et marque la fin des emplois permanents liés à l’exploitation. Une bonne information des riverains et l’embauche locale permettent d’en maximiser les bénéfices et d’en limiter les effets négatifs.</w:t>
      </w:r>
    </w:p>
    <w:p w:rsidR="00BE1D43" w:rsidP="00BE1D43" w:rsidRDefault="00BE1D43" w14:paraId="6E5E31F1" w14:textId="77777777">
      <w:pPr>
        <w:pStyle w:val="ListParagraph"/>
        <w:widowControl/>
        <w:numPr>
          <w:ilvl w:val="0"/>
          <w:numId w:val="89"/>
        </w:numPr>
        <w:suppressAutoHyphens w:val="0"/>
        <w:autoSpaceDE/>
        <w:autoSpaceDN/>
        <w:spacing w:after="160" w:line="259" w:lineRule="auto"/>
        <w:rPr>
          <w:rFonts w:ascii="Book Antiqua" w:hAnsi="Book Antiqua"/>
        </w:rPr>
      </w:pPr>
      <w:r w:rsidRPr="00E644D4">
        <w:rPr>
          <w:rStyle w:val="Strong"/>
          <w:rFonts w:ascii="Book Antiqua" w:hAnsi="Book Antiqua"/>
        </w:rPr>
        <w:t>Mesures :</w:t>
      </w:r>
      <w:r w:rsidRPr="00E644D4">
        <w:rPr>
          <w:rFonts w:ascii="Book Antiqua" w:hAnsi="Book Antiqua"/>
        </w:rPr>
        <w:t xml:space="preserve"> communication régulière sur calendrier, embauche locale temporaire, concertation sur la remise en état et usages futurs, appui à la reconversion des employés, achats locaux</w:t>
      </w:r>
    </w:p>
    <w:p w:rsidRPr="00796C71" w:rsidR="00BE1D43" w:rsidP="00BE1D43" w:rsidRDefault="00BE1D43" w14:paraId="2EAEE91B" w14:textId="77777777">
      <w:pPr>
        <w:pStyle w:val="ListParagraph"/>
        <w:rPr>
          <w:rFonts w:ascii="Book Antiqua" w:hAnsi="Book Antiqua"/>
        </w:rPr>
      </w:pPr>
      <w:r w:rsidRPr="00E644D4">
        <w:rPr>
          <w:rFonts w:ascii="Book Antiqua" w:hAnsi="Book Antiqua"/>
        </w:rPr>
        <w:t>.</w:t>
      </w:r>
    </w:p>
    <w:p w:rsidR="00BE1D43" w:rsidP="00BE1D43" w:rsidRDefault="00BE1D43" w14:paraId="073182B6" w14:textId="77777777">
      <w:pPr>
        <w:pStyle w:val="Heading1"/>
        <w:rPr/>
      </w:pPr>
      <w:bookmarkStart w:name="_Toc1390636107" w:id="330042879"/>
      <w:r w:rsidR="00BE1D43">
        <w:rPr/>
        <w:t>Risques significatifs</w:t>
      </w:r>
      <w:bookmarkEnd w:id="330042879"/>
      <w:r w:rsidR="00BE1D43">
        <w:rPr/>
        <w:t xml:space="preserve"> </w:t>
      </w:r>
    </w:p>
    <w:p w:rsidRPr="009F2124" w:rsidR="00BE1D43" w:rsidP="00BE1D43" w:rsidRDefault="00BE1D43" w14:paraId="117021B0" w14:textId="77777777">
      <w:pPr>
        <w:pStyle w:val="Heading2"/>
        <w:rPr/>
      </w:pPr>
      <w:bookmarkStart w:name="_Toc856855525" w:id="1764499603"/>
      <w:r w:rsidR="00BE1D43">
        <w:rPr/>
        <w:t>Phase de pré-construction</w:t>
      </w:r>
      <w:bookmarkEnd w:id="1764499603"/>
      <w:r w:rsidR="00BE1D43">
        <w:rPr/>
        <w:t xml:space="preserve"> </w:t>
      </w:r>
    </w:p>
    <w:p w:rsidR="00BE1D43" w:rsidP="00BE1D43" w:rsidRDefault="00BE1D43" w14:paraId="15C91ECD" w14:textId="77777777">
      <w:pPr>
        <w:jc w:val="both"/>
        <w:rPr>
          <w:rFonts w:ascii="Book Antiqua" w:hAnsi="Book Antiqua"/>
          <w:iCs/>
        </w:rPr>
      </w:pPr>
      <w:r w:rsidRPr="009F2124">
        <w:rPr>
          <w:rFonts w:ascii="Book Antiqua" w:hAnsi="Book Antiqua"/>
          <w:b/>
          <w:bCs/>
          <w:iCs/>
        </w:rPr>
        <w:t>Risque d’incendie</w:t>
      </w:r>
      <w:r>
        <w:rPr>
          <w:rFonts w:ascii="Book Antiqua" w:hAnsi="Book Antiqua"/>
          <w:iCs/>
        </w:rPr>
        <w:t xml:space="preserve"> : </w:t>
      </w:r>
      <w:r w:rsidRPr="009F2124">
        <w:rPr>
          <w:rFonts w:ascii="Book Antiqua" w:hAnsi="Book Antiqua"/>
          <w:iCs/>
        </w:rPr>
        <w:t>En phase préparatoire, le risque d’incendie est élevé en raison de la présence de logements temporaires, du stockage de matériaux inflammables et de la végétation sèche. Ce risque sera réduit par des mesures de prévention incluant le débroussaillage, le stockage sécurisé des produits combustibles, l’interdiction de fumer dans les zones sensibles, l’équipement en extincteurs et la formation du personnel.</w:t>
      </w:r>
    </w:p>
    <w:p w:rsidR="00BE1D43" w:rsidP="00BE1D43" w:rsidRDefault="00BE1D43" w14:paraId="5FAF6B59" w14:textId="77777777">
      <w:pPr>
        <w:jc w:val="both"/>
        <w:rPr>
          <w:rFonts w:ascii="Book Antiqua" w:hAnsi="Book Antiqua"/>
          <w:iCs/>
        </w:rPr>
      </w:pPr>
      <w:r w:rsidRPr="009F2124">
        <w:rPr>
          <w:rFonts w:ascii="Book Antiqua" w:hAnsi="Book Antiqua"/>
          <w:b/>
          <w:bCs/>
          <w:iCs/>
        </w:rPr>
        <w:t>Collision / renversement pour les travailleurs</w:t>
      </w:r>
      <w:r>
        <w:rPr>
          <w:rFonts w:ascii="Book Antiqua" w:hAnsi="Book Antiqua"/>
          <w:b/>
          <w:bCs/>
          <w:iCs/>
        </w:rPr>
        <w:t> :</w:t>
      </w:r>
      <w:r w:rsidRPr="00594D65">
        <w:t xml:space="preserve"> </w:t>
      </w:r>
      <w:r w:rsidRPr="009F2124">
        <w:rPr>
          <w:rFonts w:ascii="Book Antiqua" w:hAnsi="Book Antiqua"/>
          <w:iCs/>
        </w:rPr>
        <w:t xml:space="preserve">Un risque élevé de collision ou de renversement d’engins existe lors des manœuvres sur pistes provisoires ou en zones à visibilité réduite. Ce risque est maîtrisé grâce à un plan de circulation clair, la stabilisation des pistes, la signalisation adaptée, la formation des conducteurs et l’accompagnement par un guide au sol dans les zones sensibles. </w:t>
      </w:r>
    </w:p>
    <w:p w:rsidR="00BE1D43" w:rsidP="00BE1D43" w:rsidRDefault="00BE1D43" w14:paraId="57E482FA" w14:textId="77777777">
      <w:pPr>
        <w:jc w:val="both"/>
        <w:rPr>
          <w:rFonts w:ascii="Book Antiqua" w:hAnsi="Book Antiqua"/>
          <w:iCs/>
        </w:rPr>
      </w:pPr>
    </w:p>
    <w:p w:rsidR="00BE1D43" w:rsidP="00BE1D43" w:rsidRDefault="00BE1D43" w14:paraId="67B61D1B" w14:textId="77777777">
      <w:pPr>
        <w:pStyle w:val="Heading2"/>
        <w:rPr/>
      </w:pPr>
      <w:bookmarkStart w:name="_Toc760216303" w:id="120732807"/>
      <w:r w:rsidR="00BE1D43">
        <w:rPr/>
        <w:t>Phase de construction</w:t>
      </w:r>
      <w:bookmarkEnd w:id="120732807"/>
    </w:p>
    <w:p w:rsidRPr="009F2124" w:rsidR="00BE1D43" w:rsidP="00BE1D43" w:rsidRDefault="00BE1D43" w14:paraId="5087849A" w14:textId="77777777">
      <w:pPr>
        <w:jc w:val="both"/>
        <w:rPr>
          <w:rFonts w:ascii="Book Antiqua" w:hAnsi="Book Antiqua"/>
          <w:iCs/>
        </w:rPr>
      </w:pPr>
      <w:r w:rsidRPr="003F325F">
        <w:rPr>
          <w:rFonts w:ascii="Book Antiqua" w:hAnsi="Book Antiqua"/>
          <w:b/>
          <w:bCs/>
          <w:iCs/>
        </w:rPr>
        <w:t>Chute de hauteur / chute d’objets</w:t>
      </w:r>
      <w:r w:rsidRPr="003F325F">
        <w:rPr>
          <w:rFonts w:ascii="Book Antiqua" w:hAnsi="Book Antiqua"/>
          <w:iCs/>
        </w:rPr>
        <w:t> :</w:t>
      </w:r>
      <w:r>
        <w:t xml:space="preserve"> </w:t>
      </w:r>
      <w:r w:rsidRPr="003F325F">
        <w:rPr>
          <w:rFonts w:ascii="Book Antiqua" w:hAnsi="Book Antiqua"/>
          <w:iCs/>
        </w:rPr>
        <w:t>Le montage des structures et modules expose les travailleurs à un risque élevé de chute de hauteur ou de chute d’objets. Ce risque est maîtrisé par l’utilisation d’équipements de protection (harnais, lignes de vie, casques), la sécurisation des zones de levage et la formation spécifique des monteurs aux travaux en hauteur.</w:t>
      </w:r>
    </w:p>
    <w:p w:rsidRPr="003F325F" w:rsidR="00BE1D43" w:rsidP="00BE1D43" w:rsidRDefault="00BE1D43" w14:paraId="79F6E215" w14:textId="77777777">
      <w:pPr>
        <w:jc w:val="both"/>
        <w:rPr>
          <w:rFonts w:ascii="Book Antiqua" w:hAnsi="Book Antiqua"/>
          <w:iCs/>
        </w:rPr>
      </w:pPr>
      <w:r w:rsidRPr="003F325F">
        <w:rPr>
          <w:rFonts w:ascii="Book Antiqua" w:hAnsi="Book Antiqua"/>
          <w:b/>
          <w:bCs/>
          <w:iCs/>
        </w:rPr>
        <w:t xml:space="preserve">Électrocution : </w:t>
      </w:r>
      <w:r w:rsidRPr="003F325F">
        <w:rPr>
          <w:rFonts w:ascii="Book Antiqua" w:hAnsi="Book Antiqua"/>
          <w:iCs/>
        </w:rPr>
        <w:t>L’installation des câbles, onduleurs et transformateurs expose à un risque élevé d’électrocution. Ce risque est réduit par l’application stricte des procédures de consignation, le port d’équipements de protection isolants, la signalisation et le balisage des zones sous tension, ainsi que la formation et l’habilitation des électriciens spécialisés.</w:t>
      </w:r>
    </w:p>
    <w:p w:rsidRPr="003F325F" w:rsidR="00BE1D43" w:rsidP="00BE1D43" w:rsidRDefault="00BE1D43" w14:paraId="0F4C2D2D" w14:textId="77777777">
      <w:pPr>
        <w:jc w:val="both"/>
        <w:rPr>
          <w:rFonts w:ascii="Book Antiqua" w:hAnsi="Book Antiqua"/>
          <w:iCs/>
        </w:rPr>
      </w:pPr>
      <w:r w:rsidRPr="003F325F">
        <w:rPr>
          <w:rFonts w:ascii="Book Antiqua" w:hAnsi="Book Antiqua"/>
          <w:b/>
          <w:bCs/>
          <w:iCs/>
        </w:rPr>
        <w:t>Accidents et perturbations pour les communautés liées à la circulation des engins</w:t>
      </w:r>
      <w:r>
        <w:rPr>
          <w:rFonts w:ascii="Book Antiqua" w:hAnsi="Book Antiqua"/>
          <w:iCs/>
        </w:rPr>
        <w:t> : l</w:t>
      </w:r>
      <w:r w:rsidRPr="003F325F">
        <w:rPr>
          <w:rFonts w:ascii="Book Antiqua" w:hAnsi="Book Antiqua"/>
          <w:iCs/>
        </w:rPr>
        <w:t>a phase de construction expose les communautés riveraines à des risques d’accidents routiers liés à la circulation intensive des camions et engins lourds. Pour réduire ce risque, des plans de circulation sécurisés, une signalisation claire et une limitation de vitesse seront appliqués, avec une sensibilisation spécifique des conducteurs.</w:t>
      </w:r>
    </w:p>
    <w:p w:rsidRPr="003F325F" w:rsidR="00BE1D43" w:rsidP="00BE1D43" w:rsidRDefault="00BE1D43" w14:paraId="786DE066" w14:textId="77777777">
      <w:pPr>
        <w:spacing w:line="278" w:lineRule="auto"/>
        <w:jc w:val="both"/>
        <w:rPr>
          <w:rFonts w:ascii="Book Antiqua" w:hAnsi="Book Antiqua"/>
          <w:b/>
          <w:bCs/>
          <w:iCs/>
        </w:rPr>
      </w:pPr>
      <w:r w:rsidRPr="003F325F">
        <w:rPr>
          <w:rFonts w:ascii="Book Antiqua" w:hAnsi="Book Antiqua"/>
          <w:b/>
          <w:bCs/>
          <w:iCs/>
        </w:rPr>
        <w:t>Nuisances sonores et pollution de l’air pour les communautés</w:t>
      </w:r>
      <w:r>
        <w:rPr>
          <w:rFonts w:ascii="Book Antiqua" w:hAnsi="Book Antiqua"/>
          <w:b/>
          <w:bCs/>
          <w:iCs/>
        </w:rPr>
        <w:t xml:space="preserve"> : </w:t>
      </w:r>
      <w:r>
        <w:rPr>
          <w:rFonts w:ascii="Book Antiqua" w:hAnsi="Book Antiqua"/>
          <w:iCs/>
        </w:rPr>
        <w:t>l</w:t>
      </w:r>
      <w:r w:rsidRPr="003F325F">
        <w:rPr>
          <w:rFonts w:ascii="Book Antiqua" w:hAnsi="Book Antiqua"/>
          <w:iCs/>
        </w:rPr>
        <w:t>es habitants, notamment les écoliers, peuvent également subir des nuisances sonores et une dégradation de la qualité de l’air dues au passage des engins et aux travaux. Ces impacts seront limités par l’entretien régulier des équipements, l’arrosage des pistes et l’adaptation des horaires des activités les plus bruyantes.</w:t>
      </w:r>
    </w:p>
    <w:p w:rsidRPr="003F325F" w:rsidR="00BE1D43" w:rsidP="00BE1D43" w:rsidRDefault="00BE1D43" w14:paraId="2A46AD14" w14:textId="77777777">
      <w:pPr>
        <w:jc w:val="both"/>
        <w:rPr>
          <w:rFonts w:ascii="Book Antiqua" w:hAnsi="Book Antiqua"/>
          <w:iCs/>
        </w:rPr>
      </w:pPr>
      <w:r w:rsidRPr="003F325F">
        <w:rPr>
          <w:rFonts w:ascii="Book Antiqua" w:hAnsi="Book Antiqua"/>
          <w:b/>
          <w:bCs/>
          <w:iCs/>
        </w:rPr>
        <w:t>Perturbation des ressources en eau souterraine pour les communautés</w:t>
      </w:r>
      <w:r>
        <w:rPr>
          <w:rFonts w:ascii="Book Antiqua" w:hAnsi="Book Antiqua"/>
          <w:b/>
          <w:bCs/>
          <w:iCs/>
        </w:rPr>
        <w:t> :</w:t>
      </w:r>
      <w:r>
        <w:rPr>
          <w:rFonts w:ascii="Book Antiqua" w:hAnsi="Book Antiqua"/>
          <w:iCs/>
        </w:rPr>
        <w:t xml:space="preserve"> u</w:t>
      </w:r>
      <w:r w:rsidRPr="003F325F">
        <w:rPr>
          <w:rFonts w:ascii="Book Antiqua" w:hAnsi="Book Antiqua"/>
          <w:iCs/>
        </w:rPr>
        <w:t>n autre risque critique concerne la contamination potentielle de la nappe phréatique, ressource essentielle pour les usages domestiques et agricoles. Le stockage sécurisé des carburants et produits chimiques, l’usage de bacs de rétention et la surveillance régulière de la qualité des eaux permettront de limiter ce danger.</w:t>
      </w:r>
    </w:p>
    <w:p w:rsidRPr="003F325F" w:rsidR="00BE1D43" w:rsidP="00BE1D43" w:rsidRDefault="00BE1D43" w14:paraId="746AB433" w14:textId="77777777">
      <w:pPr>
        <w:jc w:val="both"/>
        <w:rPr>
          <w:rFonts w:ascii="Book Antiqua" w:hAnsi="Book Antiqua"/>
          <w:iCs/>
        </w:rPr>
      </w:pPr>
      <w:r w:rsidRPr="003F325F">
        <w:rPr>
          <w:rFonts w:ascii="Book Antiqua" w:hAnsi="Book Antiqua"/>
          <w:b/>
          <w:bCs/>
          <w:iCs/>
        </w:rPr>
        <w:t>Risque chimique</w:t>
      </w:r>
      <w:r>
        <w:rPr>
          <w:rFonts w:ascii="Book Antiqua" w:hAnsi="Book Antiqua"/>
          <w:b/>
          <w:bCs/>
          <w:iCs/>
        </w:rPr>
        <w:t> :</w:t>
      </w:r>
      <w:r w:rsidRPr="00594D65">
        <w:t xml:space="preserve"> </w:t>
      </w:r>
      <w:r>
        <w:rPr>
          <w:rFonts w:ascii="Book Antiqua" w:hAnsi="Book Antiqua"/>
          <w:iCs/>
        </w:rPr>
        <w:t>l</w:t>
      </w:r>
      <w:r w:rsidRPr="003F325F">
        <w:rPr>
          <w:rFonts w:ascii="Book Antiqua" w:hAnsi="Book Antiqua"/>
          <w:iCs/>
        </w:rPr>
        <w:t>es substances chimiques utilisées sur le chantier (huiles, solvants, lubrifiants) présentent également un risque sanitaire et environnemental. Celui-ci sera maîtrisé par un stockage conforme, l’utilisation d’EPI adaptés et l’élimination des déchets par des filières agréées.</w:t>
      </w:r>
    </w:p>
    <w:p w:rsidRPr="003F325F" w:rsidR="00BE1D43" w:rsidP="00BE1D43" w:rsidRDefault="00BE1D43" w14:paraId="3C9003DC" w14:textId="77777777">
      <w:pPr>
        <w:jc w:val="both"/>
        <w:rPr>
          <w:rFonts w:ascii="Book Antiqua" w:hAnsi="Book Antiqua"/>
          <w:iCs/>
        </w:rPr>
      </w:pPr>
      <w:r w:rsidRPr="003F325F">
        <w:rPr>
          <w:rFonts w:ascii="Book Antiqua" w:hAnsi="Book Antiqua"/>
          <w:b/>
          <w:bCs/>
          <w:iCs/>
        </w:rPr>
        <w:t>Risque de morsures ou piqûres</w:t>
      </w:r>
      <w:r>
        <w:rPr>
          <w:b/>
          <w:bCs/>
        </w:rPr>
        <w:t xml:space="preserve"> : </w:t>
      </w:r>
      <w:r>
        <w:rPr>
          <w:rFonts w:ascii="Book Antiqua" w:hAnsi="Book Antiqua"/>
          <w:iCs/>
        </w:rPr>
        <w:t>l</w:t>
      </w:r>
      <w:r w:rsidRPr="003F325F">
        <w:rPr>
          <w:rFonts w:ascii="Book Antiqua" w:hAnsi="Book Antiqua"/>
          <w:iCs/>
        </w:rPr>
        <w:t>a présence de faune dangereuse (scorpions, vipères, cobras) constitue un risque pour les travailleurs. Des formations spécifiques, des équipements de protection et la mise en place de protocoles d’urgence avec trousses antivenin permettront de réduire la gravité de ce risque.</w:t>
      </w:r>
    </w:p>
    <w:p w:rsidRPr="003F325F" w:rsidR="00BE1D43" w:rsidP="00BE1D43" w:rsidRDefault="00BE1D43" w14:paraId="7BF0E828" w14:textId="77777777">
      <w:pPr>
        <w:jc w:val="both"/>
        <w:rPr>
          <w:rFonts w:ascii="Book Antiqua" w:hAnsi="Book Antiqua"/>
          <w:iCs/>
        </w:rPr>
      </w:pPr>
      <w:r w:rsidRPr="003F325F">
        <w:rPr>
          <w:rFonts w:ascii="Book Antiqua" w:hAnsi="Book Antiqua"/>
          <w:b/>
          <w:bCs/>
          <w:iCs/>
        </w:rPr>
        <w:t>Brûlure / choc électrique</w:t>
      </w:r>
      <w:r>
        <w:rPr>
          <w:rFonts w:ascii="Book Antiqua" w:hAnsi="Book Antiqua"/>
          <w:iCs/>
        </w:rPr>
        <w:t xml:space="preserve"> : </w:t>
      </w:r>
      <w:r w:rsidRPr="003F325F">
        <w:rPr>
          <w:rFonts w:ascii="Book Antiqua" w:hAnsi="Book Antiqua"/>
          <w:iCs/>
        </w:rPr>
        <w:t>l’installation des modules photovoltaïques comporte un danger particulier d’électrisation, car les panneaux produisent de l’électricité dès leur exposition au soleil. Ce risque sera atténué grâce à la mise à la terre temporaire des équipements, à la formation spécifique des équipes et au port d’EPI isolants.</w:t>
      </w:r>
    </w:p>
    <w:p w:rsidR="00BE1D43" w:rsidP="00BE1D43" w:rsidRDefault="00BE1D43" w14:paraId="6407538B" w14:textId="77777777">
      <w:pPr>
        <w:spacing w:line="278" w:lineRule="auto"/>
        <w:jc w:val="both"/>
        <w:rPr>
          <w:rFonts w:ascii="Book Antiqua" w:hAnsi="Book Antiqua"/>
          <w:iCs/>
        </w:rPr>
      </w:pPr>
      <w:r w:rsidRPr="003F325F">
        <w:rPr>
          <w:rFonts w:ascii="Book Antiqua" w:hAnsi="Book Antiqua"/>
          <w:b/>
          <w:bCs/>
          <w:iCs/>
        </w:rPr>
        <w:t>Risque de Contamination des eaux superficielles et souterraines lors des des travaux de fondations des pylônes de la ligne HT à proximité de la Sebkha</w:t>
      </w:r>
      <w:r>
        <w:rPr>
          <w:rFonts w:ascii="Book Antiqua" w:hAnsi="Book Antiqua"/>
          <w:b/>
          <w:bCs/>
          <w:iCs/>
        </w:rPr>
        <w:t xml:space="preserve"> : </w:t>
      </w:r>
      <w:r w:rsidRPr="003F325F">
        <w:rPr>
          <w:rFonts w:ascii="Book Antiqua" w:hAnsi="Book Antiqua"/>
          <w:iCs/>
        </w:rPr>
        <w:t>les travaux de fondations des pylônes de la ligne HT, notamment près de la sebkha, peuvent entraîner une contamination temporaire des eaux superficielles et souterraines par les huiles ou le béton. Pour éviter cela, des dispositifs de rétention, de collecte et de traitement des eaux de ruissellement seront mis en place, accompagnés d’une surveillance rapprochée.</w:t>
      </w:r>
    </w:p>
    <w:p w:rsidR="00BE1D43" w:rsidP="00BE1D43" w:rsidRDefault="00BE1D43" w14:paraId="081CF602" w14:textId="77777777">
      <w:pPr>
        <w:spacing w:line="278" w:lineRule="auto"/>
        <w:jc w:val="both"/>
        <w:rPr>
          <w:rFonts w:ascii="Book Antiqua" w:hAnsi="Book Antiqua"/>
          <w:iCs/>
        </w:rPr>
      </w:pPr>
      <w:r w:rsidRPr="00B71693">
        <w:rPr>
          <w:rFonts w:ascii="Book Antiqua" w:hAnsi="Book Antiqua"/>
          <w:b/>
          <w:bCs/>
          <w:iCs/>
        </w:rPr>
        <w:t>Gestion des déchets</w:t>
      </w:r>
      <w:r>
        <w:rPr>
          <w:rFonts w:ascii="Book Antiqua" w:hAnsi="Book Antiqua"/>
          <w:b/>
          <w:bCs/>
          <w:iCs/>
        </w:rPr>
        <w:t> </w:t>
      </w:r>
      <w:r>
        <w:rPr>
          <w:rFonts w:ascii="Book Antiqua" w:hAnsi="Book Antiqua"/>
          <w:iCs/>
        </w:rPr>
        <w:t xml:space="preserve">: </w:t>
      </w:r>
      <w:r w:rsidRPr="00B71693">
        <w:rPr>
          <w:rFonts w:ascii="Book Antiqua" w:hAnsi="Book Antiqua"/>
          <w:iCs/>
        </w:rPr>
        <w:t>La gestion des déchets dangereux constitue un risque critique durant la phase de construction. Des huiles usées, solvants, peintures ou batteries peuvent être mal stockés, manipulés ou transportés, entraînant un risque de fuites et de contamination des sols ou des nappes phréatiques. Ces situations représentent également un danger direct pour la santé des travailleurs et une nuisance potentielle pour les riverains.</w:t>
      </w:r>
      <w:r>
        <w:rPr>
          <w:rFonts w:ascii="Book Antiqua" w:hAnsi="Book Antiqua"/>
          <w:iCs/>
        </w:rPr>
        <w:t xml:space="preserve"> </w:t>
      </w:r>
      <w:r w:rsidRPr="00B71693">
        <w:rPr>
          <w:rFonts w:ascii="Book Antiqua" w:hAnsi="Book Antiqua"/>
          <w:iCs/>
        </w:rPr>
        <w:t>Pour atténuer ce risque, le projet prévoit l’aménagement de zones de stockage spécifiques, étanches et couvertes, avec bacs de rétention pour tout liquide dangereux. Les déchets seront clairement identifiés, étiquetés et évacués régulièrement par des filières agréées, avec un registre de suivi. Le personnel sera formé aux bonnes pratiques de manipulation et des inspections régulières assureront le respect des procédures, garantissant ainsi la prévention des pollutions accidentelles.</w:t>
      </w:r>
    </w:p>
    <w:p w:rsidRPr="00B71693" w:rsidR="00BE1D43" w:rsidP="00BE1D43" w:rsidRDefault="00BE1D43" w14:paraId="5A165D87" w14:textId="77777777">
      <w:pPr>
        <w:pStyle w:val="Heading2"/>
        <w:rPr/>
      </w:pPr>
      <w:bookmarkStart w:name="_Toc200319300" w:id="1614745818"/>
      <w:r w:rsidR="00BE1D43">
        <w:rPr/>
        <w:t>Phase d</w:t>
      </w:r>
      <w:r w:rsidR="00BE1D43">
        <w:rPr/>
        <w:t>’exploitation</w:t>
      </w:r>
      <w:bookmarkEnd w:id="1614745818"/>
      <w:r w:rsidR="00BE1D43">
        <w:rPr/>
        <w:t xml:space="preserve"> </w:t>
      </w:r>
    </w:p>
    <w:p w:rsidRPr="00B71693" w:rsidR="00BE1D43" w:rsidP="00BE1D43" w:rsidRDefault="00BE1D43" w14:paraId="270EE3BA" w14:textId="77777777">
      <w:pPr>
        <w:spacing w:line="278" w:lineRule="auto"/>
        <w:jc w:val="both"/>
        <w:rPr>
          <w:rFonts w:ascii="Book Antiqua" w:hAnsi="Book Antiqua"/>
          <w:iCs/>
        </w:rPr>
      </w:pPr>
      <w:r w:rsidRPr="00B71693">
        <w:rPr>
          <w:rFonts w:ascii="Book Antiqua" w:hAnsi="Book Antiqua"/>
          <w:iCs/>
        </w:rPr>
        <w:t>L’exploitation de la centrale photovoltaïque expose les travailleurs à certains risques majeurs, principalement liés aux opérations de maintenance électrique et au nettoyage des modules.</w:t>
      </w:r>
    </w:p>
    <w:p w:rsidRPr="00B71693" w:rsidR="00BE1D43" w:rsidP="00BE1D43" w:rsidRDefault="00BE1D43" w14:paraId="01432EB1" w14:textId="77777777">
      <w:pPr>
        <w:spacing w:line="278" w:lineRule="auto"/>
        <w:jc w:val="both"/>
        <w:rPr>
          <w:rFonts w:ascii="Book Antiqua" w:hAnsi="Book Antiqua"/>
          <w:iCs/>
        </w:rPr>
      </w:pPr>
      <w:r w:rsidRPr="00B71693">
        <w:rPr>
          <w:rFonts w:ascii="Book Antiqua" w:hAnsi="Book Antiqua"/>
          <w:b/>
          <w:bCs/>
          <w:iCs/>
        </w:rPr>
        <w:t>L’électrocution</w:t>
      </w:r>
      <w:r>
        <w:rPr>
          <w:rFonts w:ascii="Book Antiqua" w:hAnsi="Book Antiqua"/>
          <w:b/>
          <w:bCs/>
          <w:iCs/>
        </w:rPr>
        <w:t> </w:t>
      </w:r>
      <w:r>
        <w:rPr>
          <w:rFonts w:ascii="Book Antiqua" w:hAnsi="Book Antiqua"/>
          <w:iCs/>
        </w:rPr>
        <w:t xml:space="preserve">: </w:t>
      </w:r>
      <w:r w:rsidRPr="00B71693">
        <w:rPr>
          <w:rFonts w:ascii="Book Antiqua" w:hAnsi="Book Antiqua"/>
          <w:iCs/>
        </w:rPr>
        <w:t xml:space="preserve"> constitue le risque le plus critique : toute négligence dans l’application des procédures de consignation ou l’absence d’équipements adaptés peut provoquer un accident grave, voire mortel. Pour réduire ce danger, le projet impose des procédures strictes de mise hors tension, une habilitation spécifique des intervenants, l’utilisation d’outils et d’équipements de protection isolants, ainsi qu’un balisage des zones sensibles. Ces mesures garantissent un niveau de sécurité conforme aux standards internationaux.</w:t>
      </w:r>
    </w:p>
    <w:p w:rsidRPr="00B71693" w:rsidR="00BE1D43" w:rsidP="00BE1D43" w:rsidRDefault="00BE1D43" w14:paraId="0962E0CB" w14:textId="77777777">
      <w:pPr>
        <w:spacing w:line="278" w:lineRule="auto"/>
        <w:jc w:val="both"/>
        <w:rPr>
          <w:rFonts w:ascii="Book Antiqua" w:hAnsi="Book Antiqua"/>
          <w:iCs/>
        </w:rPr>
      </w:pPr>
      <w:r w:rsidRPr="00B71693">
        <w:rPr>
          <w:rFonts w:ascii="Book Antiqua" w:hAnsi="Book Antiqua"/>
          <w:iCs/>
        </w:rPr>
        <w:t xml:space="preserve">Un second risque important concerne </w:t>
      </w:r>
      <w:r w:rsidRPr="00B71693">
        <w:rPr>
          <w:rFonts w:ascii="Book Antiqua" w:hAnsi="Book Antiqua"/>
          <w:b/>
          <w:bCs/>
          <w:iCs/>
        </w:rPr>
        <w:t>les chutes</w:t>
      </w:r>
      <w:r w:rsidRPr="00B71693">
        <w:rPr>
          <w:rFonts w:ascii="Book Antiqua" w:hAnsi="Book Antiqua"/>
          <w:iCs/>
        </w:rPr>
        <w:t xml:space="preserve"> lors du nettoyage des panneaux photovoltaïques. Les surfaces inclinées ou mouillées peuvent entraîner des pertes d’équilibre et des blessures sérieuses en cas d’absence de protections collectives ou individuelles. Pour limiter ce risque, le projet prévoit un plan de nettoyage sécurisé (plages horaires adaptées, supervision HSE), le port obligatoire d’équipements antichute (harnais, casques, chaussures antidérapantes), ainsi que la formation des équipes aux bonnes pratiques de travail en hauteur.</w:t>
      </w:r>
    </w:p>
    <w:p w:rsidR="00BE1D43" w:rsidP="00BE1D43" w:rsidRDefault="00BE1D43" w14:paraId="315690D5" w14:textId="77777777">
      <w:pPr>
        <w:pStyle w:val="ListParagraph"/>
        <w:widowControl/>
        <w:numPr>
          <w:ilvl w:val="2"/>
          <w:numId w:val="94"/>
        </w:numPr>
        <w:suppressAutoHyphens w:val="0"/>
        <w:autoSpaceDE/>
        <w:autoSpaceDN/>
        <w:spacing w:after="160" w:line="259" w:lineRule="auto"/>
        <w:jc w:val="both"/>
        <w:rPr>
          <w:rFonts w:ascii="Book Antiqua" w:hAnsi="Book Antiqua"/>
          <w:b/>
          <w:bCs/>
          <w:iCs/>
        </w:rPr>
      </w:pPr>
      <w:r w:rsidRPr="008C6D87">
        <w:rPr>
          <w:rFonts w:ascii="Book Antiqua" w:hAnsi="Book Antiqua"/>
          <w:b/>
          <w:bCs/>
          <w:iCs/>
        </w:rPr>
        <w:t xml:space="preserve">Phase </w:t>
      </w:r>
      <w:r>
        <w:rPr>
          <w:rFonts w:ascii="Book Antiqua" w:hAnsi="Book Antiqua"/>
          <w:b/>
          <w:bCs/>
          <w:iCs/>
        </w:rPr>
        <w:t xml:space="preserve">de démantèlement </w:t>
      </w:r>
    </w:p>
    <w:p w:rsidRPr="00B71693" w:rsidR="00BE1D43" w:rsidP="00BE1D43" w:rsidRDefault="00BE1D43" w14:paraId="60FF0C7D" w14:textId="77777777">
      <w:pPr>
        <w:jc w:val="both"/>
        <w:rPr>
          <w:rFonts w:ascii="Book Antiqua" w:hAnsi="Book Antiqua"/>
        </w:rPr>
      </w:pPr>
      <w:r w:rsidRPr="00B71693">
        <w:rPr>
          <w:rStyle w:val="Strong"/>
          <w:rFonts w:ascii="Book Antiqua" w:hAnsi="Book Antiqua"/>
        </w:rPr>
        <w:t>Risque électrique</w:t>
      </w:r>
      <w:r>
        <w:rPr>
          <w:rStyle w:val="Strong"/>
          <w:rFonts w:ascii="Book Antiqua" w:hAnsi="Book Antiqua"/>
        </w:rPr>
        <w:t> </w:t>
      </w:r>
      <w:r>
        <w:rPr>
          <w:rFonts w:ascii="Book Antiqua" w:hAnsi="Book Antiqua"/>
        </w:rPr>
        <w:t xml:space="preserve">: </w:t>
      </w:r>
      <w:r w:rsidRPr="00B71693">
        <w:rPr>
          <w:rFonts w:ascii="Book Antiqua" w:hAnsi="Book Antiqua"/>
        </w:rPr>
        <w:t>Le démantèlement des équipements électriques comporte un risque élevé d’électrocution lié à des câbles ou transformateurs pouvant rester sous tension. Sans consignation stricte, une erreur de manipulation peut avoir des conséquences fatales. Ce risque sera maîtrisé par l’application rigoureuse des procédures de consignation (LOTO), la vérification systématique de l’absence de tension, l’usage d’EPI isolants et la supervision permanente par un électricien habilité.</w:t>
      </w:r>
    </w:p>
    <w:p w:rsidRPr="00B71693" w:rsidR="00BE1D43" w:rsidP="00BE1D43" w:rsidRDefault="00BE1D43" w14:paraId="338EF615" w14:textId="77777777">
      <w:pPr>
        <w:jc w:val="both"/>
        <w:rPr>
          <w:rFonts w:ascii="Book Antiqua" w:hAnsi="Book Antiqua"/>
        </w:rPr>
      </w:pPr>
      <w:r w:rsidRPr="00B71693">
        <w:rPr>
          <w:rStyle w:val="Strong"/>
          <w:rFonts w:ascii="Book Antiqua" w:hAnsi="Book Antiqua"/>
        </w:rPr>
        <w:t>Risque de chute et effondrement</w:t>
      </w:r>
      <w:r>
        <w:rPr>
          <w:rStyle w:val="Strong"/>
          <w:rFonts w:ascii="Book Antiqua" w:hAnsi="Book Antiqua"/>
        </w:rPr>
        <w:t> </w:t>
      </w:r>
      <w:r>
        <w:rPr>
          <w:rFonts w:ascii="Book Antiqua" w:hAnsi="Book Antiqua"/>
        </w:rPr>
        <w:t xml:space="preserve">: </w:t>
      </w:r>
      <w:r w:rsidRPr="00B71693">
        <w:rPr>
          <w:rFonts w:ascii="Book Antiqua" w:hAnsi="Book Antiqua"/>
        </w:rPr>
        <w:t>Le démontage des structures, clôtures et bâtiments expose les travailleurs aux chutes en hauteur et à la chute d’objets lourds. Ce danger est aggravé si les structures ne sont pas stabilisées. Des plans de déconstruction séquencés, l’utilisation obligatoire de harnais, nacelles et filets de sécurité, ainsi que la surveillance continue des opérations permettront de réduire ce risque à un niveau acceptable.</w:t>
      </w:r>
    </w:p>
    <w:p w:rsidRPr="00B71693" w:rsidR="00BE1D43" w:rsidP="00BE1D43" w:rsidRDefault="00BE1D43" w14:paraId="0E835D8C" w14:textId="77777777">
      <w:pPr>
        <w:jc w:val="both"/>
        <w:rPr>
          <w:rFonts w:ascii="Book Antiqua" w:hAnsi="Book Antiqua"/>
        </w:rPr>
      </w:pPr>
      <w:r w:rsidRPr="00B71693">
        <w:rPr>
          <w:rStyle w:val="Strong"/>
          <w:rFonts w:ascii="Book Antiqua" w:hAnsi="Book Antiqua"/>
        </w:rPr>
        <w:t>Risque d’incendie</w:t>
      </w:r>
      <w:r>
        <w:rPr>
          <w:rStyle w:val="Strong"/>
          <w:rFonts w:ascii="Book Antiqua" w:hAnsi="Book Antiqua"/>
        </w:rPr>
        <w:t> </w:t>
      </w:r>
      <w:r>
        <w:rPr>
          <w:rFonts w:ascii="Book Antiqua" w:hAnsi="Book Antiqua"/>
        </w:rPr>
        <w:t xml:space="preserve">: </w:t>
      </w:r>
      <w:r w:rsidRPr="00B71693">
        <w:rPr>
          <w:rFonts w:ascii="Book Antiqua" w:hAnsi="Book Antiqua"/>
        </w:rPr>
        <w:t>Les opérations de découpe et de déconnexion des câbles peuvent générer des étincelles ou courts-circuits susceptibles de déclencher un incendie, notamment en présence de matériaux combustibles. Ce risque sera réduit par la vérification et l’isolement préalable des circuits, la formation des opérateurs, l’interdiction de matériaux inflammables à proximité et la présence d’extincteurs et procédures d’urgence adaptées.</w:t>
      </w:r>
    </w:p>
    <w:p w:rsidR="00BE1D43" w:rsidP="00BE1D43" w:rsidRDefault="00BE1D43" w14:paraId="60A87622" w14:textId="77777777">
      <w:pPr>
        <w:jc w:val="both"/>
        <w:rPr>
          <w:rFonts w:ascii="Book Antiqua" w:hAnsi="Book Antiqua"/>
        </w:rPr>
      </w:pPr>
      <w:r w:rsidRPr="00B71693">
        <w:rPr>
          <w:rStyle w:val="Strong"/>
          <w:rFonts w:ascii="Book Antiqua" w:hAnsi="Book Antiqua"/>
        </w:rPr>
        <w:t>Risque lié à la faune dangereuse</w:t>
      </w:r>
      <w:r>
        <w:rPr>
          <w:rStyle w:val="Strong"/>
          <w:rFonts w:ascii="Book Antiqua" w:hAnsi="Book Antiqua"/>
        </w:rPr>
        <w:t> </w:t>
      </w:r>
      <w:r>
        <w:rPr>
          <w:rFonts w:ascii="Book Antiqua" w:hAnsi="Book Antiqua"/>
        </w:rPr>
        <w:t xml:space="preserve">: </w:t>
      </w:r>
      <w:r w:rsidRPr="00B71693">
        <w:rPr>
          <w:rFonts w:ascii="Book Antiqua" w:hAnsi="Book Antiqua"/>
        </w:rPr>
        <w:t>Comme lors de la phase de construction, la présence de scorpions, vipères et cobras représente un danger réel de morsures ou piqûres pour les ouvriers. Pour anticiper ces risques, une sensibilisation spécifique sera organisée, les travailleurs seront équipés de protections adaptées (chaussures montantes, gants), et des trousses anti</w:t>
      </w:r>
      <w:r>
        <w:rPr>
          <w:rFonts w:ascii="Book Antiqua" w:hAnsi="Book Antiqua"/>
        </w:rPr>
        <w:t>-</w:t>
      </w:r>
      <w:r w:rsidRPr="00B71693">
        <w:rPr>
          <w:rFonts w:ascii="Book Antiqua" w:hAnsi="Book Antiqua"/>
        </w:rPr>
        <w:t>venin seront disponibles sur site avec un protocole d’urgence coordonné avec les services de santé.</w:t>
      </w:r>
      <w:r>
        <w:rPr>
          <w:rFonts w:ascii="Book Antiqua" w:hAnsi="Book Antiqua"/>
        </w:rPr>
        <w:br w:type="page"/>
      </w:r>
    </w:p>
    <w:p w:rsidRPr="0085740A" w:rsidR="00BE1D43" w:rsidP="00BE1D43" w:rsidRDefault="00BE1D43" w14:paraId="39C8F1FC" w14:textId="77777777">
      <w:pPr>
        <w:pStyle w:val="Heading1"/>
        <w:rPr/>
      </w:pPr>
      <w:bookmarkStart w:name="_Toc207618819" w:id="63"/>
      <w:bookmarkStart w:name="_Toc1149249119" w:id="1029331764"/>
      <w:r w:rsidR="00BE1D43">
        <w:rPr/>
        <w:t>Plan de Gestion Environnemental et Social</w:t>
      </w:r>
      <w:bookmarkEnd w:id="63"/>
      <w:bookmarkEnd w:id="1029331764"/>
    </w:p>
    <w:p w:rsidRPr="0085740A" w:rsidR="00BE1D43" w:rsidP="00BE1D43" w:rsidRDefault="00BE1D43" w14:paraId="6CF81F25" w14:textId="77777777">
      <w:pPr>
        <w:pStyle w:val="Heading2"/>
        <w:rPr/>
      </w:pPr>
      <w:bookmarkStart w:name="_Toc165516512" w:id="841754893"/>
      <w:r w:rsidR="00BE1D43">
        <w:rPr/>
        <w:t>Phase de construction</w:t>
      </w:r>
      <w:bookmarkEnd w:id="841754893"/>
      <w:r w:rsidR="00BE1D43">
        <w:rPr/>
        <w:t xml:space="preserve"> </w:t>
      </w:r>
    </w:p>
    <w:tbl>
      <w:tblPr>
        <w:tblStyle w:val="Ferrertabla1"/>
        <w:tblW w:w="0" w:type="auto"/>
        <w:tblInd w:w="-5" w:type="dxa"/>
        <w:tblLook w:val="04A0" w:firstRow="1" w:lastRow="0" w:firstColumn="1" w:lastColumn="0" w:noHBand="0" w:noVBand="1"/>
      </w:tblPr>
      <w:tblGrid>
        <w:gridCol w:w="1466"/>
        <w:gridCol w:w="2930"/>
        <w:gridCol w:w="2851"/>
        <w:gridCol w:w="1820"/>
      </w:tblGrid>
      <w:tr w:rsidRPr="007F3404" w:rsidR="00BE1D43" w:rsidTr="00385C05" w14:paraId="049AB2C5" w14:textId="77777777">
        <w:tc>
          <w:tcPr>
            <w:tcW w:w="0" w:type="auto"/>
            <w:shd w:val="clear" w:color="auto" w:fill="D9D9D9" w:themeFill="background1" w:themeFillShade="D9"/>
            <w:hideMark/>
          </w:tcPr>
          <w:p w:rsidRPr="007F3404" w:rsidR="00BE1D43" w:rsidP="00385C05" w:rsidRDefault="00BE1D43" w14:paraId="05CFBD0A" w14:textId="77777777">
            <w:pPr>
              <w:spacing w:after="160" w:line="259" w:lineRule="auto"/>
              <w:rPr>
                <w:rFonts w:ascii="Book Antiqua" w:hAnsi="Book Antiqua"/>
                <w:b/>
                <w:bCs/>
                <w:lang w:val="en-US"/>
              </w:rPr>
            </w:pPr>
            <w:r>
              <w:rPr>
                <w:rFonts w:ascii="Book Antiqua" w:hAnsi="Book Antiqua"/>
                <w:b/>
                <w:bCs/>
                <w:lang w:val="en-US"/>
              </w:rPr>
              <w:t>Désignation</w:t>
            </w:r>
          </w:p>
        </w:tc>
        <w:tc>
          <w:tcPr>
            <w:tcW w:w="0" w:type="auto"/>
            <w:shd w:val="clear" w:color="auto" w:fill="D9D9D9" w:themeFill="background1" w:themeFillShade="D9"/>
            <w:hideMark/>
          </w:tcPr>
          <w:p w:rsidRPr="007F3404" w:rsidR="00BE1D43" w:rsidP="00385C05" w:rsidRDefault="00BE1D43" w14:paraId="0D93E002" w14:textId="77777777">
            <w:pPr>
              <w:spacing w:after="160" w:line="259" w:lineRule="auto"/>
              <w:rPr>
                <w:rFonts w:ascii="Book Antiqua" w:hAnsi="Book Antiqua"/>
                <w:b/>
                <w:bCs/>
                <w:lang w:val="en-US"/>
              </w:rPr>
            </w:pPr>
            <w:r w:rsidRPr="007F3404">
              <w:rPr>
                <w:rFonts w:ascii="Book Antiqua" w:hAnsi="Book Antiqua"/>
                <w:b/>
                <w:bCs/>
                <w:lang w:val="en-US"/>
              </w:rPr>
              <w:t>Impacts principaux</w:t>
            </w:r>
          </w:p>
        </w:tc>
        <w:tc>
          <w:tcPr>
            <w:tcW w:w="0" w:type="auto"/>
            <w:shd w:val="clear" w:color="auto" w:fill="D9D9D9" w:themeFill="background1" w:themeFillShade="D9"/>
            <w:hideMark/>
          </w:tcPr>
          <w:p w:rsidRPr="007F3404" w:rsidR="00BE1D43" w:rsidP="00385C05" w:rsidRDefault="00BE1D43" w14:paraId="7D05691E" w14:textId="77777777">
            <w:pPr>
              <w:spacing w:after="160" w:line="259" w:lineRule="auto"/>
              <w:rPr>
                <w:rFonts w:ascii="Book Antiqua" w:hAnsi="Book Antiqua"/>
                <w:b/>
                <w:bCs/>
                <w:lang w:val="en-US"/>
              </w:rPr>
            </w:pPr>
            <w:r w:rsidRPr="007F3404">
              <w:rPr>
                <w:rFonts w:ascii="Book Antiqua" w:hAnsi="Book Antiqua"/>
                <w:b/>
                <w:bCs/>
                <w:lang w:val="en-US"/>
              </w:rPr>
              <w:t>Mesures de mitigation essentielles</w:t>
            </w:r>
          </w:p>
        </w:tc>
        <w:tc>
          <w:tcPr>
            <w:tcW w:w="0" w:type="auto"/>
            <w:shd w:val="clear" w:color="auto" w:fill="D9D9D9" w:themeFill="background1" w:themeFillShade="D9"/>
            <w:hideMark/>
          </w:tcPr>
          <w:p w:rsidRPr="007F3404" w:rsidR="00BE1D43" w:rsidP="00385C05" w:rsidRDefault="00BE1D43" w14:paraId="539E8D2C" w14:textId="77777777">
            <w:pPr>
              <w:spacing w:after="160" w:line="259" w:lineRule="auto"/>
              <w:rPr>
                <w:rFonts w:ascii="Book Antiqua" w:hAnsi="Book Antiqua"/>
                <w:b/>
                <w:bCs/>
                <w:lang w:val="en-US"/>
              </w:rPr>
            </w:pPr>
            <w:r w:rsidRPr="007F3404">
              <w:rPr>
                <w:rFonts w:ascii="Book Antiqua" w:hAnsi="Book Antiqua"/>
                <w:b/>
                <w:bCs/>
                <w:lang w:val="en-US"/>
              </w:rPr>
              <w:t>Coût estimatif (DT)</w:t>
            </w:r>
          </w:p>
        </w:tc>
      </w:tr>
      <w:tr w:rsidRPr="007F3404" w:rsidR="00BE1D43" w:rsidTr="00385C05" w14:paraId="5EC0C26D" w14:textId="77777777">
        <w:tc>
          <w:tcPr>
            <w:tcW w:w="0" w:type="auto"/>
            <w:hideMark/>
          </w:tcPr>
          <w:p w:rsidRPr="007F3404" w:rsidR="00BE1D43" w:rsidP="00385C05" w:rsidRDefault="00BE1D43" w14:paraId="3DC8E49E" w14:textId="77777777">
            <w:pPr>
              <w:spacing w:after="160" w:line="259" w:lineRule="auto"/>
              <w:rPr>
                <w:rFonts w:ascii="Book Antiqua" w:hAnsi="Book Antiqua"/>
                <w:bCs/>
                <w:lang w:val="en-US"/>
              </w:rPr>
            </w:pPr>
            <w:r w:rsidRPr="007F3404">
              <w:rPr>
                <w:rFonts w:ascii="Book Antiqua" w:hAnsi="Book Antiqua" w:eastAsiaTheme="majorEastAsia"/>
                <w:b/>
                <w:bCs/>
                <w:lang w:val="en-US"/>
              </w:rPr>
              <w:t>Sol</w:t>
            </w:r>
          </w:p>
        </w:tc>
        <w:tc>
          <w:tcPr>
            <w:tcW w:w="0" w:type="auto"/>
            <w:hideMark/>
          </w:tcPr>
          <w:p w:rsidRPr="007F3404" w:rsidR="00BE1D43" w:rsidP="00385C05" w:rsidRDefault="00BE1D43" w14:paraId="5EF74BF3" w14:textId="77777777">
            <w:pPr>
              <w:spacing w:after="160" w:line="259" w:lineRule="auto"/>
              <w:rPr>
                <w:rFonts w:ascii="Book Antiqua" w:hAnsi="Book Antiqua"/>
                <w:bCs/>
              </w:rPr>
            </w:pPr>
            <w:r w:rsidRPr="007F3404">
              <w:rPr>
                <w:rFonts w:ascii="Book Antiqua" w:hAnsi="Book Antiqua"/>
                <w:bCs/>
              </w:rPr>
              <w:t>Trafic et terrassements</w:t>
            </w:r>
            <w:r>
              <w:rPr>
                <w:rFonts w:ascii="Book Antiqua" w:hAnsi="Book Antiqua"/>
                <w:bCs/>
              </w:rPr>
              <w:t xml:space="preserve"> : </w:t>
            </w:r>
            <w:r w:rsidRPr="007F3404">
              <w:rPr>
                <w:rFonts w:ascii="Book Antiqua" w:hAnsi="Book Antiqua"/>
                <w:bCs/>
              </w:rPr>
              <w:t xml:space="preserve"> érosion, compactage, pollution</w:t>
            </w:r>
          </w:p>
        </w:tc>
        <w:tc>
          <w:tcPr>
            <w:tcW w:w="0" w:type="auto"/>
            <w:hideMark/>
          </w:tcPr>
          <w:p w:rsidRPr="007F3404" w:rsidR="00BE1D43" w:rsidP="00385C05" w:rsidRDefault="00BE1D43" w14:paraId="50299F37" w14:textId="77777777">
            <w:pPr>
              <w:spacing w:after="160" w:line="259" w:lineRule="auto"/>
              <w:rPr>
                <w:rFonts w:ascii="Book Antiqua" w:hAnsi="Book Antiqua"/>
                <w:bCs/>
              </w:rPr>
            </w:pPr>
            <w:r w:rsidRPr="007F3404">
              <w:rPr>
                <w:rFonts w:ascii="Book Antiqua" w:hAnsi="Book Antiqua"/>
                <w:bCs/>
              </w:rPr>
              <w:t>Limiter circulation, stocker la couche arable, réhabiliter zones perturbées</w:t>
            </w:r>
          </w:p>
        </w:tc>
        <w:tc>
          <w:tcPr>
            <w:tcW w:w="0" w:type="auto"/>
            <w:hideMark/>
          </w:tcPr>
          <w:p w:rsidRPr="007F3404" w:rsidR="00BE1D43" w:rsidP="00385C05" w:rsidRDefault="00BE1D43" w14:paraId="67CDD712" w14:textId="77777777">
            <w:pPr>
              <w:spacing w:after="160" w:line="259" w:lineRule="auto"/>
              <w:rPr>
                <w:rFonts w:ascii="Book Antiqua" w:hAnsi="Book Antiqua"/>
                <w:bCs/>
                <w:lang w:val="en-US"/>
              </w:rPr>
            </w:pPr>
            <w:r w:rsidRPr="007F3404">
              <w:rPr>
                <w:rFonts w:ascii="Book Antiqua" w:hAnsi="Book Antiqua"/>
                <w:bCs/>
                <w:lang w:val="en-US"/>
              </w:rPr>
              <w:t>55 000</w:t>
            </w:r>
          </w:p>
        </w:tc>
      </w:tr>
      <w:tr w:rsidRPr="007F3404" w:rsidR="00BE1D43" w:rsidTr="00385C05" w14:paraId="0DC47F09" w14:textId="77777777">
        <w:tc>
          <w:tcPr>
            <w:tcW w:w="0" w:type="auto"/>
            <w:hideMark/>
          </w:tcPr>
          <w:p w:rsidRPr="007F3404" w:rsidR="00BE1D43" w:rsidP="00385C05" w:rsidRDefault="00BE1D43" w14:paraId="23EFB73A" w14:textId="77777777">
            <w:pPr>
              <w:spacing w:after="160" w:line="259" w:lineRule="auto"/>
              <w:rPr>
                <w:rFonts w:ascii="Book Antiqua" w:hAnsi="Book Antiqua"/>
                <w:bCs/>
                <w:lang w:val="en-US"/>
              </w:rPr>
            </w:pPr>
            <w:r w:rsidRPr="007F3404">
              <w:rPr>
                <w:rFonts w:ascii="Book Antiqua" w:hAnsi="Book Antiqua" w:eastAsiaTheme="majorEastAsia"/>
                <w:b/>
                <w:bCs/>
                <w:lang w:val="en-US"/>
              </w:rPr>
              <w:t>Air</w:t>
            </w:r>
          </w:p>
        </w:tc>
        <w:tc>
          <w:tcPr>
            <w:tcW w:w="0" w:type="auto"/>
            <w:hideMark/>
          </w:tcPr>
          <w:p w:rsidRPr="007F3404" w:rsidR="00BE1D43" w:rsidP="00385C05" w:rsidRDefault="00BE1D43" w14:paraId="3E54E790" w14:textId="77777777">
            <w:pPr>
              <w:spacing w:after="160" w:line="259" w:lineRule="auto"/>
              <w:rPr>
                <w:rFonts w:ascii="Book Antiqua" w:hAnsi="Book Antiqua"/>
                <w:bCs/>
              </w:rPr>
            </w:pPr>
            <w:r w:rsidRPr="007F3404">
              <w:rPr>
                <w:rFonts w:ascii="Book Antiqua" w:hAnsi="Book Antiqua"/>
                <w:bCs/>
              </w:rPr>
              <w:t>Travaux et circulation</w:t>
            </w:r>
            <w:r>
              <w:rPr>
                <w:rFonts w:ascii="Book Antiqua" w:hAnsi="Book Antiqua"/>
                <w:bCs/>
              </w:rPr>
              <w:t xml:space="preserve"> : </w:t>
            </w:r>
            <w:r w:rsidRPr="007F3404">
              <w:rPr>
                <w:rFonts w:ascii="Book Antiqua" w:hAnsi="Book Antiqua"/>
                <w:bCs/>
              </w:rPr>
              <w:t xml:space="preserve"> poussières, gaz nocifs</w:t>
            </w:r>
          </w:p>
        </w:tc>
        <w:tc>
          <w:tcPr>
            <w:tcW w:w="0" w:type="auto"/>
            <w:hideMark/>
          </w:tcPr>
          <w:p w:rsidRPr="007F3404" w:rsidR="00BE1D43" w:rsidP="00385C05" w:rsidRDefault="00BE1D43" w14:paraId="5A4461B1" w14:textId="77777777">
            <w:pPr>
              <w:spacing w:after="160" w:line="259" w:lineRule="auto"/>
              <w:rPr>
                <w:rFonts w:ascii="Book Antiqua" w:hAnsi="Book Antiqua"/>
                <w:bCs/>
              </w:rPr>
            </w:pPr>
            <w:r w:rsidRPr="007F3404">
              <w:rPr>
                <w:rFonts w:ascii="Book Antiqua" w:hAnsi="Book Antiqua"/>
                <w:bCs/>
              </w:rPr>
              <w:t>Arroser pistes, limiter moteurs au ralenti, entretenir engins</w:t>
            </w:r>
          </w:p>
        </w:tc>
        <w:tc>
          <w:tcPr>
            <w:tcW w:w="0" w:type="auto"/>
            <w:hideMark/>
          </w:tcPr>
          <w:p w:rsidRPr="007F3404" w:rsidR="00BE1D43" w:rsidP="00385C05" w:rsidRDefault="00BE1D43" w14:paraId="0C64B01A" w14:textId="77777777">
            <w:pPr>
              <w:spacing w:after="160" w:line="259" w:lineRule="auto"/>
              <w:rPr>
                <w:rFonts w:ascii="Book Antiqua" w:hAnsi="Book Antiqua"/>
                <w:bCs/>
                <w:lang w:val="en-US"/>
              </w:rPr>
            </w:pPr>
            <w:r w:rsidRPr="007F3404">
              <w:rPr>
                <w:rFonts w:ascii="Book Antiqua" w:hAnsi="Book Antiqua"/>
                <w:bCs/>
                <w:lang w:val="en-US"/>
              </w:rPr>
              <w:t>25 000</w:t>
            </w:r>
          </w:p>
        </w:tc>
      </w:tr>
      <w:tr w:rsidRPr="007F3404" w:rsidR="00BE1D43" w:rsidTr="00385C05" w14:paraId="188987D7" w14:textId="77777777">
        <w:tc>
          <w:tcPr>
            <w:tcW w:w="0" w:type="auto"/>
            <w:hideMark/>
          </w:tcPr>
          <w:p w:rsidRPr="007F3404" w:rsidR="00BE1D43" w:rsidP="00385C05" w:rsidRDefault="00BE1D43" w14:paraId="464A287A" w14:textId="77777777">
            <w:pPr>
              <w:spacing w:after="160" w:line="259" w:lineRule="auto"/>
              <w:rPr>
                <w:rFonts w:ascii="Book Antiqua" w:hAnsi="Book Antiqua"/>
                <w:bCs/>
                <w:lang w:val="en-US"/>
              </w:rPr>
            </w:pPr>
            <w:r w:rsidRPr="007F3404">
              <w:rPr>
                <w:rFonts w:ascii="Book Antiqua" w:hAnsi="Book Antiqua" w:eastAsiaTheme="majorEastAsia"/>
                <w:b/>
                <w:bCs/>
                <w:lang w:val="en-US"/>
              </w:rPr>
              <w:t>Bruit &amp; vibrations</w:t>
            </w:r>
          </w:p>
        </w:tc>
        <w:tc>
          <w:tcPr>
            <w:tcW w:w="0" w:type="auto"/>
            <w:hideMark/>
          </w:tcPr>
          <w:p w:rsidRPr="007F3404" w:rsidR="00BE1D43" w:rsidP="00385C05" w:rsidRDefault="00BE1D43" w14:paraId="25FFB09B" w14:textId="77777777">
            <w:pPr>
              <w:spacing w:after="160" w:line="259" w:lineRule="auto"/>
              <w:rPr>
                <w:rFonts w:ascii="Book Antiqua" w:hAnsi="Book Antiqua"/>
                <w:bCs/>
              </w:rPr>
            </w:pPr>
            <w:r w:rsidRPr="007F3404">
              <w:rPr>
                <w:rFonts w:ascii="Book Antiqua" w:hAnsi="Book Antiqua"/>
                <w:bCs/>
              </w:rPr>
              <w:t>Engins, camions, levage pylônes</w:t>
            </w:r>
            <w:r>
              <w:rPr>
                <w:rFonts w:ascii="Book Antiqua" w:hAnsi="Book Antiqua"/>
                <w:bCs/>
              </w:rPr>
              <w:t xml:space="preserve"> : </w:t>
            </w:r>
            <w:r w:rsidRPr="007F3404">
              <w:rPr>
                <w:rFonts w:ascii="Book Antiqua" w:hAnsi="Book Antiqua"/>
                <w:bCs/>
              </w:rPr>
              <w:t>nuisances sonores</w:t>
            </w:r>
          </w:p>
        </w:tc>
        <w:tc>
          <w:tcPr>
            <w:tcW w:w="0" w:type="auto"/>
            <w:hideMark/>
          </w:tcPr>
          <w:p w:rsidRPr="007F3404" w:rsidR="00BE1D43" w:rsidP="00385C05" w:rsidRDefault="00BE1D43" w14:paraId="5D26ED71" w14:textId="77777777">
            <w:pPr>
              <w:spacing w:after="160" w:line="259" w:lineRule="auto"/>
              <w:rPr>
                <w:rFonts w:ascii="Book Antiqua" w:hAnsi="Book Antiqua"/>
                <w:bCs/>
              </w:rPr>
            </w:pPr>
            <w:r w:rsidRPr="007F3404">
              <w:rPr>
                <w:rFonts w:ascii="Book Antiqua" w:hAnsi="Book Antiqua"/>
                <w:bCs/>
              </w:rPr>
              <w:t>Restreindre horaires (8h-18h), engins silencieux, informer riverains</w:t>
            </w:r>
          </w:p>
        </w:tc>
        <w:tc>
          <w:tcPr>
            <w:tcW w:w="0" w:type="auto"/>
            <w:hideMark/>
          </w:tcPr>
          <w:p w:rsidRPr="007F3404" w:rsidR="00BE1D43" w:rsidP="00385C05" w:rsidRDefault="00BE1D43" w14:paraId="396FFEAA" w14:textId="77777777">
            <w:pPr>
              <w:spacing w:after="160" w:line="259" w:lineRule="auto"/>
              <w:rPr>
                <w:rFonts w:ascii="Book Antiqua" w:hAnsi="Book Antiqua"/>
                <w:bCs/>
                <w:lang w:val="en-US"/>
              </w:rPr>
            </w:pPr>
            <w:r w:rsidRPr="007F3404">
              <w:rPr>
                <w:rFonts w:ascii="Book Antiqua" w:hAnsi="Book Antiqua"/>
                <w:bCs/>
                <w:lang w:val="en-US"/>
              </w:rPr>
              <w:t>10 000</w:t>
            </w:r>
          </w:p>
        </w:tc>
      </w:tr>
      <w:tr w:rsidRPr="007F3404" w:rsidR="00BE1D43" w:rsidTr="00385C05" w14:paraId="59DD92D2" w14:textId="77777777">
        <w:tc>
          <w:tcPr>
            <w:tcW w:w="0" w:type="auto"/>
            <w:hideMark/>
          </w:tcPr>
          <w:p w:rsidRPr="007F3404" w:rsidR="00BE1D43" w:rsidP="00385C05" w:rsidRDefault="00BE1D43" w14:paraId="6F2D12E7" w14:textId="77777777">
            <w:pPr>
              <w:spacing w:after="160" w:line="259" w:lineRule="auto"/>
              <w:rPr>
                <w:rFonts w:ascii="Book Antiqua" w:hAnsi="Book Antiqua"/>
                <w:bCs/>
                <w:lang w:val="en-US"/>
              </w:rPr>
            </w:pPr>
            <w:r w:rsidRPr="007F3404">
              <w:rPr>
                <w:rFonts w:ascii="Book Antiqua" w:hAnsi="Book Antiqua" w:eastAsiaTheme="majorEastAsia"/>
                <w:b/>
                <w:bCs/>
                <w:lang w:val="en-US"/>
              </w:rPr>
              <w:t>Eaux &amp; eaux usées</w:t>
            </w:r>
          </w:p>
        </w:tc>
        <w:tc>
          <w:tcPr>
            <w:tcW w:w="0" w:type="auto"/>
            <w:hideMark/>
          </w:tcPr>
          <w:p w:rsidRPr="007F3404" w:rsidR="00BE1D43" w:rsidP="00385C05" w:rsidRDefault="00BE1D43" w14:paraId="2F3B12EB" w14:textId="77777777">
            <w:pPr>
              <w:spacing w:after="160" w:line="259" w:lineRule="auto"/>
              <w:rPr>
                <w:rFonts w:ascii="Book Antiqua" w:hAnsi="Book Antiqua"/>
                <w:bCs/>
              </w:rPr>
            </w:pPr>
            <w:r w:rsidRPr="007F3404">
              <w:rPr>
                <w:rFonts w:ascii="Book Antiqua" w:hAnsi="Book Antiqua"/>
                <w:bCs/>
              </w:rPr>
              <w:t>Rejets sanitaires et lavage engins</w:t>
            </w:r>
            <w:r>
              <w:rPr>
                <w:rFonts w:ascii="Book Antiqua" w:hAnsi="Book Antiqua"/>
                <w:bCs/>
              </w:rPr>
              <w:t> :</w:t>
            </w:r>
            <w:r w:rsidRPr="007F3404">
              <w:rPr>
                <w:rFonts w:ascii="Book Antiqua" w:hAnsi="Book Antiqua"/>
                <w:bCs/>
              </w:rPr>
              <w:t xml:space="preserve"> pollution et ruissellement</w:t>
            </w:r>
          </w:p>
        </w:tc>
        <w:tc>
          <w:tcPr>
            <w:tcW w:w="0" w:type="auto"/>
            <w:hideMark/>
          </w:tcPr>
          <w:p w:rsidRPr="007F3404" w:rsidR="00BE1D43" w:rsidP="00385C05" w:rsidRDefault="00BE1D43" w14:paraId="08518389" w14:textId="77777777">
            <w:pPr>
              <w:spacing w:after="160" w:line="259" w:lineRule="auto"/>
              <w:rPr>
                <w:rFonts w:ascii="Book Antiqua" w:hAnsi="Book Antiqua"/>
                <w:bCs/>
              </w:rPr>
            </w:pPr>
            <w:r w:rsidRPr="007F3404">
              <w:rPr>
                <w:rFonts w:ascii="Book Antiqua" w:hAnsi="Book Antiqua"/>
                <w:bCs/>
              </w:rPr>
              <w:t>Fosses septiques, zones de lavage étanches, nettoyage rapide en cas de fuite</w:t>
            </w:r>
          </w:p>
        </w:tc>
        <w:tc>
          <w:tcPr>
            <w:tcW w:w="0" w:type="auto"/>
            <w:hideMark/>
          </w:tcPr>
          <w:p w:rsidRPr="007F3404" w:rsidR="00BE1D43" w:rsidP="00385C05" w:rsidRDefault="00BE1D43" w14:paraId="3A2FE128" w14:textId="77777777">
            <w:pPr>
              <w:spacing w:after="160" w:line="259" w:lineRule="auto"/>
              <w:rPr>
                <w:rFonts w:ascii="Book Antiqua" w:hAnsi="Book Antiqua"/>
                <w:bCs/>
                <w:lang w:val="en-US"/>
              </w:rPr>
            </w:pPr>
            <w:r w:rsidRPr="007F3404">
              <w:rPr>
                <w:rFonts w:ascii="Book Antiqua" w:hAnsi="Book Antiqua"/>
                <w:bCs/>
                <w:lang w:val="en-US"/>
              </w:rPr>
              <w:t>40 000</w:t>
            </w:r>
          </w:p>
        </w:tc>
      </w:tr>
      <w:tr w:rsidRPr="007F3404" w:rsidR="00BE1D43" w:rsidTr="00385C05" w14:paraId="512E1F22" w14:textId="77777777">
        <w:tc>
          <w:tcPr>
            <w:tcW w:w="0" w:type="auto"/>
            <w:hideMark/>
          </w:tcPr>
          <w:p w:rsidRPr="007F3404" w:rsidR="00BE1D43" w:rsidP="00385C05" w:rsidRDefault="00BE1D43" w14:paraId="24567395" w14:textId="77777777">
            <w:pPr>
              <w:spacing w:after="160" w:line="259" w:lineRule="auto"/>
              <w:rPr>
                <w:rFonts w:ascii="Book Antiqua" w:hAnsi="Book Antiqua"/>
                <w:bCs/>
                <w:lang w:val="en-US"/>
              </w:rPr>
            </w:pPr>
            <w:r w:rsidRPr="007F3404">
              <w:rPr>
                <w:rFonts w:ascii="Book Antiqua" w:hAnsi="Book Antiqua" w:eastAsiaTheme="majorEastAsia"/>
                <w:b/>
                <w:bCs/>
                <w:lang w:val="en-US"/>
              </w:rPr>
              <w:t>Déchets</w:t>
            </w:r>
          </w:p>
        </w:tc>
        <w:tc>
          <w:tcPr>
            <w:tcW w:w="0" w:type="auto"/>
            <w:hideMark/>
          </w:tcPr>
          <w:p w:rsidRPr="007F3404" w:rsidR="00BE1D43" w:rsidP="00385C05" w:rsidRDefault="00BE1D43" w14:paraId="239CE72F" w14:textId="77777777">
            <w:pPr>
              <w:spacing w:after="160" w:line="259" w:lineRule="auto"/>
              <w:rPr>
                <w:rFonts w:ascii="Book Antiqua" w:hAnsi="Book Antiqua"/>
                <w:bCs/>
              </w:rPr>
            </w:pPr>
            <w:r w:rsidRPr="007F3404">
              <w:rPr>
                <w:rFonts w:ascii="Book Antiqua" w:hAnsi="Book Antiqua"/>
                <w:bCs/>
              </w:rPr>
              <w:t>Déchets solides et dangereux produits sur site</w:t>
            </w:r>
          </w:p>
        </w:tc>
        <w:tc>
          <w:tcPr>
            <w:tcW w:w="0" w:type="auto"/>
            <w:hideMark/>
          </w:tcPr>
          <w:p w:rsidRPr="007F3404" w:rsidR="00BE1D43" w:rsidP="00385C05" w:rsidRDefault="00BE1D43" w14:paraId="555DB790" w14:textId="77777777">
            <w:pPr>
              <w:spacing w:after="160" w:line="259" w:lineRule="auto"/>
              <w:rPr>
                <w:rFonts w:ascii="Book Antiqua" w:hAnsi="Book Antiqua"/>
                <w:bCs/>
              </w:rPr>
            </w:pPr>
            <w:r w:rsidRPr="007F3404">
              <w:rPr>
                <w:rFonts w:ascii="Book Antiqua" w:hAnsi="Book Antiqua"/>
                <w:bCs/>
              </w:rPr>
              <w:t>Tri sélectif, bennes couvertes, évacuation par filières agréées</w:t>
            </w:r>
          </w:p>
        </w:tc>
        <w:tc>
          <w:tcPr>
            <w:tcW w:w="0" w:type="auto"/>
            <w:hideMark/>
          </w:tcPr>
          <w:p w:rsidRPr="007F3404" w:rsidR="00BE1D43" w:rsidP="00385C05" w:rsidRDefault="00BE1D43" w14:paraId="0757DFB7" w14:textId="77777777">
            <w:pPr>
              <w:spacing w:after="160" w:line="259" w:lineRule="auto"/>
              <w:rPr>
                <w:rFonts w:ascii="Book Antiqua" w:hAnsi="Book Antiqua"/>
                <w:bCs/>
                <w:lang w:val="en-US"/>
              </w:rPr>
            </w:pPr>
            <w:r w:rsidRPr="007F3404">
              <w:rPr>
                <w:rFonts w:ascii="Book Antiqua" w:hAnsi="Book Antiqua"/>
                <w:bCs/>
                <w:lang w:val="en-US"/>
              </w:rPr>
              <w:t>25 000</w:t>
            </w:r>
          </w:p>
        </w:tc>
      </w:tr>
      <w:tr w:rsidRPr="007F3404" w:rsidR="00BE1D43" w:rsidTr="00385C05" w14:paraId="4E71BD60" w14:textId="77777777">
        <w:tc>
          <w:tcPr>
            <w:tcW w:w="0" w:type="auto"/>
            <w:hideMark/>
          </w:tcPr>
          <w:p w:rsidRPr="007F3404" w:rsidR="00BE1D43" w:rsidP="00385C05" w:rsidRDefault="00BE1D43" w14:paraId="716D4945" w14:textId="77777777">
            <w:pPr>
              <w:spacing w:after="160" w:line="259" w:lineRule="auto"/>
              <w:rPr>
                <w:rFonts w:ascii="Book Antiqua" w:hAnsi="Book Antiqua"/>
                <w:bCs/>
                <w:lang w:val="en-US"/>
              </w:rPr>
            </w:pPr>
            <w:r w:rsidRPr="007F3404">
              <w:rPr>
                <w:rFonts w:ascii="Book Antiqua" w:hAnsi="Book Antiqua" w:eastAsiaTheme="majorEastAsia"/>
                <w:b/>
                <w:bCs/>
                <w:lang w:val="en-US"/>
              </w:rPr>
              <w:t>Transport</w:t>
            </w:r>
          </w:p>
        </w:tc>
        <w:tc>
          <w:tcPr>
            <w:tcW w:w="0" w:type="auto"/>
            <w:hideMark/>
          </w:tcPr>
          <w:p w:rsidRPr="007F3404" w:rsidR="00BE1D43" w:rsidP="00385C05" w:rsidRDefault="00BE1D43" w14:paraId="08A0C7D1" w14:textId="77777777">
            <w:pPr>
              <w:spacing w:after="160" w:line="259" w:lineRule="auto"/>
              <w:rPr>
                <w:rFonts w:ascii="Book Antiqua" w:hAnsi="Book Antiqua"/>
                <w:bCs/>
              </w:rPr>
            </w:pPr>
            <w:r w:rsidRPr="007F3404">
              <w:rPr>
                <w:rFonts w:ascii="Book Antiqua" w:hAnsi="Book Antiqua"/>
                <w:bCs/>
              </w:rPr>
              <w:t>Trafic intense d’engins</w:t>
            </w:r>
            <w:r>
              <w:rPr>
                <w:rFonts w:ascii="Book Antiqua" w:hAnsi="Book Antiqua"/>
                <w:bCs/>
              </w:rPr>
              <w:t> :</w:t>
            </w:r>
            <w:r w:rsidRPr="007F3404">
              <w:rPr>
                <w:rFonts w:ascii="Book Antiqua" w:hAnsi="Book Antiqua"/>
                <w:bCs/>
              </w:rPr>
              <w:t xml:space="preserve"> encombrements, accidents</w:t>
            </w:r>
          </w:p>
        </w:tc>
        <w:tc>
          <w:tcPr>
            <w:tcW w:w="0" w:type="auto"/>
            <w:hideMark/>
          </w:tcPr>
          <w:p w:rsidRPr="007F3404" w:rsidR="00BE1D43" w:rsidP="00385C05" w:rsidRDefault="00BE1D43" w14:paraId="1B1E5832" w14:textId="77777777">
            <w:pPr>
              <w:spacing w:after="160" w:line="259" w:lineRule="auto"/>
              <w:rPr>
                <w:rFonts w:ascii="Book Antiqua" w:hAnsi="Book Antiqua"/>
                <w:bCs/>
              </w:rPr>
            </w:pPr>
            <w:r w:rsidRPr="007F3404">
              <w:rPr>
                <w:rFonts w:ascii="Book Antiqua" w:hAnsi="Book Antiqua"/>
                <w:bCs/>
              </w:rPr>
              <w:t>Plan de circulation, limitation de vitesse, formation conducteurs</w:t>
            </w:r>
          </w:p>
        </w:tc>
        <w:tc>
          <w:tcPr>
            <w:tcW w:w="0" w:type="auto"/>
            <w:hideMark/>
          </w:tcPr>
          <w:p w:rsidRPr="007F3404" w:rsidR="00BE1D43" w:rsidP="00385C05" w:rsidRDefault="00BE1D43" w14:paraId="762A43A3" w14:textId="77777777">
            <w:pPr>
              <w:spacing w:after="160" w:line="259" w:lineRule="auto"/>
              <w:rPr>
                <w:rFonts w:ascii="Book Antiqua" w:hAnsi="Book Antiqua"/>
                <w:bCs/>
                <w:lang w:val="en-US"/>
              </w:rPr>
            </w:pPr>
            <w:r w:rsidRPr="007F3404">
              <w:rPr>
                <w:rFonts w:ascii="Book Antiqua" w:hAnsi="Book Antiqua"/>
                <w:bCs/>
                <w:lang w:val="en-US"/>
              </w:rPr>
              <w:t>25 000</w:t>
            </w:r>
          </w:p>
        </w:tc>
      </w:tr>
      <w:tr w:rsidRPr="007F3404" w:rsidR="00BE1D43" w:rsidTr="00385C05" w14:paraId="25BBA63B" w14:textId="77777777">
        <w:tc>
          <w:tcPr>
            <w:tcW w:w="0" w:type="auto"/>
            <w:hideMark/>
          </w:tcPr>
          <w:p w:rsidRPr="007F3404" w:rsidR="00BE1D43" w:rsidP="00385C05" w:rsidRDefault="00BE1D43" w14:paraId="7C7ADAC5" w14:textId="77777777">
            <w:pPr>
              <w:spacing w:after="160" w:line="259" w:lineRule="auto"/>
              <w:rPr>
                <w:rFonts w:ascii="Book Antiqua" w:hAnsi="Book Antiqua"/>
                <w:bCs/>
                <w:lang w:val="en-US"/>
              </w:rPr>
            </w:pPr>
            <w:r w:rsidRPr="007F3404">
              <w:rPr>
                <w:rFonts w:ascii="Book Antiqua" w:hAnsi="Book Antiqua" w:eastAsiaTheme="majorEastAsia"/>
                <w:b/>
                <w:bCs/>
                <w:lang w:val="en-US"/>
              </w:rPr>
              <w:t>Faune</w:t>
            </w:r>
          </w:p>
        </w:tc>
        <w:tc>
          <w:tcPr>
            <w:tcW w:w="0" w:type="auto"/>
            <w:hideMark/>
          </w:tcPr>
          <w:p w:rsidRPr="007F3404" w:rsidR="00BE1D43" w:rsidP="00385C05" w:rsidRDefault="00BE1D43" w14:paraId="1027C20A" w14:textId="77777777">
            <w:pPr>
              <w:spacing w:after="160" w:line="259" w:lineRule="auto"/>
              <w:rPr>
                <w:rFonts w:ascii="Book Antiqua" w:hAnsi="Book Antiqua"/>
                <w:bCs/>
              </w:rPr>
            </w:pPr>
            <w:r w:rsidRPr="007F3404">
              <w:rPr>
                <w:rFonts w:ascii="Book Antiqua" w:hAnsi="Book Antiqua"/>
                <w:bCs/>
              </w:rPr>
              <w:t>Travaux et lignes</w:t>
            </w:r>
            <w:r>
              <w:rPr>
                <w:rFonts w:ascii="Book Antiqua" w:hAnsi="Book Antiqua"/>
                <w:bCs/>
              </w:rPr>
              <w:t xml:space="preserve"> : </w:t>
            </w:r>
            <w:r w:rsidRPr="007F3404">
              <w:rPr>
                <w:rFonts w:ascii="Book Antiqua" w:hAnsi="Book Antiqua"/>
                <w:bCs/>
              </w:rPr>
              <w:t>perturbation habitats, oiseaux dérangés</w:t>
            </w:r>
          </w:p>
        </w:tc>
        <w:tc>
          <w:tcPr>
            <w:tcW w:w="0" w:type="auto"/>
            <w:hideMark/>
          </w:tcPr>
          <w:p w:rsidRPr="007F3404" w:rsidR="00BE1D43" w:rsidP="00385C05" w:rsidRDefault="00BE1D43" w14:paraId="604BA085" w14:textId="77777777">
            <w:pPr>
              <w:spacing w:after="160" w:line="259" w:lineRule="auto"/>
              <w:rPr>
                <w:rFonts w:ascii="Book Antiqua" w:hAnsi="Book Antiqua"/>
                <w:bCs/>
              </w:rPr>
            </w:pPr>
            <w:r w:rsidRPr="007F3404">
              <w:rPr>
                <w:rFonts w:ascii="Book Antiqua" w:hAnsi="Book Antiqua"/>
                <w:bCs/>
              </w:rPr>
              <w:t>Éviter période reproduction, balises anticollision, suivi écologique</w:t>
            </w:r>
          </w:p>
        </w:tc>
        <w:tc>
          <w:tcPr>
            <w:tcW w:w="0" w:type="auto"/>
            <w:hideMark/>
          </w:tcPr>
          <w:p w:rsidRPr="007F3404" w:rsidR="00BE1D43" w:rsidP="00385C05" w:rsidRDefault="00BE1D43" w14:paraId="5059F292" w14:textId="77777777">
            <w:pPr>
              <w:spacing w:after="160" w:line="259" w:lineRule="auto"/>
              <w:rPr>
                <w:rFonts w:ascii="Book Antiqua" w:hAnsi="Book Antiqua"/>
                <w:bCs/>
                <w:lang w:val="en-US"/>
              </w:rPr>
            </w:pPr>
            <w:r w:rsidRPr="007F3404">
              <w:rPr>
                <w:rFonts w:ascii="Book Antiqua" w:hAnsi="Book Antiqua"/>
                <w:bCs/>
                <w:lang w:val="en-US"/>
              </w:rPr>
              <w:t>28 000</w:t>
            </w:r>
          </w:p>
        </w:tc>
      </w:tr>
      <w:tr w:rsidRPr="007F3404" w:rsidR="00BE1D43" w:rsidTr="00385C05" w14:paraId="6247899F" w14:textId="77777777">
        <w:tc>
          <w:tcPr>
            <w:tcW w:w="0" w:type="auto"/>
            <w:hideMark/>
          </w:tcPr>
          <w:p w:rsidRPr="007F3404" w:rsidR="00BE1D43" w:rsidP="00385C05" w:rsidRDefault="00BE1D43" w14:paraId="2AE4DB15" w14:textId="77777777">
            <w:pPr>
              <w:spacing w:after="160" w:line="259" w:lineRule="auto"/>
              <w:rPr>
                <w:rFonts w:ascii="Book Antiqua" w:hAnsi="Book Antiqua"/>
                <w:bCs/>
                <w:lang w:val="en-US"/>
              </w:rPr>
            </w:pPr>
            <w:r w:rsidRPr="007F3404">
              <w:rPr>
                <w:rFonts w:ascii="Book Antiqua" w:hAnsi="Book Antiqua" w:eastAsiaTheme="majorEastAsia"/>
                <w:b/>
                <w:bCs/>
                <w:lang w:val="en-US"/>
              </w:rPr>
              <w:t>Flore</w:t>
            </w:r>
          </w:p>
        </w:tc>
        <w:tc>
          <w:tcPr>
            <w:tcW w:w="0" w:type="auto"/>
            <w:hideMark/>
          </w:tcPr>
          <w:p w:rsidRPr="007F3404" w:rsidR="00BE1D43" w:rsidP="00385C05" w:rsidRDefault="00BE1D43" w14:paraId="28B59091" w14:textId="77777777">
            <w:pPr>
              <w:spacing w:after="160" w:line="259" w:lineRule="auto"/>
              <w:rPr>
                <w:rFonts w:ascii="Book Antiqua" w:hAnsi="Book Antiqua"/>
                <w:bCs/>
              </w:rPr>
            </w:pPr>
            <w:r w:rsidRPr="007F3404">
              <w:rPr>
                <w:rFonts w:ascii="Book Antiqua" w:hAnsi="Book Antiqua"/>
                <w:bCs/>
              </w:rPr>
              <w:t>Terrassements et ouverture pistes</w:t>
            </w:r>
            <w:r>
              <w:rPr>
                <w:rFonts w:ascii="Book Antiqua" w:hAnsi="Book Antiqua"/>
                <w:bCs/>
              </w:rPr>
              <w:t xml:space="preserve"> : </w:t>
            </w:r>
            <w:r w:rsidRPr="007F3404">
              <w:rPr>
                <w:rFonts w:ascii="Book Antiqua" w:hAnsi="Book Antiqua"/>
                <w:bCs/>
              </w:rPr>
              <w:t>destruction végétation</w:t>
            </w:r>
          </w:p>
        </w:tc>
        <w:tc>
          <w:tcPr>
            <w:tcW w:w="0" w:type="auto"/>
            <w:hideMark/>
          </w:tcPr>
          <w:p w:rsidRPr="007F3404" w:rsidR="00BE1D43" w:rsidP="00385C05" w:rsidRDefault="00BE1D43" w14:paraId="5877DFA5" w14:textId="77777777">
            <w:pPr>
              <w:spacing w:after="160" w:line="259" w:lineRule="auto"/>
              <w:rPr>
                <w:rFonts w:ascii="Book Antiqua" w:hAnsi="Book Antiqua"/>
                <w:bCs/>
              </w:rPr>
            </w:pPr>
            <w:r w:rsidRPr="007F3404">
              <w:rPr>
                <w:rFonts w:ascii="Book Antiqua" w:hAnsi="Book Antiqua"/>
                <w:bCs/>
              </w:rPr>
              <w:t>Limiter défrichement, programme de re-végétalisation</w:t>
            </w:r>
          </w:p>
        </w:tc>
        <w:tc>
          <w:tcPr>
            <w:tcW w:w="0" w:type="auto"/>
            <w:hideMark/>
          </w:tcPr>
          <w:p w:rsidRPr="007F3404" w:rsidR="00BE1D43" w:rsidP="00385C05" w:rsidRDefault="00BE1D43" w14:paraId="09CB9609" w14:textId="77777777">
            <w:pPr>
              <w:spacing w:after="160" w:line="259" w:lineRule="auto"/>
              <w:rPr>
                <w:rFonts w:ascii="Book Antiqua" w:hAnsi="Book Antiqua"/>
                <w:bCs/>
                <w:lang w:val="en-US"/>
              </w:rPr>
            </w:pPr>
            <w:r w:rsidRPr="007F3404">
              <w:rPr>
                <w:rFonts w:ascii="Book Antiqua" w:hAnsi="Book Antiqua"/>
                <w:bCs/>
                <w:lang w:val="en-US"/>
              </w:rPr>
              <w:t>15 000</w:t>
            </w:r>
          </w:p>
        </w:tc>
      </w:tr>
      <w:tr w:rsidRPr="007F3404" w:rsidR="00BE1D43" w:rsidTr="00385C05" w14:paraId="4EDC9403" w14:textId="77777777">
        <w:tc>
          <w:tcPr>
            <w:tcW w:w="0" w:type="auto"/>
            <w:hideMark/>
          </w:tcPr>
          <w:p w:rsidRPr="007F3404" w:rsidR="00BE1D43" w:rsidP="00385C05" w:rsidRDefault="00BE1D43" w14:paraId="6D7774FF" w14:textId="77777777">
            <w:pPr>
              <w:spacing w:after="160" w:line="259" w:lineRule="auto"/>
              <w:rPr>
                <w:rFonts w:ascii="Book Antiqua" w:hAnsi="Book Antiqua"/>
                <w:bCs/>
                <w:lang w:val="en-US"/>
              </w:rPr>
            </w:pPr>
            <w:r w:rsidRPr="007F3404">
              <w:rPr>
                <w:rFonts w:ascii="Book Antiqua" w:hAnsi="Book Antiqua" w:eastAsiaTheme="majorEastAsia"/>
                <w:b/>
                <w:bCs/>
                <w:lang w:val="en-US"/>
              </w:rPr>
              <w:t>Social</w:t>
            </w:r>
          </w:p>
        </w:tc>
        <w:tc>
          <w:tcPr>
            <w:tcW w:w="0" w:type="auto"/>
            <w:hideMark/>
          </w:tcPr>
          <w:p w:rsidRPr="007F3404" w:rsidR="00BE1D43" w:rsidP="00385C05" w:rsidRDefault="00BE1D43" w14:paraId="1AD04B7B" w14:textId="77777777">
            <w:pPr>
              <w:spacing w:after="160" w:line="259" w:lineRule="auto"/>
              <w:rPr>
                <w:rFonts w:ascii="Book Antiqua" w:hAnsi="Book Antiqua"/>
                <w:bCs/>
              </w:rPr>
            </w:pPr>
            <w:r w:rsidRPr="007F3404">
              <w:rPr>
                <w:rFonts w:ascii="Book Antiqua" w:hAnsi="Book Antiqua"/>
                <w:bCs/>
              </w:rPr>
              <w:t>Perturbation exploitations locales et accès agricoles</w:t>
            </w:r>
          </w:p>
        </w:tc>
        <w:tc>
          <w:tcPr>
            <w:tcW w:w="0" w:type="auto"/>
            <w:hideMark/>
          </w:tcPr>
          <w:p w:rsidRPr="007F3404" w:rsidR="00BE1D43" w:rsidP="00385C05" w:rsidRDefault="00BE1D43" w14:paraId="43EC7670" w14:textId="77777777">
            <w:pPr>
              <w:spacing w:after="160" w:line="259" w:lineRule="auto"/>
              <w:rPr>
                <w:rFonts w:ascii="Book Antiqua" w:hAnsi="Book Antiqua"/>
                <w:bCs/>
              </w:rPr>
            </w:pPr>
            <w:r w:rsidRPr="007F3404">
              <w:rPr>
                <w:rFonts w:ascii="Book Antiqua" w:hAnsi="Book Antiqua"/>
                <w:bCs/>
              </w:rPr>
              <w:t>Dialogue, information, mécanisme de plaintes et compensations</w:t>
            </w:r>
          </w:p>
        </w:tc>
        <w:tc>
          <w:tcPr>
            <w:tcW w:w="0" w:type="auto"/>
            <w:hideMark/>
          </w:tcPr>
          <w:p w:rsidRPr="007F3404" w:rsidR="00BE1D43" w:rsidP="00385C05" w:rsidRDefault="00BE1D43" w14:paraId="61888ED6" w14:textId="77777777">
            <w:pPr>
              <w:spacing w:after="160" w:line="259" w:lineRule="auto"/>
              <w:rPr>
                <w:rFonts w:ascii="Book Antiqua" w:hAnsi="Book Antiqua"/>
                <w:bCs/>
                <w:lang w:val="en-US"/>
              </w:rPr>
            </w:pPr>
            <w:r w:rsidRPr="007F3404">
              <w:rPr>
                <w:rFonts w:ascii="Book Antiqua" w:hAnsi="Book Antiqua"/>
                <w:bCs/>
                <w:lang w:val="en-US"/>
              </w:rPr>
              <w:t>10 000 + compensations CPR</w:t>
            </w:r>
          </w:p>
        </w:tc>
      </w:tr>
      <w:tr w:rsidRPr="007F3404" w:rsidR="00BE1D43" w:rsidTr="00385C05" w14:paraId="377A0CD2" w14:textId="77777777">
        <w:tc>
          <w:tcPr>
            <w:tcW w:w="0" w:type="auto"/>
            <w:hideMark/>
          </w:tcPr>
          <w:p w:rsidRPr="007F3404" w:rsidR="00BE1D43" w:rsidP="00385C05" w:rsidRDefault="00BE1D43" w14:paraId="7F2722FC" w14:textId="77777777">
            <w:pPr>
              <w:spacing w:after="160" w:line="259" w:lineRule="auto"/>
              <w:rPr>
                <w:rFonts w:ascii="Book Antiqua" w:hAnsi="Book Antiqua"/>
                <w:bCs/>
                <w:lang w:val="en-US"/>
              </w:rPr>
            </w:pPr>
            <w:r w:rsidRPr="007F3404">
              <w:rPr>
                <w:rFonts w:ascii="Book Antiqua" w:hAnsi="Book Antiqua" w:eastAsiaTheme="majorEastAsia"/>
                <w:b/>
                <w:bCs/>
                <w:lang w:val="en-US"/>
              </w:rPr>
              <w:t>Économie</w:t>
            </w:r>
          </w:p>
        </w:tc>
        <w:tc>
          <w:tcPr>
            <w:tcW w:w="0" w:type="auto"/>
            <w:hideMark/>
          </w:tcPr>
          <w:p w:rsidRPr="007F3404" w:rsidR="00BE1D43" w:rsidP="00385C05" w:rsidRDefault="00BE1D43" w14:paraId="1B760CF8" w14:textId="77777777">
            <w:pPr>
              <w:spacing w:after="160" w:line="259" w:lineRule="auto"/>
              <w:rPr>
                <w:rFonts w:ascii="Book Antiqua" w:hAnsi="Book Antiqua"/>
                <w:bCs/>
                <w:lang w:val="en-US"/>
              </w:rPr>
            </w:pPr>
            <w:r w:rsidRPr="007F3404">
              <w:rPr>
                <w:rFonts w:ascii="Book Antiqua" w:hAnsi="Book Antiqua"/>
                <w:bCs/>
                <w:lang w:val="en-US"/>
              </w:rPr>
              <w:t>Pertes agricoles temporaires</w:t>
            </w:r>
          </w:p>
        </w:tc>
        <w:tc>
          <w:tcPr>
            <w:tcW w:w="0" w:type="auto"/>
            <w:hideMark/>
          </w:tcPr>
          <w:p w:rsidRPr="007F3404" w:rsidR="00BE1D43" w:rsidP="00385C05" w:rsidRDefault="00BE1D43" w14:paraId="1ADC3D78" w14:textId="77777777">
            <w:pPr>
              <w:spacing w:after="160" w:line="259" w:lineRule="auto"/>
              <w:rPr>
                <w:rFonts w:ascii="Book Antiqua" w:hAnsi="Book Antiqua"/>
                <w:bCs/>
              </w:rPr>
            </w:pPr>
            <w:r w:rsidRPr="007F3404">
              <w:rPr>
                <w:rFonts w:ascii="Book Antiqua" w:hAnsi="Book Antiqua"/>
                <w:bCs/>
              </w:rPr>
              <w:t>Compensation, emploi et achats locaux</w:t>
            </w:r>
          </w:p>
        </w:tc>
        <w:tc>
          <w:tcPr>
            <w:tcW w:w="0" w:type="auto"/>
            <w:hideMark/>
          </w:tcPr>
          <w:p w:rsidRPr="007F3404" w:rsidR="00BE1D43" w:rsidP="00385C05" w:rsidRDefault="00BE1D43" w14:paraId="0E2EE0FD" w14:textId="77777777">
            <w:pPr>
              <w:spacing w:after="160" w:line="259" w:lineRule="auto"/>
              <w:rPr>
                <w:rFonts w:ascii="Book Antiqua" w:hAnsi="Book Antiqua"/>
                <w:bCs/>
                <w:lang w:val="en-US"/>
              </w:rPr>
            </w:pPr>
            <w:r w:rsidRPr="007F3404">
              <w:rPr>
                <w:rFonts w:ascii="Book Antiqua" w:hAnsi="Book Antiqua"/>
                <w:bCs/>
                <w:lang w:val="en-US"/>
              </w:rPr>
              <w:t>Inclus dans CPR</w:t>
            </w:r>
          </w:p>
        </w:tc>
      </w:tr>
      <w:tr w:rsidRPr="007F3404" w:rsidR="00BE1D43" w:rsidTr="00385C05" w14:paraId="6DF41462" w14:textId="77777777">
        <w:tc>
          <w:tcPr>
            <w:tcW w:w="0" w:type="auto"/>
            <w:hideMark/>
          </w:tcPr>
          <w:p w:rsidRPr="007F3404" w:rsidR="00BE1D43" w:rsidP="00385C05" w:rsidRDefault="00BE1D43" w14:paraId="604AB5FE" w14:textId="77777777">
            <w:pPr>
              <w:spacing w:after="160" w:line="259" w:lineRule="auto"/>
              <w:rPr>
                <w:rFonts w:ascii="Book Antiqua" w:hAnsi="Book Antiqua"/>
                <w:bCs/>
                <w:lang w:val="en-US"/>
              </w:rPr>
            </w:pPr>
            <w:r w:rsidRPr="007F3404">
              <w:rPr>
                <w:rFonts w:ascii="Book Antiqua" w:hAnsi="Book Antiqua" w:eastAsiaTheme="majorEastAsia"/>
                <w:b/>
                <w:bCs/>
                <w:lang w:val="en-US"/>
              </w:rPr>
              <w:t>Santé &amp; sécurité</w:t>
            </w:r>
          </w:p>
        </w:tc>
        <w:tc>
          <w:tcPr>
            <w:tcW w:w="0" w:type="auto"/>
            <w:hideMark/>
          </w:tcPr>
          <w:p w:rsidRPr="007F3404" w:rsidR="00BE1D43" w:rsidP="00385C05" w:rsidRDefault="00BE1D43" w14:paraId="2D34CC15" w14:textId="77777777">
            <w:pPr>
              <w:spacing w:after="160" w:line="259" w:lineRule="auto"/>
              <w:rPr>
                <w:rFonts w:ascii="Book Antiqua" w:hAnsi="Book Antiqua"/>
                <w:bCs/>
              </w:rPr>
            </w:pPr>
            <w:r w:rsidRPr="007F3404">
              <w:rPr>
                <w:rFonts w:ascii="Book Antiqua" w:hAnsi="Book Antiqua"/>
                <w:bCs/>
              </w:rPr>
              <w:t>Risques ouvriers (chutes, chaleur, produits) et riverains (accidents, poussières)</w:t>
            </w:r>
          </w:p>
        </w:tc>
        <w:tc>
          <w:tcPr>
            <w:tcW w:w="0" w:type="auto"/>
            <w:hideMark/>
          </w:tcPr>
          <w:p w:rsidRPr="007F3404" w:rsidR="00BE1D43" w:rsidP="00385C05" w:rsidRDefault="00BE1D43" w14:paraId="5D86104D" w14:textId="77777777">
            <w:pPr>
              <w:spacing w:after="160" w:line="259" w:lineRule="auto"/>
              <w:rPr>
                <w:rFonts w:ascii="Book Antiqua" w:hAnsi="Book Antiqua"/>
                <w:bCs/>
              </w:rPr>
            </w:pPr>
            <w:r w:rsidRPr="007F3404">
              <w:rPr>
                <w:rFonts w:ascii="Book Antiqua" w:hAnsi="Book Antiqua"/>
                <w:bCs/>
              </w:rPr>
              <w:t>Fournir EPI, formations sécurité, gestion produits dangereux, premiers secours</w:t>
            </w:r>
          </w:p>
        </w:tc>
        <w:tc>
          <w:tcPr>
            <w:tcW w:w="0" w:type="auto"/>
            <w:hideMark/>
          </w:tcPr>
          <w:p w:rsidRPr="007F3404" w:rsidR="00BE1D43" w:rsidP="00385C05" w:rsidRDefault="00BE1D43" w14:paraId="7B2C4F88" w14:textId="77777777">
            <w:pPr>
              <w:spacing w:after="160" w:line="259" w:lineRule="auto"/>
              <w:rPr>
                <w:rFonts w:ascii="Book Antiqua" w:hAnsi="Book Antiqua"/>
                <w:bCs/>
                <w:lang w:val="en-US"/>
              </w:rPr>
            </w:pPr>
            <w:r w:rsidRPr="007F3404">
              <w:rPr>
                <w:rFonts w:ascii="Book Antiqua" w:hAnsi="Book Antiqua"/>
                <w:bCs/>
                <w:lang w:val="en-US"/>
              </w:rPr>
              <w:t>20 000</w:t>
            </w:r>
          </w:p>
        </w:tc>
      </w:tr>
      <w:tr w:rsidRPr="007F3404" w:rsidR="00BE1D43" w:rsidTr="00385C05" w14:paraId="6EBD71E8" w14:textId="77777777">
        <w:tc>
          <w:tcPr>
            <w:tcW w:w="0" w:type="auto"/>
            <w:gridSpan w:val="3"/>
          </w:tcPr>
          <w:p w:rsidRPr="007F3404" w:rsidR="00BE1D43" w:rsidP="00385C05" w:rsidRDefault="00BE1D43" w14:paraId="47BED6BB" w14:textId="77777777">
            <w:pPr>
              <w:rPr>
                <w:rFonts w:ascii="Book Antiqua" w:hAnsi="Book Antiqua"/>
                <w:bCs/>
              </w:rPr>
            </w:pPr>
            <w:r>
              <w:rPr>
                <w:rFonts w:ascii="Book Antiqua" w:hAnsi="Book Antiqua"/>
                <w:b/>
                <w:bCs/>
                <w:lang w:val="en-US"/>
              </w:rPr>
              <w:t>Total Estimé</w:t>
            </w:r>
          </w:p>
        </w:tc>
        <w:tc>
          <w:tcPr>
            <w:tcW w:w="0" w:type="auto"/>
          </w:tcPr>
          <w:p w:rsidRPr="007F3404" w:rsidR="00BE1D43" w:rsidP="00385C05" w:rsidRDefault="00BE1D43" w14:paraId="7F40A9C2" w14:textId="77777777">
            <w:pPr>
              <w:rPr>
                <w:rFonts w:ascii="Book Antiqua" w:hAnsi="Book Antiqua"/>
                <w:bCs/>
                <w:lang w:val="en-US"/>
              </w:rPr>
            </w:pPr>
            <w:r>
              <w:rPr>
                <w:rFonts w:ascii="Book Antiqua" w:hAnsi="Book Antiqua"/>
                <w:bCs/>
                <w:lang w:val="en-US"/>
              </w:rPr>
              <w:t>253 000 DT</w:t>
            </w:r>
          </w:p>
        </w:tc>
      </w:tr>
    </w:tbl>
    <w:p w:rsidRPr="0085740A" w:rsidR="00BE1D43" w:rsidP="00BE1D43" w:rsidRDefault="00BE1D43" w14:paraId="74C7C9FD" w14:textId="77777777">
      <w:pPr>
        <w:pStyle w:val="ListParagraph"/>
        <w:widowControl/>
        <w:numPr>
          <w:ilvl w:val="2"/>
          <w:numId w:val="84"/>
        </w:numPr>
        <w:suppressAutoHyphens w:val="0"/>
        <w:autoSpaceDE/>
        <w:autoSpaceDN/>
        <w:spacing w:after="160" w:line="259" w:lineRule="auto"/>
        <w:jc w:val="both"/>
        <w:rPr>
          <w:rFonts w:ascii="Book Antiqua" w:hAnsi="Book Antiqua"/>
          <w:b/>
          <w:bCs/>
          <w:iCs/>
        </w:rPr>
      </w:pPr>
      <w:r w:rsidRPr="0085740A">
        <w:rPr>
          <w:rFonts w:ascii="Book Antiqua" w:hAnsi="Book Antiqua"/>
          <w:b/>
          <w:bCs/>
          <w:iCs/>
        </w:rPr>
        <w:t>Phase d’exploitation</w:t>
      </w:r>
    </w:p>
    <w:tbl>
      <w:tblPr>
        <w:tblStyle w:val="Ferrertabla1"/>
        <w:tblW w:w="0" w:type="auto"/>
        <w:tblInd w:w="-5" w:type="dxa"/>
        <w:tblLook w:val="04A0" w:firstRow="1" w:lastRow="0" w:firstColumn="1" w:lastColumn="0" w:noHBand="0" w:noVBand="1"/>
      </w:tblPr>
      <w:tblGrid>
        <w:gridCol w:w="1473"/>
        <w:gridCol w:w="2924"/>
        <w:gridCol w:w="3211"/>
        <w:gridCol w:w="1459"/>
      </w:tblGrid>
      <w:tr w:rsidRPr="00C94EDC" w:rsidR="00BE1D43" w:rsidTr="00385C05" w14:paraId="5872F9BA" w14:textId="77777777">
        <w:tc>
          <w:tcPr>
            <w:tcW w:w="0" w:type="auto"/>
            <w:shd w:val="clear" w:color="auto" w:fill="D9D9D9" w:themeFill="background1" w:themeFillShade="D9"/>
            <w:vAlign w:val="center"/>
            <w:hideMark/>
          </w:tcPr>
          <w:p w:rsidRPr="00C94EDC" w:rsidR="00BE1D43" w:rsidP="00385C05" w:rsidRDefault="00BE1D43" w14:paraId="2F9CE0BA" w14:textId="77777777">
            <w:pPr>
              <w:spacing w:after="160" w:line="259" w:lineRule="auto"/>
              <w:rPr>
                <w:rFonts w:ascii="Book Antiqua" w:hAnsi="Book Antiqua"/>
                <w:b/>
                <w:bCs/>
                <w:lang w:val="en-US"/>
              </w:rPr>
            </w:pPr>
            <w:r>
              <w:rPr>
                <w:rFonts w:ascii="Book Antiqua" w:hAnsi="Book Antiqua"/>
                <w:b/>
                <w:bCs/>
                <w:lang w:val="en-US"/>
              </w:rPr>
              <w:t xml:space="preserve">Désignation </w:t>
            </w:r>
          </w:p>
        </w:tc>
        <w:tc>
          <w:tcPr>
            <w:tcW w:w="0" w:type="auto"/>
            <w:shd w:val="clear" w:color="auto" w:fill="D9D9D9" w:themeFill="background1" w:themeFillShade="D9"/>
            <w:vAlign w:val="center"/>
            <w:hideMark/>
          </w:tcPr>
          <w:p w:rsidRPr="00C94EDC" w:rsidR="00BE1D43" w:rsidP="00385C05" w:rsidRDefault="00BE1D43" w14:paraId="3066161D" w14:textId="77777777">
            <w:pPr>
              <w:spacing w:after="160" w:line="259" w:lineRule="auto"/>
              <w:rPr>
                <w:rFonts w:ascii="Book Antiqua" w:hAnsi="Book Antiqua"/>
                <w:b/>
                <w:bCs/>
                <w:lang w:val="en-US"/>
              </w:rPr>
            </w:pPr>
            <w:r w:rsidRPr="00C94EDC">
              <w:rPr>
                <w:rFonts w:ascii="Book Antiqua" w:hAnsi="Book Antiqua"/>
                <w:b/>
                <w:bCs/>
                <w:lang w:val="en-US"/>
              </w:rPr>
              <w:t>Impacts principaux</w:t>
            </w:r>
          </w:p>
        </w:tc>
        <w:tc>
          <w:tcPr>
            <w:tcW w:w="0" w:type="auto"/>
            <w:shd w:val="clear" w:color="auto" w:fill="D9D9D9" w:themeFill="background1" w:themeFillShade="D9"/>
            <w:vAlign w:val="center"/>
            <w:hideMark/>
          </w:tcPr>
          <w:p w:rsidRPr="00C94EDC" w:rsidR="00BE1D43" w:rsidP="00385C05" w:rsidRDefault="00BE1D43" w14:paraId="576B2881" w14:textId="77777777">
            <w:pPr>
              <w:spacing w:after="160" w:line="259" w:lineRule="auto"/>
              <w:rPr>
                <w:rFonts w:ascii="Book Antiqua" w:hAnsi="Book Antiqua"/>
                <w:b/>
                <w:bCs/>
                <w:lang w:val="en-US"/>
              </w:rPr>
            </w:pPr>
            <w:r w:rsidRPr="00C94EDC">
              <w:rPr>
                <w:rFonts w:ascii="Book Antiqua" w:hAnsi="Book Antiqua"/>
                <w:b/>
                <w:bCs/>
                <w:lang w:val="en-US"/>
              </w:rPr>
              <w:t>Mesures de mitigation essentielles</w:t>
            </w:r>
          </w:p>
        </w:tc>
        <w:tc>
          <w:tcPr>
            <w:tcW w:w="0" w:type="auto"/>
            <w:shd w:val="clear" w:color="auto" w:fill="D9D9D9" w:themeFill="background1" w:themeFillShade="D9"/>
            <w:vAlign w:val="center"/>
            <w:hideMark/>
          </w:tcPr>
          <w:p w:rsidRPr="00C94EDC" w:rsidR="00BE1D43" w:rsidP="00385C05" w:rsidRDefault="00BE1D43" w14:paraId="44FDD220" w14:textId="77777777">
            <w:pPr>
              <w:spacing w:after="160" w:line="259" w:lineRule="auto"/>
              <w:rPr>
                <w:rFonts w:ascii="Book Antiqua" w:hAnsi="Book Antiqua"/>
                <w:b/>
                <w:bCs/>
                <w:lang w:val="en-US"/>
              </w:rPr>
            </w:pPr>
            <w:r w:rsidRPr="00C94EDC">
              <w:rPr>
                <w:rFonts w:ascii="Book Antiqua" w:hAnsi="Book Antiqua"/>
                <w:b/>
                <w:bCs/>
                <w:lang w:val="en-US"/>
              </w:rPr>
              <w:t>Coût estimatif (DT / 20 ans)</w:t>
            </w:r>
          </w:p>
        </w:tc>
      </w:tr>
      <w:tr w:rsidRPr="00C94EDC" w:rsidR="00BE1D43" w:rsidTr="00385C05" w14:paraId="603AD85A" w14:textId="77777777">
        <w:tc>
          <w:tcPr>
            <w:tcW w:w="0" w:type="auto"/>
            <w:hideMark/>
          </w:tcPr>
          <w:p w:rsidRPr="00C94EDC" w:rsidR="00BE1D43" w:rsidP="00385C05" w:rsidRDefault="00BE1D43" w14:paraId="4DE3482F" w14:textId="77777777">
            <w:pPr>
              <w:spacing w:after="160" w:line="259" w:lineRule="auto"/>
              <w:rPr>
                <w:rFonts w:ascii="Book Antiqua" w:hAnsi="Book Antiqua"/>
                <w:lang w:val="en-US"/>
              </w:rPr>
            </w:pPr>
            <w:r w:rsidRPr="00C94EDC">
              <w:rPr>
                <w:rFonts w:ascii="Book Antiqua" w:hAnsi="Book Antiqua" w:eastAsiaTheme="majorEastAsia"/>
                <w:lang w:val="en-US"/>
              </w:rPr>
              <w:t>Sol</w:t>
            </w:r>
          </w:p>
        </w:tc>
        <w:tc>
          <w:tcPr>
            <w:tcW w:w="0" w:type="auto"/>
            <w:hideMark/>
          </w:tcPr>
          <w:p w:rsidRPr="00C94EDC" w:rsidR="00BE1D43" w:rsidP="00385C05" w:rsidRDefault="00BE1D43" w14:paraId="23551755" w14:textId="77777777">
            <w:pPr>
              <w:spacing w:after="160" w:line="259" w:lineRule="auto"/>
              <w:rPr>
                <w:rFonts w:ascii="Book Antiqua" w:hAnsi="Book Antiqua"/>
              </w:rPr>
            </w:pPr>
            <w:r w:rsidRPr="00C94EDC">
              <w:rPr>
                <w:rFonts w:ascii="Book Antiqua" w:hAnsi="Book Antiqua"/>
              </w:rPr>
              <w:t>Circulation véhicules de maintenance</w:t>
            </w:r>
            <w:r>
              <w:rPr>
                <w:rFonts w:ascii="Book Antiqua" w:hAnsi="Book Antiqua"/>
              </w:rPr>
              <w:t xml:space="preserve"> : </w:t>
            </w:r>
            <w:r w:rsidRPr="00C94EDC">
              <w:rPr>
                <w:rFonts w:ascii="Book Antiqua" w:hAnsi="Book Antiqua"/>
              </w:rPr>
              <w:t>compaction et pollution en cas de fuites</w:t>
            </w:r>
          </w:p>
        </w:tc>
        <w:tc>
          <w:tcPr>
            <w:tcW w:w="0" w:type="auto"/>
            <w:hideMark/>
          </w:tcPr>
          <w:p w:rsidRPr="00C94EDC" w:rsidR="00BE1D43" w:rsidP="00385C05" w:rsidRDefault="00BE1D43" w14:paraId="126CCCB5" w14:textId="77777777">
            <w:pPr>
              <w:spacing w:after="160" w:line="259" w:lineRule="auto"/>
              <w:rPr>
                <w:rFonts w:ascii="Book Antiqua" w:hAnsi="Book Antiqua"/>
              </w:rPr>
            </w:pPr>
            <w:r w:rsidRPr="00C94EDC">
              <w:rPr>
                <w:rFonts w:ascii="Book Antiqua" w:hAnsi="Book Antiqua"/>
              </w:rPr>
              <w:t>Limiter circulation aux pistes, stockage sécurisé des huiles, drainage contrôlé</w:t>
            </w:r>
          </w:p>
        </w:tc>
        <w:tc>
          <w:tcPr>
            <w:tcW w:w="0" w:type="auto"/>
            <w:hideMark/>
          </w:tcPr>
          <w:p w:rsidRPr="00C94EDC" w:rsidR="00BE1D43" w:rsidP="00385C05" w:rsidRDefault="00BE1D43" w14:paraId="72F5F166" w14:textId="77777777">
            <w:pPr>
              <w:spacing w:after="160" w:line="259" w:lineRule="auto"/>
              <w:rPr>
                <w:rFonts w:ascii="Book Antiqua" w:hAnsi="Book Antiqua"/>
                <w:lang w:val="en-US"/>
              </w:rPr>
            </w:pPr>
            <w:r w:rsidRPr="00C94EDC">
              <w:rPr>
                <w:rFonts w:ascii="Book Antiqua" w:hAnsi="Book Antiqua"/>
                <w:lang w:val="en-US"/>
              </w:rPr>
              <w:t>60 000</w:t>
            </w:r>
          </w:p>
        </w:tc>
      </w:tr>
      <w:tr w:rsidRPr="00C94EDC" w:rsidR="00BE1D43" w:rsidTr="00385C05" w14:paraId="7DD8F0DA" w14:textId="77777777">
        <w:tc>
          <w:tcPr>
            <w:tcW w:w="0" w:type="auto"/>
            <w:hideMark/>
          </w:tcPr>
          <w:p w:rsidRPr="00C94EDC" w:rsidR="00BE1D43" w:rsidP="00385C05" w:rsidRDefault="00BE1D43" w14:paraId="4C8AF01A" w14:textId="77777777">
            <w:pPr>
              <w:spacing w:after="160" w:line="259" w:lineRule="auto"/>
              <w:rPr>
                <w:rFonts w:ascii="Book Antiqua" w:hAnsi="Book Antiqua"/>
                <w:lang w:val="en-US"/>
              </w:rPr>
            </w:pPr>
            <w:r w:rsidRPr="00C94EDC">
              <w:rPr>
                <w:rFonts w:ascii="Book Antiqua" w:hAnsi="Book Antiqua" w:eastAsiaTheme="majorEastAsia"/>
                <w:lang w:val="en-US"/>
              </w:rPr>
              <w:t>Qualité de l’air</w:t>
            </w:r>
          </w:p>
        </w:tc>
        <w:tc>
          <w:tcPr>
            <w:tcW w:w="0" w:type="auto"/>
            <w:hideMark/>
          </w:tcPr>
          <w:p w:rsidRPr="00C94EDC" w:rsidR="00BE1D43" w:rsidP="00385C05" w:rsidRDefault="00BE1D43" w14:paraId="0929F582" w14:textId="77777777">
            <w:pPr>
              <w:spacing w:after="160" w:line="259" w:lineRule="auto"/>
              <w:rPr>
                <w:rFonts w:ascii="Book Antiqua" w:hAnsi="Book Antiqua"/>
              </w:rPr>
            </w:pPr>
            <w:r w:rsidRPr="00C94EDC">
              <w:rPr>
                <w:rFonts w:ascii="Book Antiqua" w:hAnsi="Book Antiqua"/>
              </w:rPr>
              <w:t>Circulation, groupes électrogènes, nettoyage panneaux</w:t>
            </w:r>
            <w:r>
              <w:rPr>
                <w:rFonts w:ascii="Book Antiqua" w:hAnsi="Book Antiqua"/>
              </w:rPr>
              <w:t xml:space="preserve"> : </w:t>
            </w:r>
            <w:r w:rsidRPr="00C94EDC">
              <w:rPr>
                <w:rFonts w:ascii="Book Antiqua" w:hAnsi="Book Antiqua"/>
              </w:rPr>
              <w:t xml:space="preserve"> poussières et gaz</w:t>
            </w:r>
          </w:p>
        </w:tc>
        <w:tc>
          <w:tcPr>
            <w:tcW w:w="0" w:type="auto"/>
            <w:hideMark/>
          </w:tcPr>
          <w:p w:rsidRPr="00C94EDC" w:rsidR="00BE1D43" w:rsidP="00385C05" w:rsidRDefault="00BE1D43" w14:paraId="29BC2A76" w14:textId="77777777">
            <w:pPr>
              <w:spacing w:after="160" w:line="259" w:lineRule="auto"/>
              <w:rPr>
                <w:rFonts w:ascii="Book Antiqua" w:hAnsi="Book Antiqua"/>
              </w:rPr>
            </w:pPr>
            <w:r w:rsidRPr="00C94EDC">
              <w:rPr>
                <w:rFonts w:ascii="Book Antiqua" w:hAnsi="Book Antiqua"/>
              </w:rPr>
              <w:t>Limiter vitesse, entretenir groupes électrogènes, privilégier nettoyage humide</w:t>
            </w:r>
          </w:p>
        </w:tc>
        <w:tc>
          <w:tcPr>
            <w:tcW w:w="0" w:type="auto"/>
            <w:hideMark/>
          </w:tcPr>
          <w:p w:rsidRPr="00C94EDC" w:rsidR="00BE1D43" w:rsidP="00385C05" w:rsidRDefault="00BE1D43" w14:paraId="32B5A71E" w14:textId="77777777">
            <w:pPr>
              <w:spacing w:after="160" w:line="259" w:lineRule="auto"/>
              <w:rPr>
                <w:rFonts w:ascii="Book Antiqua" w:hAnsi="Book Antiqua"/>
                <w:lang w:val="en-US"/>
              </w:rPr>
            </w:pPr>
            <w:r w:rsidRPr="00C94EDC">
              <w:rPr>
                <w:rFonts w:ascii="Book Antiqua" w:hAnsi="Book Antiqua"/>
                <w:lang w:val="en-US"/>
              </w:rPr>
              <w:t>30 000</w:t>
            </w:r>
          </w:p>
        </w:tc>
      </w:tr>
      <w:tr w:rsidRPr="00C94EDC" w:rsidR="00BE1D43" w:rsidTr="00385C05" w14:paraId="0767FAF7" w14:textId="77777777">
        <w:tc>
          <w:tcPr>
            <w:tcW w:w="0" w:type="auto"/>
            <w:hideMark/>
          </w:tcPr>
          <w:p w:rsidRPr="00C94EDC" w:rsidR="00BE1D43" w:rsidP="00385C05" w:rsidRDefault="00BE1D43" w14:paraId="069CDBED" w14:textId="77777777">
            <w:pPr>
              <w:spacing w:after="160" w:line="259" w:lineRule="auto"/>
              <w:rPr>
                <w:rFonts w:ascii="Book Antiqua" w:hAnsi="Book Antiqua"/>
                <w:lang w:val="en-US"/>
              </w:rPr>
            </w:pPr>
            <w:r w:rsidRPr="00C94EDC">
              <w:rPr>
                <w:rFonts w:ascii="Book Antiqua" w:hAnsi="Book Antiqua" w:eastAsiaTheme="majorEastAsia"/>
                <w:lang w:val="en-US"/>
              </w:rPr>
              <w:t>Bruit &amp; vibrations</w:t>
            </w:r>
          </w:p>
        </w:tc>
        <w:tc>
          <w:tcPr>
            <w:tcW w:w="0" w:type="auto"/>
            <w:hideMark/>
          </w:tcPr>
          <w:p w:rsidRPr="00C94EDC" w:rsidR="00BE1D43" w:rsidP="00385C05" w:rsidRDefault="00BE1D43" w14:paraId="4AADC8F9" w14:textId="77777777">
            <w:pPr>
              <w:spacing w:after="160" w:line="259" w:lineRule="auto"/>
              <w:rPr>
                <w:rFonts w:ascii="Book Antiqua" w:hAnsi="Book Antiqua"/>
              </w:rPr>
            </w:pPr>
            <w:r w:rsidRPr="00C94EDC">
              <w:rPr>
                <w:rFonts w:ascii="Book Antiqua" w:hAnsi="Book Antiqua"/>
              </w:rPr>
              <w:t>Véhicules, maintenance, équipements techniques</w:t>
            </w:r>
            <w:r>
              <w:rPr>
                <w:rFonts w:ascii="Book Antiqua" w:hAnsi="Book Antiqua"/>
              </w:rPr>
              <w:t> :</w:t>
            </w:r>
            <w:r w:rsidRPr="00C94EDC">
              <w:rPr>
                <w:rFonts w:ascii="Book Antiqua" w:hAnsi="Book Antiqua"/>
              </w:rPr>
              <w:t xml:space="preserve"> nuisances sonores</w:t>
            </w:r>
          </w:p>
        </w:tc>
        <w:tc>
          <w:tcPr>
            <w:tcW w:w="0" w:type="auto"/>
            <w:hideMark/>
          </w:tcPr>
          <w:p w:rsidRPr="00C94EDC" w:rsidR="00BE1D43" w:rsidP="00385C05" w:rsidRDefault="00BE1D43" w14:paraId="0803C2F1" w14:textId="77777777">
            <w:pPr>
              <w:spacing w:after="160" w:line="259" w:lineRule="auto"/>
              <w:rPr>
                <w:rFonts w:ascii="Book Antiqua" w:hAnsi="Book Antiqua"/>
              </w:rPr>
            </w:pPr>
            <w:r w:rsidRPr="00C94EDC">
              <w:rPr>
                <w:rFonts w:ascii="Book Antiqua" w:hAnsi="Book Antiqua"/>
              </w:rPr>
              <w:t>Planifier horaires, entretenir équipements, capots insonorisants si besoin</w:t>
            </w:r>
          </w:p>
        </w:tc>
        <w:tc>
          <w:tcPr>
            <w:tcW w:w="0" w:type="auto"/>
            <w:hideMark/>
          </w:tcPr>
          <w:p w:rsidRPr="00C94EDC" w:rsidR="00BE1D43" w:rsidP="00385C05" w:rsidRDefault="00BE1D43" w14:paraId="135A39CC" w14:textId="77777777">
            <w:pPr>
              <w:spacing w:after="160" w:line="259" w:lineRule="auto"/>
              <w:rPr>
                <w:rFonts w:ascii="Book Antiqua" w:hAnsi="Book Antiqua"/>
                <w:lang w:val="en-US"/>
              </w:rPr>
            </w:pPr>
            <w:r w:rsidRPr="00C94EDC">
              <w:rPr>
                <w:rFonts w:ascii="Book Antiqua" w:hAnsi="Book Antiqua"/>
                <w:lang w:val="en-US"/>
              </w:rPr>
              <w:t>20 000</w:t>
            </w:r>
          </w:p>
        </w:tc>
      </w:tr>
      <w:tr w:rsidRPr="00C94EDC" w:rsidR="00BE1D43" w:rsidTr="00385C05" w14:paraId="669B4846" w14:textId="77777777">
        <w:tc>
          <w:tcPr>
            <w:tcW w:w="0" w:type="auto"/>
            <w:hideMark/>
          </w:tcPr>
          <w:p w:rsidRPr="00C94EDC" w:rsidR="00BE1D43" w:rsidP="00385C05" w:rsidRDefault="00BE1D43" w14:paraId="3B137D85" w14:textId="77777777">
            <w:pPr>
              <w:spacing w:after="160" w:line="259" w:lineRule="auto"/>
              <w:rPr>
                <w:rFonts w:ascii="Book Antiqua" w:hAnsi="Book Antiqua"/>
                <w:lang w:val="en-US"/>
              </w:rPr>
            </w:pPr>
            <w:r w:rsidRPr="00C94EDC">
              <w:rPr>
                <w:rFonts w:ascii="Book Antiqua" w:hAnsi="Book Antiqua" w:eastAsiaTheme="majorEastAsia"/>
                <w:lang w:val="en-US"/>
              </w:rPr>
              <w:t>Eaux &amp; eaux usées</w:t>
            </w:r>
          </w:p>
        </w:tc>
        <w:tc>
          <w:tcPr>
            <w:tcW w:w="0" w:type="auto"/>
            <w:hideMark/>
          </w:tcPr>
          <w:p w:rsidRPr="00C94EDC" w:rsidR="00BE1D43" w:rsidP="00385C05" w:rsidRDefault="00BE1D43" w14:paraId="75C31C19" w14:textId="77777777">
            <w:pPr>
              <w:spacing w:after="160" w:line="259" w:lineRule="auto"/>
              <w:rPr>
                <w:rFonts w:ascii="Book Antiqua" w:hAnsi="Book Antiqua"/>
              </w:rPr>
            </w:pPr>
            <w:r w:rsidRPr="00C94EDC">
              <w:rPr>
                <w:rFonts w:ascii="Book Antiqua" w:hAnsi="Book Antiqua"/>
              </w:rPr>
              <w:t>Nettoyage panneaux et sanitaires</w:t>
            </w:r>
            <w:r>
              <w:rPr>
                <w:rFonts w:ascii="Book Antiqua" w:hAnsi="Book Antiqua"/>
              </w:rPr>
              <w:t> :</w:t>
            </w:r>
            <w:r w:rsidRPr="00C94EDC">
              <w:rPr>
                <w:rFonts w:ascii="Book Antiqua" w:hAnsi="Book Antiqua"/>
              </w:rPr>
              <w:t xml:space="preserve"> risque pollution sols/nappe</w:t>
            </w:r>
          </w:p>
        </w:tc>
        <w:tc>
          <w:tcPr>
            <w:tcW w:w="0" w:type="auto"/>
            <w:hideMark/>
          </w:tcPr>
          <w:p w:rsidRPr="00C94EDC" w:rsidR="00BE1D43" w:rsidP="00385C05" w:rsidRDefault="00BE1D43" w14:paraId="5919E18B" w14:textId="77777777">
            <w:pPr>
              <w:spacing w:after="160" w:line="259" w:lineRule="auto"/>
              <w:rPr>
                <w:rFonts w:ascii="Book Antiqua" w:hAnsi="Book Antiqua"/>
              </w:rPr>
            </w:pPr>
            <w:r w:rsidRPr="00C94EDC">
              <w:rPr>
                <w:rFonts w:ascii="Book Antiqua" w:hAnsi="Book Antiqua"/>
              </w:rPr>
              <w:t>Drainage contrôlé, produits biodégradables, suivi qualité, formation personnel</w:t>
            </w:r>
          </w:p>
        </w:tc>
        <w:tc>
          <w:tcPr>
            <w:tcW w:w="0" w:type="auto"/>
            <w:hideMark/>
          </w:tcPr>
          <w:p w:rsidRPr="00C94EDC" w:rsidR="00BE1D43" w:rsidP="00385C05" w:rsidRDefault="00BE1D43" w14:paraId="50EE7214" w14:textId="77777777">
            <w:pPr>
              <w:spacing w:after="160" w:line="259" w:lineRule="auto"/>
              <w:rPr>
                <w:rFonts w:ascii="Book Antiqua" w:hAnsi="Book Antiqua"/>
                <w:lang w:val="en-US"/>
              </w:rPr>
            </w:pPr>
            <w:r w:rsidRPr="00C94EDC">
              <w:rPr>
                <w:rFonts w:ascii="Book Antiqua" w:hAnsi="Book Antiqua"/>
                <w:lang w:val="en-US"/>
              </w:rPr>
              <w:t>40 000</w:t>
            </w:r>
          </w:p>
        </w:tc>
      </w:tr>
      <w:tr w:rsidRPr="00C94EDC" w:rsidR="00BE1D43" w:rsidTr="00385C05" w14:paraId="37D7C554" w14:textId="77777777">
        <w:tc>
          <w:tcPr>
            <w:tcW w:w="0" w:type="auto"/>
            <w:hideMark/>
          </w:tcPr>
          <w:p w:rsidRPr="00C94EDC" w:rsidR="00BE1D43" w:rsidP="00385C05" w:rsidRDefault="00BE1D43" w14:paraId="6E308B8E" w14:textId="77777777">
            <w:pPr>
              <w:spacing w:after="160" w:line="259" w:lineRule="auto"/>
              <w:rPr>
                <w:rFonts w:ascii="Book Antiqua" w:hAnsi="Book Antiqua"/>
                <w:lang w:val="en-US"/>
              </w:rPr>
            </w:pPr>
            <w:r w:rsidRPr="00C94EDC">
              <w:rPr>
                <w:rFonts w:ascii="Book Antiqua" w:hAnsi="Book Antiqua" w:eastAsiaTheme="majorEastAsia"/>
                <w:lang w:val="en-US"/>
              </w:rPr>
              <w:t>Déchets</w:t>
            </w:r>
          </w:p>
        </w:tc>
        <w:tc>
          <w:tcPr>
            <w:tcW w:w="0" w:type="auto"/>
            <w:hideMark/>
          </w:tcPr>
          <w:p w:rsidRPr="00C94EDC" w:rsidR="00BE1D43" w:rsidP="00385C05" w:rsidRDefault="00BE1D43" w14:paraId="5766B687" w14:textId="77777777">
            <w:pPr>
              <w:spacing w:after="160" w:line="259" w:lineRule="auto"/>
              <w:rPr>
                <w:rFonts w:ascii="Book Antiqua" w:hAnsi="Book Antiqua"/>
              </w:rPr>
            </w:pPr>
            <w:r w:rsidRPr="00C94EDC">
              <w:rPr>
                <w:rFonts w:ascii="Book Antiqua" w:hAnsi="Book Antiqua"/>
              </w:rPr>
              <w:t>Déchets banals et dangereux (maintenance, nettoyage)</w:t>
            </w:r>
            <w:r>
              <w:rPr>
                <w:rFonts w:ascii="Book Antiqua" w:hAnsi="Book Antiqua"/>
              </w:rPr>
              <w:t xml:space="preserve"> : </w:t>
            </w:r>
            <w:r w:rsidRPr="00C94EDC">
              <w:rPr>
                <w:rFonts w:ascii="Book Antiqua" w:hAnsi="Book Antiqua"/>
              </w:rPr>
              <w:t>pollution</w:t>
            </w:r>
          </w:p>
        </w:tc>
        <w:tc>
          <w:tcPr>
            <w:tcW w:w="0" w:type="auto"/>
            <w:hideMark/>
          </w:tcPr>
          <w:p w:rsidRPr="00C94EDC" w:rsidR="00BE1D43" w:rsidP="00385C05" w:rsidRDefault="00BE1D43" w14:paraId="1A754145" w14:textId="77777777">
            <w:pPr>
              <w:spacing w:after="160" w:line="259" w:lineRule="auto"/>
              <w:rPr>
                <w:rFonts w:ascii="Book Antiqua" w:hAnsi="Book Antiqua"/>
              </w:rPr>
            </w:pPr>
            <w:r w:rsidRPr="00C94EDC">
              <w:rPr>
                <w:rFonts w:ascii="Book Antiqua" w:hAnsi="Book Antiqua"/>
              </w:rPr>
              <w:t>Tri sélectif, zones de stockage sécurisées, filières agréées, suivi et formation</w:t>
            </w:r>
          </w:p>
        </w:tc>
        <w:tc>
          <w:tcPr>
            <w:tcW w:w="0" w:type="auto"/>
            <w:hideMark/>
          </w:tcPr>
          <w:p w:rsidRPr="00C94EDC" w:rsidR="00BE1D43" w:rsidP="00385C05" w:rsidRDefault="00BE1D43" w14:paraId="1F55C0F2" w14:textId="77777777">
            <w:pPr>
              <w:spacing w:after="160" w:line="259" w:lineRule="auto"/>
              <w:rPr>
                <w:rFonts w:ascii="Book Antiqua" w:hAnsi="Book Antiqua"/>
                <w:lang w:val="en-US"/>
              </w:rPr>
            </w:pPr>
            <w:r w:rsidRPr="00C94EDC">
              <w:rPr>
                <w:rFonts w:ascii="Book Antiqua" w:hAnsi="Book Antiqua"/>
                <w:lang w:val="en-US"/>
              </w:rPr>
              <w:t>80 000</w:t>
            </w:r>
          </w:p>
        </w:tc>
      </w:tr>
      <w:tr w:rsidRPr="00C94EDC" w:rsidR="00BE1D43" w:rsidTr="00385C05" w14:paraId="0D493313" w14:textId="77777777">
        <w:tc>
          <w:tcPr>
            <w:tcW w:w="0" w:type="auto"/>
            <w:hideMark/>
          </w:tcPr>
          <w:p w:rsidRPr="00C94EDC" w:rsidR="00BE1D43" w:rsidP="00385C05" w:rsidRDefault="00BE1D43" w14:paraId="6BB9F0F1" w14:textId="77777777">
            <w:pPr>
              <w:spacing w:after="160" w:line="259" w:lineRule="auto"/>
              <w:rPr>
                <w:rFonts w:ascii="Book Antiqua" w:hAnsi="Book Antiqua"/>
                <w:lang w:val="en-US"/>
              </w:rPr>
            </w:pPr>
            <w:r w:rsidRPr="00C94EDC">
              <w:rPr>
                <w:rFonts w:ascii="Book Antiqua" w:hAnsi="Book Antiqua" w:eastAsiaTheme="majorEastAsia"/>
                <w:lang w:val="en-US"/>
              </w:rPr>
              <w:t>Transport</w:t>
            </w:r>
          </w:p>
        </w:tc>
        <w:tc>
          <w:tcPr>
            <w:tcW w:w="0" w:type="auto"/>
            <w:hideMark/>
          </w:tcPr>
          <w:p w:rsidRPr="00C94EDC" w:rsidR="00BE1D43" w:rsidP="00385C05" w:rsidRDefault="00BE1D43" w14:paraId="575D4E0D" w14:textId="77777777">
            <w:pPr>
              <w:spacing w:after="160" w:line="259" w:lineRule="auto"/>
              <w:rPr>
                <w:rFonts w:ascii="Book Antiqua" w:hAnsi="Book Antiqua"/>
              </w:rPr>
            </w:pPr>
            <w:r w:rsidRPr="00C94EDC">
              <w:rPr>
                <w:rFonts w:ascii="Book Antiqua" w:hAnsi="Book Antiqua"/>
              </w:rPr>
              <w:t>Déplacements véhicules</w:t>
            </w:r>
            <w:r>
              <w:rPr>
                <w:rFonts w:ascii="Book Antiqua" w:hAnsi="Book Antiqua"/>
              </w:rPr>
              <w:t> :</w:t>
            </w:r>
            <w:r w:rsidRPr="00C94EDC">
              <w:rPr>
                <w:rFonts w:ascii="Book Antiqua" w:hAnsi="Book Antiqua"/>
              </w:rPr>
              <w:t xml:space="preserve"> poussières, compactage, accidents</w:t>
            </w:r>
          </w:p>
        </w:tc>
        <w:tc>
          <w:tcPr>
            <w:tcW w:w="0" w:type="auto"/>
            <w:hideMark/>
          </w:tcPr>
          <w:p w:rsidRPr="00C94EDC" w:rsidR="00BE1D43" w:rsidP="00385C05" w:rsidRDefault="00BE1D43" w14:paraId="31883658" w14:textId="77777777">
            <w:pPr>
              <w:spacing w:after="160" w:line="259" w:lineRule="auto"/>
              <w:rPr>
                <w:rFonts w:ascii="Book Antiqua" w:hAnsi="Book Antiqua"/>
              </w:rPr>
            </w:pPr>
            <w:r w:rsidRPr="00C94EDC">
              <w:rPr>
                <w:rFonts w:ascii="Book Antiqua" w:hAnsi="Book Antiqua"/>
              </w:rPr>
              <w:t>Plan circulation interne, zones de stationnement, limiter vitesse, sensibilisation</w:t>
            </w:r>
          </w:p>
        </w:tc>
        <w:tc>
          <w:tcPr>
            <w:tcW w:w="0" w:type="auto"/>
            <w:hideMark/>
          </w:tcPr>
          <w:p w:rsidRPr="00C94EDC" w:rsidR="00BE1D43" w:rsidP="00385C05" w:rsidRDefault="00BE1D43" w14:paraId="51999DD7" w14:textId="77777777">
            <w:pPr>
              <w:spacing w:after="160" w:line="259" w:lineRule="auto"/>
              <w:rPr>
                <w:rFonts w:ascii="Book Antiqua" w:hAnsi="Book Antiqua"/>
                <w:lang w:val="en-US"/>
              </w:rPr>
            </w:pPr>
            <w:r w:rsidRPr="00C94EDC">
              <w:rPr>
                <w:rFonts w:ascii="Book Antiqua" w:hAnsi="Book Antiqua"/>
                <w:lang w:val="en-US"/>
              </w:rPr>
              <w:t>40 000</w:t>
            </w:r>
          </w:p>
        </w:tc>
      </w:tr>
      <w:tr w:rsidRPr="00C94EDC" w:rsidR="00BE1D43" w:rsidTr="00385C05" w14:paraId="2CEFC6EB" w14:textId="77777777">
        <w:tc>
          <w:tcPr>
            <w:tcW w:w="0" w:type="auto"/>
            <w:hideMark/>
          </w:tcPr>
          <w:p w:rsidRPr="00C94EDC" w:rsidR="00BE1D43" w:rsidP="00385C05" w:rsidRDefault="00BE1D43" w14:paraId="4C391DF1" w14:textId="77777777">
            <w:pPr>
              <w:spacing w:after="160" w:line="259" w:lineRule="auto"/>
              <w:rPr>
                <w:rFonts w:ascii="Book Antiqua" w:hAnsi="Book Antiqua"/>
                <w:lang w:val="en-US"/>
              </w:rPr>
            </w:pPr>
            <w:r w:rsidRPr="00C94EDC">
              <w:rPr>
                <w:rFonts w:ascii="Book Antiqua" w:hAnsi="Book Antiqua" w:eastAsiaTheme="majorEastAsia"/>
                <w:lang w:val="en-US"/>
              </w:rPr>
              <w:t>Paysage</w:t>
            </w:r>
          </w:p>
        </w:tc>
        <w:tc>
          <w:tcPr>
            <w:tcW w:w="0" w:type="auto"/>
            <w:hideMark/>
          </w:tcPr>
          <w:p w:rsidRPr="00C94EDC" w:rsidR="00BE1D43" w:rsidP="00385C05" w:rsidRDefault="00BE1D43" w14:paraId="463E8FAD" w14:textId="77777777">
            <w:pPr>
              <w:spacing w:after="160" w:line="259" w:lineRule="auto"/>
              <w:rPr>
                <w:rFonts w:ascii="Book Antiqua" w:hAnsi="Book Antiqua"/>
              </w:rPr>
            </w:pPr>
            <w:r w:rsidRPr="00C94EDC">
              <w:rPr>
                <w:rFonts w:ascii="Book Antiqua" w:hAnsi="Book Antiqua"/>
              </w:rPr>
              <w:t>Structures visibles (panneaux, clôtures)</w:t>
            </w:r>
            <w:r>
              <w:rPr>
                <w:rFonts w:ascii="Book Antiqua" w:hAnsi="Book Antiqua"/>
              </w:rPr>
              <w:t xml:space="preserve"> : </w:t>
            </w:r>
            <w:r w:rsidRPr="00C94EDC">
              <w:rPr>
                <w:rFonts w:ascii="Book Antiqua" w:hAnsi="Book Antiqua"/>
              </w:rPr>
              <w:t>dégradation visuelle</w:t>
            </w:r>
          </w:p>
        </w:tc>
        <w:tc>
          <w:tcPr>
            <w:tcW w:w="0" w:type="auto"/>
            <w:hideMark/>
          </w:tcPr>
          <w:p w:rsidRPr="00C94EDC" w:rsidR="00BE1D43" w:rsidP="00385C05" w:rsidRDefault="00BE1D43" w14:paraId="691AB39E" w14:textId="77777777">
            <w:pPr>
              <w:spacing w:after="160" w:line="259" w:lineRule="auto"/>
              <w:rPr>
                <w:rFonts w:ascii="Book Antiqua" w:hAnsi="Book Antiqua"/>
              </w:rPr>
            </w:pPr>
            <w:r w:rsidRPr="00C94EDC">
              <w:rPr>
                <w:rFonts w:ascii="Book Antiqua" w:hAnsi="Book Antiqua"/>
              </w:rPr>
              <w:t>Végétalisation périmètre, matériaux anti-reflets, limiter éclairage nocturne</w:t>
            </w:r>
          </w:p>
        </w:tc>
        <w:tc>
          <w:tcPr>
            <w:tcW w:w="0" w:type="auto"/>
            <w:hideMark/>
          </w:tcPr>
          <w:p w:rsidRPr="00C94EDC" w:rsidR="00BE1D43" w:rsidP="00385C05" w:rsidRDefault="00BE1D43" w14:paraId="40699116" w14:textId="77777777">
            <w:pPr>
              <w:spacing w:after="160" w:line="259" w:lineRule="auto"/>
              <w:rPr>
                <w:rFonts w:ascii="Book Antiqua" w:hAnsi="Book Antiqua"/>
                <w:lang w:val="en-US"/>
              </w:rPr>
            </w:pPr>
            <w:r w:rsidRPr="00C94EDC">
              <w:rPr>
                <w:rFonts w:ascii="Book Antiqua" w:hAnsi="Book Antiqua"/>
                <w:lang w:val="en-US"/>
              </w:rPr>
              <w:t>25 000</w:t>
            </w:r>
          </w:p>
        </w:tc>
      </w:tr>
      <w:tr w:rsidRPr="00C94EDC" w:rsidR="00BE1D43" w:rsidTr="00385C05" w14:paraId="00790214" w14:textId="77777777">
        <w:tc>
          <w:tcPr>
            <w:tcW w:w="0" w:type="auto"/>
            <w:hideMark/>
          </w:tcPr>
          <w:p w:rsidRPr="00C94EDC" w:rsidR="00BE1D43" w:rsidP="00385C05" w:rsidRDefault="00BE1D43" w14:paraId="05AEFB9E" w14:textId="77777777">
            <w:pPr>
              <w:spacing w:after="160" w:line="259" w:lineRule="auto"/>
              <w:rPr>
                <w:rFonts w:ascii="Book Antiqua" w:hAnsi="Book Antiqua"/>
                <w:lang w:val="en-US"/>
              </w:rPr>
            </w:pPr>
            <w:r w:rsidRPr="00C94EDC">
              <w:rPr>
                <w:rFonts w:ascii="Book Antiqua" w:hAnsi="Book Antiqua" w:eastAsiaTheme="majorEastAsia"/>
                <w:lang w:val="en-US"/>
              </w:rPr>
              <w:t>Faune</w:t>
            </w:r>
          </w:p>
        </w:tc>
        <w:tc>
          <w:tcPr>
            <w:tcW w:w="0" w:type="auto"/>
            <w:hideMark/>
          </w:tcPr>
          <w:p w:rsidRPr="00C94EDC" w:rsidR="00BE1D43" w:rsidP="00385C05" w:rsidRDefault="00BE1D43" w14:paraId="24F79280" w14:textId="77777777">
            <w:pPr>
              <w:spacing w:after="160" w:line="259" w:lineRule="auto"/>
              <w:rPr>
                <w:rFonts w:ascii="Book Antiqua" w:hAnsi="Book Antiqua"/>
              </w:rPr>
            </w:pPr>
            <w:r w:rsidRPr="00C94EDC">
              <w:rPr>
                <w:rFonts w:ascii="Book Antiqua" w:hAnsi="Book Antiqua"/>
              </w:rPr>
              <w:t>Reflets panneaux et lignes</w:t>
            </w:r>
            <w:r>
              <w:rPr>
                <w:rFonts w:ascii="Book Antiqua" w:hAnsi="Book Antiqua"/>
              </w:rPr>
              <w:t> :</w:t>
            </w:r>
            <w:r w:rsidRPr="00C94EDC">
              <w:rPr>
                <w:rFonts w:ascii="Book Antiqua" w:hAnsi="Book Antiqua"/>
              </w:rPr>
              <w:t xml:space="preserve"> perturbation oiseaux migrateurs</w:t>
            </w:r>
          </w:p>
        </w:tc>
        <w:tc>
          <w:tcPr>
            <w:tcW w:w="0" w:type="auto"/>
            <w:hideMark/>
          </w:tcPr>
          <w:p w:rsidRPr="00C94EDC" w:rsidR="00BE1D43" w:rsidP="00385C05" w:rsidRDefault="00BE1D43" w14:paraId="48BBF185" w14:textId="77777777">
            <w:pPr>
              <w:spacing w:after="160" w:line="259" w:lineRule="auto"/>
              <w:rPr>
                <w:rFonts w:ascii="Book Antiqua" w:hAnsi="Book Antiqua"/>
              </w:rPr>
            </w:pPr>
            <w:r w:rsidRPr="00C94EDC">
              <w:rPr>
                <w:rFonts w:ascii="Book Antiqua" w:hAnsi="Book Antiqua"/>
              </w:rPr>
              <w:t>Perchoirs artificiels, limiter entretien en période sensible, balises anticollision</w:t>
            </w:r>
          </w:p>
        </w:tc>
        <w:tc>
          <w:tcPr>
            <w:tcW w:w="0" w:type="auto"/>
            <w:hideMark/>
          </w:tcPr>
          <w:p w:rsidRPr="00C94EDC" w:rsidR="00BE1D43" w:rsidP="00385C05" w:rsidRDefault="00BE1D43" w14:paraId="6D2D5DEB" w14:textId="77777777">
            <w:pPr>
              <w:spacing w:after="160" w:line="259" w:lineRule="auto"/>
              <w:rPr>
                <w:rFonts w:ascii="Book Antiqua" w:hAnsi="Book Antiqua"/>
                <w:lang w:val="en-US"/>
              </w:rPr>
            </w:pPr>
            <w:r w:rsidRPr="00C94EDC">
              <w:rPr>
                <w:rFonts w:ascii="Book Antiqua" w:hAnsi="Book Antiqua"/>
                <w:lang w:val="en-US"/>
              </w:rPr>
              <w:t>20 000</w:t>
            </w:r>
          </w:p>
        </w:tc>
      </w:tr>
      <w:tr w:rsidRPr="00C94EDC" w:rsidR="00BE1D43" w:rsidTr="00385C05" w14:paraId="77708BAD" w14:textId="77777777">
        <w:tc>
          <w:tcPr>
            <w:tcW w:w="0" w:type="auto"/>
            <w:hideMark/>
          </w:tcPr>
          <w:p w:rsidRPr="00C94EDC" w:rsidR="00BE1D43" w:rsidP="00385C05" w:rsidRDefault="00BE1D43" w14:paraId="3D515690" w14:textId="77777777">
            <w:pPr>
              <w:spacing w:after="160" w:line="259" w:lineRule="auto"/>
              <w:rPr>
                <w:rFonts w:ascii="Book Antiqua" w:hAnsi="Book Antiqua"/>
                <w:lang w:val="en-US"/>
              </w:rPr>
            </w:pPr>
            <w:r w:rsidRPr="00C94EDC">
              <w:rPr>
                <w:rFonts w:ascii="Book Antiqua" w:hAnsi="Book Antiqua" w:eastAsiaTheme="majorEastAsia"/>
                <w:lang w:val="en-US"/>
              </w:rPr>
              <w:t>Flore</w:t>
            </w:r>
          </w:p>
        </w:tc>
        <w:tc>
          <w:tcPr>
            <w:tcW w:w="0" w:type="auto"/>
            <w:hideMark/>
          </w:tcPr>
          <w:p w:rsidRPr="00C94EDC" w:rsidR="00BE1D43" w:rsidP="00385C05" w:rsidRDefault="00BE1D43" w14:paraId="7472ACF9" w14:textId="77777777">
            <w:pPr>
              <w:spacing w:after="160" w:line="259" w:lineRule="auto"/>
              <w:rPr>
                <w:rFonts w:ascii="Book Antiqua" w:hAnsi="Book Antiqua"/>
              </w:rPr>
            </w:pPr>
            <w:r w:rsidRPr="00C94EDC">
              <w:rPr>
                <w:rFonts w:ascii="Book Antiqua" w:hAnsi="Book Antiqua"/>
              </w:rPr>
              <w:t>Entretien excessif</w:t>
            </w:r>
            <w:r>
              <w:rPr>
                <w:rFonts w:ascii="Book Antiqua" w:hAnsi="Book Antiqua"/>
              </w:rPr>
              <w:t> :</w:t>
            </w:r>
            <w:r w:rsidRPr="00C94EDC">
              <w:rPr>
                <w:rFonts w:ascii="Book Antiqua" w:hAnsi="Book Antiqua"/>
              </w:rPr>
              <w:t xml:space="preserve"> perte de couverture végétale</w:t>
            </w:r>
          </w:p>
        </w:tc>
        <w:tc>
          <w:tcPr>
            <w:tcW w:w="0" w:type="auto"/>
            <w:hideMark/>
          </w:tcPr>
          <w:p w:rsidRPr="00C94EDC" w:rsidR="00BE1D43" w:rsidP="00385C05" w:rsidRDefault="00BE1D43" w14:paraId="6E62CFE1" w14:textId="77777777">
            <w:pPr>
              <w:spacing w:after="160" w:line="259" w:lineRule="auto"/>
              <w:rPr>
                <w:rFonts w:ascii="Book Antiqua" w:hAnsi="Book Antiqua"/>
              </w:rPr>
            </w:pPr>
            <w:r w:rsidRPr="00C94EDC">
              <w:rPr>
                <w:rFonts w:ascii="Book Antiqua" w:hAnsi="Book Antiqua"/>
              </w:rPr>
              <w:t>Favoriser végétation locale, limiter herbicides, suivi annuel, sensibilisation</w:t>
            </w:r>
          </w:p>
        </w:tc>
        <w:tc>
          <w:tcPr>
            <w:tcW w:w="0" w:type="auto"/>
            <w:hideMark/>
          </w:tcPr>
          <w:p w:rsidRPr="00C94EDC" w:rsidR="00BE1D43" w:rsidP="00385C05" w:rsidRDefault="00BE1D43" w14:paraId="5FCDDBA7" w14:textId="77777777">
            <w:pPr>
              <w:spacing w:after="160" w:line="259" w:lineRule="auto"/>
              <w:rPr>
                <w:rFonts w:ascii="Book Antiqua" w:hAnsi="Book Antiqua"/>
                <w:lang w:val="en-US"/>
              </w:rPr>
            </w:pPr>
            <w:r w:rsidRPr="00C94EDC">
              <w:rPr>
                <w:rFonts w:ascii="Book Antiqua" w:hAnsi="Book Antiqua"/>
                <w:lang w:val="en-US"/>
              </w:rPr>
              <w:t>20 000</w:t>
            </w:r>
          </w:p>
        </w:tc>
      </w:tr>
      <w:tr w:rsidRPr="00C94EDC" w:rsidR="00BE1D43" w:rsidTr="00385C05" w14:paraId="2B7D8D96" w14:textId="77777777">
        <w:tc>
          <w:tcPr>
            <w:tcW w:w="0" w:type="auto"/>
            <w:hideMark/>
          </w:tcPr>
          <w:p w:rsidRPr="00C94EDC" w:rsidR="00BE1D43" w:rsidP="00385C05" w:rsidRDefault="00BE1D43" w14:paraId="33AB6F46" w14:textId="77777777">
            <w:pPr>
              <w:spacing w:after="160" w:line="259" w:lineRule="auto"/>
              <w:rPr>
                <w:rFonts w:ascii="Book Antiqua" w:hAnsi="Book Antiqua"/>
                <w:lang w:val="en-US"/>
              </w:rPr>
            </w:pPr>
            <w:r w:rsidRPr="00C94EDC">
              <w:rPr>
                <w:rFonts w:ascii="Book Antiqua" w:hAnsi="Book Antiqua" w:eastAsiaTheme="majorEastAsia"/>
                <w:lang w:val="en-US"/>
              </w:rPr>
              <w:t>Social</w:t>
            </w:r>
          </w:p>
        </w:tc>
        <w:tc>
          <w:tcPr>
            <w:tcW w:w="0" w:type="auto"/>
            <w:hideMark/>
          </w:tcPr>
          <w:p w:rsidRPr="00C94EDC" w:rsidR="00BE1D43" w:rsidP="00385C05" w:rsidRDefault="00BE1D43" w14:paraId="52D89AFC" w14:textId="77777777">
            <w:pPr>
              <w:spacing w:after="160" w:line="259" w:lineRule="auto"/>
              <w:rPr>
                <w:rFonts w:ascii="Book Antiqua" w:hAnsi="Book Antiqua"/>
              </w:rPr>
            </w:pPr>
            <w:r w:rsidRPr="00C94EDC">
              <w:rPr>
                <w:rFonts w:ascii="Book Antiqua" w:hAnsi="Book Antiqua"/>
              </w:rPr>
              <w:t>Faible présence du personnel</w:t>
            </w:r>
            <w:r>
              <w:rPr>
                <w:rFonts w:ascii="Book Antiqua" w:hAnsi="Book Antiqua"/>
              </w:rPr>
              <w:t> :</w:t>
            </w:r>
            <w:r w:rsidRPr="00C94EDC">
              <w:rPr>
                <w:rFonts w:ascii="Book Antiqua" w:hAnsi="Book Antiqua"/>
              </w:rPr>
              <w:t xml:space="preserve"> manque de dialogue avec riverains</w:t>
            </w:r>
          </w:p>
        </w:tc>
        <w:tc>
          <w:tcPr>
            <w:tcW w:w="0" w:type="auto"/>
            <w:hideMark/>
          </w:tcPr>
          <w:p w:rsidRPr="00C94EDC" w:rsidR="00BE1D43" w:rsidP="00385C05" w:rsidRDefault="00BE1D43" w14:paraId="5ABE851F" w14:textId="77777777">
            <w:pPr>
              <w:spacing w:after="160" w:line="259" w:lineRule="auto"/>
              <w:rPr>
                <w:rFonts w:ascii="Book Antiqua" w:hAnsi="Book Antiqua"/>
              </w:rPr>
            </w:pPr>
            <w:r w:rsidRPr="00C94EDC">
              <w:rPr>
                <w:rFonts w:ascii="Book Antiqua" w:hAnsi="Book Antiqua"/>
              </w:rPr>
              <w:t>Communication continue, implication ponctuelle d’acteurs locaux</w:t>
            </w:r>
          </w:p>
        </w:tc>
        <w:tc>
          <w:tcPr>
            <w:tcW w:w="0" w:type="auto"/>
            <w:hideMark/>
          </w:tcPr>
          <w:p w:rsidRPr="00C94EDC" w:rsidR="00BE1D43" w:rsidP="00385C05" w:rsidRDefault="00BE1D43" w14:paraId="5A05CC5A" w14:textId="77777777">
            <w:pPr>
              <w:spacing w:after="160" w:line="259" w:lineRule="auto"/>
              <w:rPr>
                <w:rFonts w:ascii="Book Antiqua" w:hAnsi="Book Antiqua"/>
                <w:lang w:val="en-US"/>
              </w:rPr>
            </w:pPr>
            <w:r w:rsidRPr="00C94EDC">
              <w:rPr>
                <w:rFonts w:ascii="Book Antiqua" w:hAnsi="Book Antiqua"/>
                <w:lang w:val="en-US"/>
              </w:rPr>
              <w:t>Détails dans CPR</w:t>
            </w:r>
          </w:p>
        </w:tc>
      </w:tr>
      <w:tr w:rsidRPr="00C94EDC" w:rsidR="00BE1D43" w:rsidTr="00385C05" w14:paraId="7AEDF30F" w14:textId="77777777">
        <w:tc>
          <w:tcPr>
            <w:tcW w:w="0" w:type="auto"/>
            <w:hideMark/>
          </w:tcPr>
          <w:p w:rsidRPr="00C94EDC" w:rsidR="00BE1D43" w:rsidP="00385C05" w:rsidRDefault="00BE1D43" w14:paraId="0AAD74C2" w14:textId="77777777">
            <w:pPr>
              <w:spacing w:after="160" w:line="259" w:lineRule="auto"/>
              <w:rPr>
                <w:rFonts w:ascii="Book Antiqua" w:hAnsi="Book Antiqua"/>
                <w:lang w:val="en-US"/>
              </w:rPr>
            </w:pPr>
            <w:r w:rsidRPr="00C94EDC">
              <w:rPr>
                <w:rFonts w:ascii="Book Antiqua" w:hAnsi="Book Antiqua" w:eastAsiaTheme="majorEastAsia"/>
                <w:lang w:val="en-US"/>
              </w:rPr>
              <w:t>Économie</w:t>
            </w:r>
          </w:p>
        </w:tc>
        <w:tc>
          <w:tcPr>
            <w:tcW w:w="0" w:type="auto"/>
            <w:hideMark/>
          </w:tcPr>
          <w:p w:rsidRPr="00C94EDC" w:rsidR="00BE1D43" w:rsidP="00385C05" w:rsidRDefault="00BE1D43" w14:paraId="3B64F1F8" w14:textId="77777777">
            <w:pPr>
              <w:spacing w:after="160" w:line="259" w:lineRule="auto"/>
              <w:rPr>
                <w:rFonts w:ascii="Book Antiqua" w:hAnsi="Book Antiqua"/>
              </w:rPr>
            </w:pPr>
            <w:r w:rsidRPr="00C94EDC">
              <w:rPr>
                <w:rFonts w:ascii="Book Antiqua" w:hAnsi="Book Antiqua"/>
              </w:rPr>
              <w:t>Peu d’emplois permanents, perte terres agricoles</w:t>
            </w:r>
          </w:p>
        </w:tc>
        <w:tc>
          <w:tcPr>
            <w:tcW w:w="0" w:type="auto"/>
            <w:hideMark/>
          </w:tcPr>
          <w:p w:rsidRPr="00C94EDC" w:rsidR="00BE1D43" w:rsidP="00385C05" w:rsidRDefault="00BE1D43" w14:paraId="2AA3997A" w14:textId="77777777">
            <w:pPr>
              <w:spacing w:after="160" w:line="259" w:lineRule="auto"/>
              <w:rPr>
                <w:rFonts w:ascii="Book Antiqua" w:hAnsi="Book Antiqua"/>
              </w:rPr>
            </w:pPr>
            <w:r w:rsidRPr="00C94EDC">
              <w:rPr>
                <w:rFonts w:ascii="Book Antiqua" w:hAnsi="Book Antiqua"/>
              </w:rPr>
              <w:t>Favoriser embauche locale, achats régionaux, partenariats économiques</w:t>
            </w:r>
          </w:p>
        </w:tc>
        <w:tc>
          <w:tcPr>
            <w:tcW w:w="0" w:type="auto"/>
            <w:hideMark/>
          </w:tcPr>
          <w:p w:rsidRPr="00C94EDC" w:rsidR="00BE1D43" w:rsidP="00385C05" w:rsidRDefault="00BE1D43" w14:paraId="6143A3C0" w14:textId="77777777">
            <w:pPr>
              <w:spacing w:after="160" w:line="259" w:lineRule="auto"/>
              <w:rPr>
                <w:rFonts w:ascii="Book Antiqua" w:hAnsi="Book Antiqua"/>
                <w:lang w:val="en-US"/>
              </w:rPr>
            </w:pPr>
            <w:r w:rsidRPr="00C94EDC">
              <w:rPr>
                <w:rFonts w:ascii="Book Antiqua" w:hAnsi="Book Antiqua"/>
                <w:lang w:val="en-US"/>
              </w:rPr>
              <w:t>30 000</w:t>
            </w:r>
          </w:p>
        </w:tc>
      </w:tr>
      <w:tr w:rsidRPr="00C94EDC" w:rsidR="00BE1D43" w:rsidTr="00385C05" w14:paraId="052873A8" w14:textId="77777777">
        <w:tc>
          <w:tcPr>
            <w:tcW w:w="0" w:type="auto"/>
            <w:hideMark/>
          </w:tcPr>
          <w:p w:rsidRPr="00C94EDC" w:rsidR="00BE1D43" w:rsidP="00385C05" w:rsidRDefault="00BE1D43" w14:paraId="15927F63" w14:textId="77777777">
            <w:pPr>
              <w:spacing w:after="160" w:line="259" w:lineRule="auto"/>
              <w:rPr>
                <w:rFonts w:ascii="Book Antiqua" w:hAnsi="Book Antiqua"/>
                <w:lang w:val="en-US"/>
              </w:rPr>
            </w:pPr>
            <w:r w:rsidRPr="00C94EDC">
              <w:rPr>
                <w:rFonts w:ascii="Book Antiqua" w:hAnsi="Book Antiqua" w:eastAsiaTheme="majorEastAsia"/>
                <w:lang w:val="en-US"/>
              </w:rPr>
              <w:t>Santé &amp; sécurité</w:t>
            </w:r>
          </w:p>
        </w:tc>
        <w:tc>
          <w:tcPr>
            <w:tcW w:w="0" w:type="auto"/>
            <w:hideMark/>
          </w:tcPr>
          <w:p w:rsidRPr="00C94EDC" w:rsidR="00BE1D43" w:rsidP="00385C05" w:rsidRDefault="00BE1D43" w14:paraId="302DB309" w14:textId="77777777">
            <w:pPr>
              <w:spacing w:after="160" w:line="259" w:lineRule="auto"/>
              <w:rPr>
                <w:rFonts w:ascii="Book Antiqua" w:hAnsi="Book Antiqua"/>
              </w:rPr>
            </w:pPr>
            <w:r w:rsidRPr="00C94EDC">
              <w:rPr>
                <w:rFonts w:ascii="Book Antiqua" w:hAnsi="Book Antiqua"/>
              </w:rPr>
              <w:t>Risques électriques, chaleur, poussières, sanitaires mal gérés</w:t>
            </w:r>
          </w:p>
        </w:tc>
        <w:tc>
          <w:tcPr>
            <w:tcW w:w="0" w:type="auto"/>
            <w:hideMark/>
          </w:tcPr>
          <w:p w:rsidRPr="00C94EDC" w:rsidR="00BE1D43" w:rsidP="00385C05" w:rsidRDefault="00BE1D43" w14:paraId="643A3157" w14:textId="77777777">
            <w:pPr>
              <w:spacing w:after="160" w:line="259" w:lineRule="auto"/>
              <w:rPr>
                <w:rFonts w:ascii="Book Antiqua" w:hAnsi="Book Antiqua"/>
              </w:rPr>
            </w:pPr>
            <w:r w:rsidRPr="00C94EDC">
              <w:rPr>
                <w:rFonts w:ascii="Book Antiqua" w:hAnsi="Book Antiqua"/>
              </w:rPr>
              <w:t>Formations sécurité, EPI, zones d’ombre et eau potable, suivi médical, plan d’urgence</w:t>
            </w:r>
          </w:p>
        </w:tc>
        <w:tc>
          <w:tcPr>
            <w:tcW w:w="0" w:type="auto"/>
            <w:hideMark/>
          </w:tcPr>
          <w:p w:rsidRPr="00C94EDC" w:rsidR="00BE1D43" w:rsidP="00385C05" w:rsidRDefault="00BE1D43" w14:paraId="2783C4FA" w14:textId="77777777">
            <w:pPr>
              <w:spacing w:after="160" w:line="259" w:lineRule="auto"/>
              <w:rPr>
                <w:rFonts w:ascii="Book Antiqua" w:hAnsi="Book Antiqua"/>
                <w:lang w:val="en-US"/>
              </w:rPr>
            </w:pPr>
            <w:r w:rsidRPr="00C94EDC">
              <w:rPr>
                <w:rFonts w:ascii="Book Antiqua" w:hAnsi="Book Antiqua"/>
                <w:lang w:val="en-US"/>
              </w:rPr>
              <w:t>70 000</w:t>
            </w:r>
          </w:p>
        </w:tc>
      </w:tr>
      <w:tr w:rsidRPr="00C94EDC" w:rsidR="00BE1D43" w:rsidTr="00385C05" w14:paraId="6E3BBD05" w14:textId="77777777">
        <w:tc>
          <w:tcPr>
            <w:tcW w:w="0" w:type="auto"/>
            <w:gridSpan w:val="3"/>
          </w:tcPr>
          <w:p w:rsidRPr="0085740A" w:rsidR="00BE1D43" w:rsidP="00385C05" w:rsidRDefault="00BE1D43" w14:paraId="7BE9966C" w14:textId="77777777">
            <w:pPr>
              <w:rPr>
                <w:rFonts w:ascii="Book Antiqua" w:hAnsi="Book Antiqua"/>
                <w:b/>
                <w:bCs/>
              </w:rPr>
            </w:pPr>
            <w:r w:rsidRPr="0085740A">
              <w:rPr>
                <w:rFonts w:ascii="Book Antiqua" w:hAnsi="Book Antiqua"/>
                <w:b/>
                <w:bCs/>
                <w:lang w:val="en-US"/>
              </w:rPr>
              <w:t>Total Estimé</w:t>
            </w:r>
          </w:p>
        </w:tc>
        <w:tc>
          <w:tcPr>
            <w:tcW w:w="0" w:type="auto"/>
          </w:tcPr>
          <w:p w:rsidRPr="00C94EDC" w:rsidR="00BE1D43" w:rsidP="00385C05" w:rsidRDefault="00BE1D43" w14:paraId="4B3C9562" w14:textId="77777777">
            <w:pPr>
              <w:rPr>
                <w:rFonts w:ascii="Book Antiqua" w:hAnsi="Book Antiqua"/>
                <w:lang w:val="en-US"/>
              </w:rPr>
            </w:pPr>
            <w:r>
              <w:rPr>
                <w:rFonts w:ascii="Book Antiqua" w:hAnsi="Book Antiqua"/>
                <w:lang w:val="en-US"/>
              </w:rPr>
              <w:t>435 000 DT</w:t>
            </w:r>
          </w:p>
        </w:tc>
      </w:tr>
    </w:tbl>
    <w:p w:rsidRPr="0085740A" w:rsidR="00BE1D43" w:rsidP="00BE1D43" w:rsidRDefault="00BE1D43" w14:paraId="04CF62A7" w14:textId="77777777">
      <w:pPr>
        <w:pStyle w:val="ListParagraph"/>
        <w:widowControl/>
        <w:numPr>
          <w:ilvl w:val="2"/>
          <w:numId w:val="84"/>
        </w:numPr>
        <w:suppressAutoHyphens w:val="0"/>
        <w:autoSpaceDE/>
        <w:autoSpaceDN/>
        <w:spacing w:before="240" w:after="160" w:line="259" w:lineRule="auto"/>
        <w:jc w:val="both"/>
        <w:rPr>
          <w:rFonts w:ascii="Book Antiqua" w:hAnsi="Book Antiqua"/>
          <w:b/>
          <w:bCs/>
          <w:iCs/>
        </w:rPr>
      </w:pPr>
      <w:r w:rsidRPr="0085740A">
        <w:rPr>
          <w:rFonts w:ascii="Book Antiqua" w:hAnsi="Book Antiqua"/>
          <w:b/>
          <w:bCs/>
          <w:iCs/>
        </w:rPr>
        <w:t xml:space="preserve">Phase de démantèlement </w:t>
      </w:r>
    </w:p>
    <w:tbl>
      <w:tblPr>
        <w:tblStyle w:val="Ferrertabla1"/>
        <w:tblW w:w="0" w:type="auto"/>
        <w:tblInd w:w="-5" w:type="dxa"/>
        <w:tblLook w:val="04A0" w:firstRow="1" w:lastRow="0" w:firstColumn="1" w:lastColumn="0" w:noHBand="0" w:noVBand="1"/>
      </w:tblPr>
      <w:tblGrid>
        <w:gridCol w:w="1459"/>
        <w:gridCol w:w="3254"/>
        <w:gridCol w:w="3092"/>
        <w:gridCol w:w="1262"/>
      </w:tblGrid>
      <w:tr w:rsidRPr="00D21319" w:rsidR="00BE1D43" w:rsidTr="00385C05" w14:paraId="4C335253" w14:textId="77777777">
        <w:trPr>
          <w:trHeight w:val="724"/>
        </w:trPr>
        <w:tc>
          <w:tcPr>
            <w:tcW w:w="0" w:type="auto"/>
            <w:shd w:val="clear" w:color="auto" w:fill="D9D9D9" w:themeFill="background1" w:themeFillShade="D9"/>
            <w:vAlign w:val="center"/>
            <w:hideMark/>
          </w:tcPr>
          <w:p w:rsidRPr="00D21319" w:rsidR="00BE1D43" w:rsidP="00385C05" w:rsidRDefault="00BE1D43" w14:paraId="230861A2" w14:textId="77777777">
            <w:pPr>
              <w:spacing w:after="160" w:line="259" w:lineRule="auto"/>
              <w:rPr>
                <w:rFonts w:ascii="Book Antiqua" w:hAnsi="Book Antiqua"/>
                <w:b/>
                <w:bCs/>
                <w:lang w:val="en-US"/>
              </w:rPr>
            </w:pPr>
            <w:r w:rsidRPr="00926916">
              <w:rPr>
                <w:rFonts w:ascii="Book Antiqua" w:hAnsi="Book Antiqua"/>
                <w:b/>
                <w:bCs/>
                <w:lang w:val="en-US"/>
              </w:rPr>
              <w:t>Désignation</w:t>
            </w:r>
          </w:p>
        </w:tc>
        <w:tc>
          <w:tcPr>
            <w:tcW w:w="0" w:type="auto"/>
            <w:shd w:val="clear" w:color="auto" w:fill="D9D9D9" w:themeFill="background1" w:themeFillShade="D9"/>
            <w:vAlign w:val="center"/>
            <w:hideMark/>
          </w:tcPr>
          <w:p w:rsidRPr="00D21319" w:rsidR="00BE1D43" w:rsidP="00385C05" w:rsidRDefault="00BE1D43" w14:paraId="139649D6" w14:textId="77777777">
            <w:pPr>
              <w:spacing w:after="160" w:line="259" w:lineRule="auto"/>
              <w:rPr>
                <w:rFonts w:ascii="Book Antiqua" w:hAnsi="Book Antiqua"/>
                <w:b/>
                <w:bCs/>
                <w:lang w:val="en-US"/>
              </w:rPr>
            </w:pPr>
            <w:r w:rsidRPr="00D21319">
              <w:rPr>
                <w:rFonts w:ascii="Book Antiqua" w:hAnsi="Book Antiqua"/>
                <w:b/>
                <w:bCs/>
                <w:lang w:val="en-US"/>
              </w:rPr>
              <w:t>Impacts principaux</w:t>
            </w:r>
          </w:p>
        </w:tc>
        <w:tc>
          <w:tcPr>
            <w:tcW w:w="0" w:type="auto"/>
            <w:shd w:val="clear" w:color="auto" w:fill="D9D9D9" w:themeFill="background1" w:themeFillShade="D9"/>
            <w:vAlign w:val="center"/>
            <w:hideMark/>
          </w:tcPr>
          <w:p w:rsidRPr="00D21319" w:rsidR="00BE1D43" w:rsidP="00385C05" w:rsidRDefault="00BE1D43" w14:paraId="079B633F" w14:textId="77777777">
            <w:pPr>
              <w:spacing w:after="160" w:line="259" w:lineRule="auto"/>
              <w:rPr>
                <w:rFonts w:ascii="Book Antiqua" w:hAnsi="Book Antiqua"/>
                <w:b/>
                <w:bCs/>
                <w:lang w:val="en-US"/>
              </w:rPr>
            </w:pPr>
            <w:r w:rsidRPr="00D21319">
              <w:rPr>
                <w:rFonts w:ascii="Book Antiqua" w:hAnsi="Book Antiqua"/>
                <w:b/>
                <w:bCs/>
                <w:lang w:val="en-US"/>
              </w:rPr>
              <w:t>Mesures de mitigation essentielles</w:t>
            </w:r>
          </w:p>
        </w:tc>
        <w:tc>
          <w:tcPr>
            <w:tcW w:w="0" w:type="auto"/>
            <w:shd w:val="clear" w:color="auto" w:fill="D9D9D9" w:themeFill="background1" w:themeFillShade="D9"/>
            <w:vAlign w:val="center"/>
            <w:hideMark/>
          </w:tcPr>
          <w:p w:rsidRPr="00D21319" w:rsidR="00BE1D43" w:rsidP="00385C05" w:rsidRDefault="00BE1D43" w14:paraId="6F3B2CD1" w14:textId="77777777">
            <w:pPr>
              <w:spacing w:after="160" w:line="259" w:lineRule="auto"/>
              <w:rPr>
                <w:rFonts w:ascii="Book Antiqua" w:hAnsi="Book Antiqua"/>
                <w:b/>
                <w:bCs/>
                <w:lang w:val="en-US"/>
              </w:rPr>
            </w:pPr>
            <w:r w:rsidRPr="00D21319">
              <w:rPr>
                <w:rFonts w:ascii="Book Antiqua" w:hAnsi="Book Antiqua"/>
                <w:b/>
                <w:bCs/>
                <w:lang w:val="en-US"/>
              </w:rPr>
              <w:t>Coût estimatif (DT / 6 mois)</w:t>
            </w:r>
          </w:p>
        </w:tc>
      </w:tr>
      <w:tr w:rsidRPr="00D21319" w:rsidR="00BE1D43" w:rsidTr="00385C05" w14:paraId="6EA8FFAF" w14:textId="77777777">
        <w:tc>
          <w:tcPr>
            <w:tcW w:w="0" w:type="auto"/>
            <w:hideMark/>
          </w:tcPr>
          <w:p w:rsidRPr="00D21319" w:rsidR="00BE1D43" w:rsidP="00385C05" w:rsidRDefault="00BE1D43" w14:paraId="67EA127E" w14:textId="77777777">
            <w:pPr>
              <w:spacing w:after="160" w:line="259" w:lineRule="auto"/>
              <w:rPr>
                <w:rFonts w:ascii="Book Antiqua" w:hAnsi="Book Antiqua"/>
                <w:iCs/>
                <w:lang w:val="en-US"/>
              </w:rPr>
            </w:pPr>
            <w:r w:rsidRPr="00D21319">
              <w:rPr>
                <w:rFonts w:ascii="Book Antiqua" w:hAnsi="Book Antiqua" w:eastAsiaTheme="majorEastAsia"/>
                <w:iCs/>
                <w:lang w:val="en-US"/>
              </w:rPr>
              <w:t>Sol</w:t>
            </w:r>
          </w:p>
        </w:tc>
        <w:tc>
          <w:tcPr>
            <w:tcW w:w="0" w:type="auto"/>
            <w:hideMark/>
          </w:tcPr>
          <w:p w:rsidRPr="00D21319" w:rsidR="00BE1D43" w:rsidP="00385C05" w:rsidRDefault="00BE1D43" w14:paraId="19D44B89" w14:textId="77777777">
            <w:pPr>
              <w:spacing w:after="160" w:line="259" w:lineRule="auto"/>
              <w:rPr>
                <w:rFonts w:ascii="Book Antiqua" w:hAnsi="Book Antiqua"/>
                <w:iCs/>
              </w:rPr>
            </w:pPr>
            <w:r w:rsidRPr="00D21319">
              <w:rPr>
                <w:rFonts w:ascii="Book Antiqua" w:hAnsi="Book Antiqua"/>
                <w:iCs/>
              </w:rPr>
              <w:t>Creusement, retrait structures, circulation engins</w:t>
            </w:r>
            <w:r>
              <w:rPr>
                <w:rFonts w:ascii="Book Antiqua" w:hAnsi="Book Antiqua"/>
                <w:iCs/>
              </w:rPr>
              <w:t> :</w:t>
            </w:r>
            <w:r w:rsidRPr="00D21319">
              <w:rPr>
                <w:rFonts w:ascii="Book Antiqua" w:hAnsi="Book Antiqua"/>
                <w:iCs/>
              </w:rPr>
              <w:t xml:space="preserve"> retournement sol, poussières, risque contamination (fuites)</w:t>
            </w:r>
          </w:p>
        </w:tc>
        <w:tc>
          <w:tcPr>
            <w:tcW w:w="0" w:type="auto"/>
            <w:hideMark/>
          </w:tcPr>
          <w:p w:rsidRPr="00D21319" w:rsidR="00BE1D43" w:rsidP="00385C05" w:rsidRDefault="00BE1D43" w14:paraId="00627F7F" w14:textId="77777777">
            <w:pPr>
              <w:spacing w:after="160" w:line="259" w:lineRule="auto"/>
              <w:rPr>
                <w:rFonts w:ascii="Book Antiqua" w:hAnsi="Book Antiqua"/>
                <w:iCs/>
              </w:rPr>
            </w:pPr>
            <w:r w:rsidRPr="00D21319">
              <w:rPr>
                <w:rFonts w:ascii="Book Antiqua" w:hAnsi="Book Antiqua"/>
                <w:iCs/>
              </w:rPr>
              <w:t>Zones d’intervention limitées, stockage sécurisé (bâches, bacs de rétention), arrosage anti-poussière, remblayage et stabilisation</w:t>
            </w:r>
          </w:p>
        </w:tc>
        <w:tc>
          <w:tcPr>
            <w:tcW w:w="0" w:type="auto"/>
            <w:hideMark/>
          </w:tcPr>
          <w:p w:rsidRPr="00D21319" w:rsidR="00BE1D43" w:rsidP="00385C05" w:rsidRDefault="00BE1D43" w14:paraId="5DC1CB81" w14:textId="77777777">
            <w:pPr>
              <w:spacing w:after="160" w:line="259" w:lineRule="auto"/>
              <w:rPr>
                <w:rFonts w:ascii="Book Antiqua" w:hAnsi="Book Antiqua"/>
                <w:iCs/>
                <w:lang w:val="en-US"/>
              </w:rPr>
            </w:pPr>
            <w:r w:rsidRPr="00D21319">
              <w:rPr>
                <w:rFonts w:ascii="Book Antiqua" w:hAnsi="Book Antiqua"/>
                <w:iCs/>
                <w:lang w:val="en-US"/>
              </w:rPr>
              <w:t>6 000</w:t>
            </w:r>
          </w:p>
        </w:tc>
      </w:tr>
      <w:tr w:rsidRPr="00D21319" w:rsidR="00BE1D43" w:rsidTr="00385C05" w14:paraId="01C11573" w14:textId="77777777">
        <w:tc>
          <w:tcPr>
            <w:tcW w:w="0" w:type="auto"/>
            <w:hideMark/>
          </w:tcPr>
          <w:p w:rsidRPr="00D21319" w:rsidR="00BE1D43" w:rsidP="00385C05" w:rsidRDefault="00BE1D43" w14:paraId="6465D369" w14:textId="77777777">
            <w:pPr>
              <w:spacing w:after="160" w:line="259" w:lineRule="auto"/>
              <w:rPr>
                <w:rFonts w:ascii="Book Antiqua" w:hAnsi="Book Antiqua"/>
                <w:iCs/>
                <w:lang w:val="en-US"/>
              </w:rPr>
            </w:pPr>
            <w:r w:rsidRPr="00D21319">
              <w:rPr>
                <w:rFonts w:ascii="Book Antiqua" w:hAnsi="Book Antiqua" w:eastAsiaTheme="majorEastAsia"/>
                <w:iCs/>
                <w:lang w:val="en-US"/>
              </w:rPr>
              <w:t>Qualité de l’air</w:t>
            </w:r>
          </w:p>
        </w:tc>
        <w:tc>
          <w:tcPr>
            <w:tcW w:w="0" w:type="auto"/>
            <w:hideMark/>
          </w:tcPr>
          <w:p w:rsidRPr="00D21319" w:rsidR="00BE1D43" w:rsidP="00385C05" w:rsidRDefault="00BE1D43" w14:paraId="316C4048" w14:textId="77777777">
            <w:pPr>
              <w:spacing w:after="160" w:line="259" w:lineRule="auto"/>
              <w:rPr>
                <w:rFonts w:ascii="Book Antiqua" w:hAnsi="Book Antiqua"/>
                <w:iCs/>
              </w:rPr>
            </w:pPr>
            <w:r w:rsidRPr="00D21319">
              <w:rPr>
                <w:rFonts w:ascii="Book Antiqua" w:hAnsi="Book Antiqua"/>
                <w:iCs/>
              </w:rPr>
              <w:t>Travaux et engins</w:t>
            </w:r>
            <w:r>
              <w:rPr>
                <w:rFonts w:ascii="Book Antiqua" w:hAnsi="Book Antiqua"/>
                <w:iCs/>
              </w:rPr>
              <w:t> :</w:t>
            </w:r>
            <w:r w:rsidRPr="00D21319">
              <w:rPr>
                <w:rFonts w:ascii="Book Antiqua" w:hAnsi="Book Antiqua"/>
                <w:iCs/>
              </w:rPr>
              <w:t xml:space="preserve"> poussières, gaz d’échappement</w:t>
            </w:r>
          </w:p>
        </w:tc>
        <w:tc>
          <w:tcPr>
            <w:tcW w:w="0" w:type="auto"/>
            <w:hideMark/>
          </w:tcPr>
          <w:p w:rsidRPr="00D21319" w:rsidR="00BE1D43" w:rsidP="00385C05" w:rsidRDefault="00BE1D43" w14:paraId="20EADB88" w14:textId="77777777">
            <w:pPr>
              <w:spacing w:after="160" w:line="259" w:lineRule="auto"/>
              <w:rPr>
                <w:rFonts w:ascii="Book Antiqua" w:hAnsi="Book Antiqua"/>
                <w:iCs/>
              </w:rPr>
            </w:pPr>
            <w:r w:rsidRPr="00D21319">
              <w:rPr>
                <w:rFonts w:ascii="Book Antiqua" w:hAnsi="Book Antiqua"/>
                <w:iCs/>
              </w:rPr>
              <w:t>Humidification, réduire vitesse, engins entretenus, éviter travaux par vent fort, masques pour ouvriers</w:t>
            </w:r>
          </w:p>
        </w:tc>
        <w:tc>
          <w:tcPr>
            <w:tcW w:w="0" w:type="auto"/>
            <w:hideMark/>
          </w:tcPr>
          <w:p w:rsidRPr="00D21319" w:rsidR="00BE1D43" w:rsidP="00385C05" w:rsidRDefault="00BE1D43" w14:paraId="6CF4ADEC" w14:textId="77777777">
            <w:pPr>
              <w:spacing w:after="160" w:line="259" w:lineRule="auto"/>
              <w:rPr>
                <w:rFonts w:ascii="Book Antiqua" w:hAnsi="Book Antiqua"/>
                <w:iCs/>
                <w:lang w:val="en-US"/>
              </w:rPr>
            </w:pPr>
            <w:r w:rsidRPr="00D21319">
              <w:rPr>
                <w:rFonts w:ascii="Book Antiqua" w:hAnsi="Book Antiqua"/>
                <w:iCs/>
                <w:lang w:val="en-US"/>
              </w:rPr>
              <w:t>4 000</w:t>
            </w:r>
          </w:p>
        </w:tc>
      </w:tr>
      <w:tr w:rsidRPr="00D21319" w:rsidR="00BE1D43" w:rsidTr="00385C05" w14:paraId="7C963A71" w14:textId="77777777">
        <w:tc>
          <w:tcPr>
            <w:tcW w:w="0" w:type="auto"/>
            <w:hideMark/>
          </w:tcPr>
          <w:p w:rsidRPr="00D21319" w:rsidR="00BE1D43" w:rsidP="00385C05" w:rsidRDefault="00BE1D43" w14:paraId="676080AA" w14:textId="77777777">
            <w:pPr>
              <w:spacing w:after="160" w:line="259" w:lineRule="auto"/>
              <w:rPr>
                <w:rFonts w:ascii="Book Antiqua" w:hAnsi="Book Antiqua"/>
                <w:iCs/>
                <w:lang w:val="en-US"/>
              </w:rPr>
            </w:pPr>
            <w:r w:rsidRPr="00D21319">
              <w:rPr>
                <w:rFonts w:ascii="Book Antiqua" w:hAnsi="Book Antiqua" w:eastAsiaTheme="majorEastAsia"/>
                <w:iCs/>
                <w:lang w:val="en-US"/>
              </w:rPr>
              <w:t>Bruit &amp; vibrations</w:t>
            </w:r>
          </w:p>
        </w:tc>
        <w:tc>
          <w:tcPr>
            <w:tcW w:w="0" w:type="auto"/>
            <w:hideMark/>
          </w:tcPr>
          <w:p w:rsidRPr="00D21319" w:rsidR="00BE1D43" w:rsidP="00385C05" w:rsidRDefault="00BE1D43" w14:paraId="7C34FA2F" w14:textId="77777777">
            <w:pPr>
              <w:spacing w:after="160" w:line="259" w:lineRule="auto"/>
              <w:rPr>
                <w:rFonts w:ascii="Book Antiqua" w:hAnsi="Book Antiqua"/>
                <w:iCs/>
              </w:rPr>
            </w:pPr>
            <w:r w:rsidRPr="00D21319">
              <w:rPr>
                <w:rFonts w:ascii="Book Antiqua" w:hAnsi="Book Antiqua"/>
                <w:iCs/>
              </w:rPr>
              <w:t>Engins, démontage, creusement</w:t>
            </w:r>
            <w:r>
              <w:rPr>
                <w:rFonts w:ascii="Book Antiqua" w:hAnsi="Book Antiqua"/>
                <w:iCs/>
              </w:rPr>
              <w:t xml:space="preserve"> : </w:t>
            </w:r>
            <w:r w:rsidRPr="00D21319">
              <w:rPr>
                <w:rFonts w:ascii="Book Antiqua" w:hAnsi="Book Antiqua"/>
                <w:iCs/>
              </w:rPr>
              <w:t>nuisances riverains/faune</w:t>
            </w:r>
          </w:p>
        </w:tc>
        <w:tc>
          <w:tcPr>
            <w:tcW w:w="0" w:type="auto"/>
            <w:hideMark/>
          </w:tcPr>
          <w:p w:rsidRPr="00D21319" w:rsidR="00BE1D43" w:rsidP="00385C05" w:rsidRDefault="00BE1D43" w14:paraId="176EDAA8" w14:textId="77777777">
            <w:pPr>
              <w:spacing w:after="160" w:line="259" w:lineRule="auto"/>
              <w:rPr>
                <w:rFonts w:ascii="Book Antiqua" w:hAnsi="Book Antiqua"/>
                <w:iCs/>
              </w:rPr>
            </w:pPr>
            <w:r w:rsidRPr="00D21319">
              <w:rPr>
                <w:rFonts w:ascii="Book Antiqua" w:hAnsi="Book Antiqua"/>
                <w:iCs/>
              </w:rPr>
              <w:t>Limiter horaires, silencieux performants, entretien engins, informer riverains</w:t>
            </w:r>
          </w:p>
        </w:tc>
        <w:tc>
          <w:tcPr>
            <w:tcW w:w="0" w:type="auto"/>
            <w:hideMark/>
          </w:tcPr>
          <w:p w:rsidRPr="00D21319" w:rsidR="00BE1D43" w:rsidP="00385C05" w:rsidRDefault="00BE1D43" w14:paraId="12C722FF" w14:textId="77777777">
            <w:pPr>
              <w:spacing w:after="160" w:line="259" w:lineRule="auto"/>
              <w:rPr>
                <w:rFonts w:ascii="Book Antiqua" w:hAnsi="Book Antiqua"/>
                <w:iCs/>
                <w:lang w:val="en-US"/>
              </w:rPr>
            </w:pPr>
            <w:r w:rsidRPr="00D21319">
              <w:rPr>
                <w:rFonts w:ascii="Book Antiqua" w:hAnsi="Book Antiqua"/>
                <w:iCs/>
                <w:lang w:val="en-US"/>
              </w:rPr>
              <w:t>3 000</w:t>
            </w:r>
          </w:p>
        </w:tc>
      </w:tr>
      <w:tr w:rsidRPr="00D21319" w:rsidR="00BE1D43" w:rsidTr="00385C05" w14:paraId="3EF8E920" w14:textId="77777777">
        <w:tc>
          <w:tcPr>
            <w:tcW w:w="0" w:type="auto"/>
            <w:hideMark/>
          </w:tcPr>
          <w:p w:rsidRPr="00D21319" w:rsidR="00BE1D43" w:rsidP="00385C05" w:rsidRDefault="00BE1D43" w14:paraId="2A4D0EE4" w14:textId="77777777">
            <w:pPr>
              <w:spacing w:after="160" w:line="259" w:lineRule="auto"/>
              <w:rPr>
                <w:rFonts w:ascii="Book Antiqua" w:hAnsi="Book Antiqua"/>
                <w:iCs/>
                <w:lang w:val="en-US"/>
              </w:rPr>
            </w:pPr>
            <w:r w:rsidRPr="00D21319">
              <w:rPr>
                <w:rFonts w:ascii="Book Antiqua" w:hAnsi="Book Antiqua" w:eastAsiaTheme="majorEastAsia"/>
                <w:iCs/>
                <w:lang w:val="en-US"/>
              </w:rPr>
              <w:t>Eaux &amp; eaux usées</w:t>
            </w:r>
          </w:p>
        </w:tc>
        <w:tc>
          <w:tcPr>
            <w:tcW w:w="0" w:type="auto"/>
            <w:hideMark/>
          </w:tcPr>
          <w:p w:rsidRPr="00D21319" w:rsidR="00BE1D43" w:rsidP="00385C05" w:rsidRDefault="00BE1D43" w14:paraId="694114D2" w14:textId="77777777">
            <w:pPr>
              <w:spacing w:after="160" w:line="259" w:lineRule="auto"/>
              <w:rPr>
                <w:rFonts w:ascii="Book Antiqua" w:hAnsi="Book Antiqua"/>
                <w:iCs/>
              </w:rPr>
            </w:pPr>
            <w:r w:rsidRPr="00D21319">
              <w:rPr>
                <w:rFonts w:ascii="Book Antiqua" w:hAnsi="Book Antiqua"/>
                <w:iCs/>
              </w:rPr>
              <w:t>Creusement, terrassement, stockage huiles/produits</w:t>
            </w:r>
            <w:r>
              <w:rPr>
                <w:rFonts w:ascii="Book Antiqua" w:hAnsi="Book Antiqua"/>
                <w:iCs/>
              </w:rPr>
              <w:t> :</w:t>
            </w:r>
            <w:r w:rsidRPr="00D21319">
              <w:rPr>
                <w:rFonts w:ascii="Book Antiqua" w:hAnsi="Book Antiqua"/>
                <w:iCs/>
              </w:rPr>
              <w:t xml:space="preserve"> ruissellement, pollution nappes</w:t>
            </w:r>
          </w:p>
        </w:tc>
        <w:tc>
          <w:tcPr>
            <w:tcW w:w="0" w:type="auto"/>
            <w:hideMark/>
          </w:tcPr>
          <w:p w:rsidRPr="00D21319" w:rsidR="00BE1D43" w:rsidP="00385C05" w:rsidRDefault="00BE1D43" w14:paraId="00C8ADE2" w14:textId="77777777">
            <w:pPr>
              <w:spacing w:after="160" w:line="259" w:lineRule="auto"/>
              <w:rPr>
                <w:rFonts w:ascii="Book Antiqua" w:hAnsi="Book Antiqua"/>
                <w:iCs/>
              </w:rPr>
            </w:pPr>
            <w:r w:rsidRPr="00D21319">
              <w:rPr>
                <w:rFonts w:ascii="Book Antiqua" w:hAnsi="Book Antiqua"/>
                <w:iCs/>
              </w:rPr>
              <w:t>Drainage contrôlé, talus stabilisés, bacs de rétention, sanitaires conformes, kits anti-fuite</w:t>
            </w:r>
          </w:p>
        </w:tc>
        <w:tc>
          <w:tcPr>
            <w:tcW w:w="0" w:type="auto"/>
            <w:hideMark/>
          </w:tcPr>
          <w:p w:rsidRPr="00D21319" w:rsidR="00BE1D43" w:rsidP="00385C05" w:rsidRDefault="00BE1D43" w14:paraId="2DC378AA" w14:textId="77777777">
            <w:pPr>
              <w:spacing w:after="160" w:line="259" w:lineRule="auto"/>
              <w:rPr>
                <w:rFonts w:ascii="Book Antiqua" w:hAnsi="Book Antiqua"/>
                <w:iCs/>
                <w:lang w:val="en-US"/>
              </w:rPr>
            </w:pPr>
            <w:r w:rsidRPr="00D21319">
              <w:rPr>
                <w:rFonts w:ascii="Book Antiqua" w:hAnsi="Book Antiqua"/>
                <w:iCs/>
                <w:lang w:val="en-US"/>
              </w:rPr>
              <w:t>5 000</w:t>
            </w:r>
          </w:p>
        </w:tc>
      </w:tr>
      <w:tr w:rsidRPr="00D21319" w:rsidR="00BE1D43" w:rsidTr="00385C05" w14:paraId="57B918FA" w14:textId="77777777">
        <w:tc>
          <w:tcPr>
            <w:tcW w:w="0" w:type="auto"/>
            <w:hideMark/>
          </w:tcPr>
          <w:p w:rsidRPr="00D21319" w:rsidR="00BE1D43" w:rsidP="00385C05" w:rsidRDefault="00BE1D43" w14:paraId="6E144E05" w14:textId="77777777">
            <w:pPr>
              <w:spacing w:after="160" w:line="259" w:lineRule="auto"/>
              <w:rPr>
                <w:rFonts w:ascii="Book Antiqua" w:hAnsi="Book Antiqua"/>
                <w:iCs/>
                <w:lang w:val="en-US"/>
              </w:rPr>
            </w:pPr>
            <w:r w:rsidRPr="00D21319">
              <w:rPr>
                <w:rFonts w:ascii="Book Antiqua" w:hAnsi="Book Antiqua" w:eastAsiaTheme="majorEastAsia"/>
                <w:iCs/>
                <w:lang w:val="en-US"/>
              </w:rPr>
              <w:t>Déchets</w:t>
            </w:r>
          </w:p>
        </w:tc>
        <w:tc>
          <w:tcPr>
            <w:tcW w:w="0" w:type="auto"/>
            <w:hideMark/>
          </w:tcPr>
          <w:p w:rsidRPr="00D21319" w:rsidR="00BE1D43" w:rsidP="00385C05" w:rsidRDefault="00BE1D43" w14:paraId="1C0212CD" w14:textId="77777777">
            <w:pPr>
              <w:spacing w:after="160" w:line="259" w:lineRule="auto"/>
              <w:rPr>
                <w:rFonts w:ascii="Book Antiqua" w:hAnsi="Book Antiqua"/>
                <w:iCs/>
              </w:rPr>
            </w:pPr>
            <w:r w:rsidRPr="00D21319">
              <w:rPr>
                <w:rFonts w:ascii="Book Antiqua" w:hAnsi="Book Antiqua"/>
                <w:iCs/>
              </w:rPr>
              <w:t>Déchets solides et dangereux (métaux, panneaux, huiles)</w:t>
            </w:r>
            <w:r>
              <w:rPr>
                <w:rFonts w:ascii="Book Antiqua" w:hAnsi="Book Antiqua"/>
                <w:iCs/>
              </w:rPr>
              <w:t> :</w:t>
            </w:r>
            <w:r w:rsidRPr="00D21319">
              <w:rPr>
                <w:rFonts w:ascii="Book Antiqua" w:hAnsi="Book Antiqua"/>
                <w:iCs/>
              </w:rPr>
              <w:t xml:space="preserve"> pollution sols/eaux</w:t>
            </w:r>
          </w:p>
        </w:tc>
        <w:tc>
          <w:tcPr>
            <w:tcW w:w="0" w:type="auto"/>
            <w:hideMark/>
          </w:tcPr>
          <w:p w:rsidRPr="00D21319" w:rsidR="00BE1D43" w:rsidP="00385C05" w:rsidRDefault="00BE1D43" w14:paraId="1697F50D" w14:textId="77777777">
            <w:pPr>
              <w:spacing w:after="160" w:line="259" w:lineRule="auto"/>
              <w:rPr>
                <w:rFonts w:ascii="Book Antiqua" w:hAnsi="Book Antiqua"/>
                <w:iCs/>
              </w:rPr>
            </w:pPr>
            <w:r w:rsidRPr="00D21319">
              <w:rPr>
                <w:rFonts w:ascii="Book Antiqua" w:hAnsi="Book Antiqua"/>
                <w:iCs/>
              </w:rPr>
              <w:t>Tri sélectif, zones de stockage sécurisées, filières agréées</w:t>
            </w:r>
          </w:p>
        </w:tc>
        <w:tc>
          <w:tcPr>
            <w:tcW w:w="0" w:type="auto"/>
            <w:hideMark/>
          </w:tcPr>
          <w:p w:rsidRPr="00D21319" w:rsidR="00BE1D43" w:rsidP="00385C05" w:rsidRDefault="00BE1D43" w14:paraId="5EA0BE80" w14:textId="77777777">
            <w:pPr>
              <w:spacing w:after="160" w:line="259" w:lineRule="auto"/>
              <w:rPr>
                <w:rFonts w:ascii="Book Antiqua" w:hAnsi="Book Antiqua"/>
                <w:iCs/>
                <w:lang w:val="en-US"/>
              </w:rPr>
            </w:pPr>
            <w:r w:rsidRPr="00D21319">
              <w:rPr>
                <w:rFonts w:ascii="Book Antiqua" w:hAnsi="Book Antiqua"/>
                <w:iCs/>
                <w:lang w:val="en-US"/>
              </w:rPr>
              <w:t>8 000</w:t>
            </w:r>
          </w:p>
        </w:tc>
      </w:tr>
      <w:tr w:rsidRPr="00D21319" w:rsidR="00BE1D43" w:rsidTr="00385C05" w14:paraId="6757A627" w14:textId="77777777">
        <w:tc>
          <w:tcPr>
            <w:tcW w:w="0" w:type="auto"/>
            <w:hideMark/>
          </w:tcPr>
          <w:p w:rsidRPr="00D21319" w:rsidR="00BE1D43" w:rsidP="00385C05" w:rsidRDefault="00BE1D43" w14:paraId="73001EE9" w14:textId="77777777">
            <w:pPr>
              <w:spacing w:after="160" w:line="259" w:lineRule="auto"/>
              <w:rPr>
                <w:rFonts w:ascii="Book Antiqua" w:hAnsi="Book Antiqua"/>
                <w:iCs/>
                <w:lang w:val="en-US"/>
              </w:rPr>
            </w:pPr>
            <w:r w:rsidRPr="00D21319">
              <w:rPr>
                <w:rFonts w:ascii="Book Antiqua" w:hAnsi="Book Antiqua" w:eastAsiaTheme="majorEastAsia"/>
                <w:iCs/>
                <w:lang w:val="en-US"/>
              </w:rPr>
              <w:t>Transport &amp; logistique</w:t>
            </w:r>
          </w:p>
        </w:tc>
        <w:tc>
          <w:tcPr>
            <w:tcW w:w="0" w:type="auto"/>
            <w:hideMark/>
          </w:tcPr>
          <w:p w:rsidRPr="00D21319" w:rsidR="00BE1D43" w:rsidP="00385C05" w:rsidRDefault="00BE1D43" w14:paraId="66AEC6A8" w14:textId="77777777">
            <w:pPr>
              <w:spacing w:after="160" w:line="259" w:lineRule="auto"/>
              <w:rPr>
                <w:rFonts w:ascii="Book Antiqua" w:hAnsi="Book Antiqua"/>
                <w:iCs/>
              </w:rPr>
            </w:pPr>
            <w:r w:rsidRPr="00D21319">
              <w:rPr>
                <w:rFonts w:ascii="Book Antiqua" w:hAnsi="Book Antiqua"/>
                <w:iCs/>
              </w:rPr>
              <w:t>Trafic engins lourds</w:t>
            </w:r>
            <w:r>
              <w:rPr>
                <w:rFonts w:ascii="Book Antiqua" w:hAnsi="Book Antiqua"/>
                <w:iCs/>
              </w:rPr>
              <w:t> :</w:t>
            </w:r>
            <w:r w:rsidRPr="00D21319">
              <w:rPr>
                <w:rFonts w:ascii="Book Antiqua" w:hAnsi="Book Antiqua"/>
                <w:iCs/>
              </w:rPr>
              <w:t xml:space="preserve"> poussières, compactage sols, encombrements</w:t>
            </w:r>
          </w:p>
        </w:tc>
        <w:tc>
          <w:tcPr>
            <w:tcW w:w="0" w:type="auto"/>
            <w:hideMark/>
          </w:tcPr>
          <w:p w:rsidRPr="00D21319" w:rsidR="00BE1D43" w:rsidP="00385C05" w:rsidRDefault="00BE1D43" w14:paraId="5A07F82A" w14:textId="77777777">
            <w:pPr>
              <w:spacing w:after="160" w:line="259" w:lineRule="auto"/>
              <w:rPr>
                <w:rFonts w:ascii="Book Antiqua" w:hAnsi="Book Antiqua"/>
                <w:iCs/>
              </w:rPr>
            </w:pPr>
            <w:r w:rsidRPr="00D21319">
              <w:rPr>
                <w:rFonts w:ascii="Book Antiqua" w:hAnsi="Book Antiqua"/>
                <w:iCs/>
              </w:rPr>
              <w:t>Plan circulation, stabiliser pistes, suivi régulier et réparations rapides</w:t>
            </w:r>
          </w:p>
        </w:tc>
        <w:tc>
          <w:tcPr>
            <w:tcW w:w="0" w:type="auto"/>
            <w:hideMark/>
          </w:tcPr>
          <w:p w:rsidRPr="00D21319" w:rsidR="00BE1D43" w:rsidP="00385C05" w:rsidRDefault="00BE1D43" w14:paraId="7EC85AFD" w14:textId="77777777">
            <w:pPr>
              <w:spacing w:after="160" w:line="259" w:lineRule="auto"/>
              <w:rPr>
                <w:rFonts w:ascii="Book Antiqua" w:hAnsi="Book Antiqua"/>
                <w:iCs/>
                <w:lang w:val="en-US"/>
              </w:rPr>
            </w:pPr>
            <w:r w:rsidRPr="00D21319">
              <w:rPr>
                <w:rFonts w:ascii="Book Antiqua" w:hAnsi="Book Antiqua"/>
                <w:iCs/>
                <w:lang w:val="en-US"/>
              </w:rPr>
              <w:t>4 000</w:t>
            </w:r>
          </w:p>
        </w:tc>
      </w:tr>
      <w:tr w:rsidRPr="00D21319" w:rsidR="00BE1D43" w:rsidTr="00385C05" w14:paraId="44FD84A1" w14:textId="77777777">
        <w:tc>
          <w:tcPr>
            <w:tcW w:w="0" w:type="auto"/>
            <w:hideMark/>
          </w:tcPr>
          <w:p w:rsidRPr="00D21319" w:rsidR="00BE1D43" w:rsidP="00385C05" w:rsidRDefault="00BE1D43" w14:paraId="288E04F4" w14:textId="77777777">
            <w:pPr>
              <w:spacing w:after="160" w:line="259" w:lineRule="auto"/>
              <w:rPr>
                <w:rFonts w:ascii="Book Antiqua" w:hAnsi="Book Antiqua"/>
                <w:iCs/>
                <w:lang w:val="en-US"/>
              </w:rPr>
            </w:pPr>
            <w:r w:rsidRPr="00D21319">
              <w:rPr>
                <w:rFonts w:ascii="Book Antiqua" w:hAnsi="Book Antiqua" w:eastAsiaTheme="majorEastAsia"/>
                <w:iCs/>
                <w:lang w:val="en-US"/>
              </w:rPr>
              <w:t>Paysage</w:t>
            </w:r>
          </w:p>
        </w:tc>
        <w:tc>
          <w:tcPr>
            <w:tcW w:w="0" w:type="auto"/>
            <w:hideMark/>
          </w:tcPr>
          <w:p w:rsidRPr="00D21319" w:rsidR="00BE1D43" w:rsidP="00385C05" w:rsidRDefault="00BE1D43" w14:paraId="6B60D5DC" w14:textId="77777777">
            <w:pPr>
              <w:spacing w:after="160" w:line="259" w:lineRule="auto"/>
              <w:rPr>
                <w:rFonts w:ascii="Book Antiqua" w:hAnsi="Book Antiqua"/>
                <w:iCs/>
              </w:rPr>
            </w:pPr>
            <w:r w:rsidRPr="00D21319">
              <w:rPr>
                <w:rFonts w:ascii="Book Antiqua" w:hAnsi="Book Antiqua"/>
                <w:iCs/>
              </w:rPr>
              <w:t>Retrait structures et stockage</w:t>
            </w:r>
            <w:r>
              <w:rPr>
                <w:rFonts w:ascii="Book Antiqua" w:hAnsi="Book Antiqua"/>
                <w:iCs/>
              </w:rPr>
              <w:t> :</w:t>
            </w:r>
            <w:r w:rsidRPr="00D21319">
              <w:rPr>
                <w:rFonts w:ascii="Book Antiqua" w:hAnsi="Book Antiqua"/>
                <w:iCs/>
              </w:rPr>
              <w:t xml:space="preserve"> perturbation visuelle temporaire</w:t>
            </w:r>
          </w:p>
        </w:tc>
        <w:tc>
          <w:tcPr>
            <w:tcW w:w="0" w:type="auto"/>
            <w:hideMark/>
          </w:tcPr>
          <w:p w:rsidRPr="00D21319" w:rsidR="00BE1D43" w:rsidP="00385C05" w:rsidRDefault="00BE1D43" w14:paraId="7CF95539" w14:textId="77777777">
            <w:pPr>
              <w:spacing w:after="160" w:line="259" w:lineRule="auto"/>
              <w:rPr>
                <w:rFonts w:ascii="Book Antiqua" w:hAnsi="Book Antiqua"/>
                <w:iCs/>
              </w:rPr>
            </w:pPr>
            <w:r w:rsidRPr="00D21319">
              <w:rPr>
                <w:rFonts w:ascii="Book Antiqua" w:hAnsi="Book Antiqua"/>
                <w:iCs/>
              </w:rPr>
              <w:t>Stockage limité, remise en état progressive, re-végétalisation locale</w:t>
            </w:r>
          </w:p>
        </w:tc>
        <w:tc>
          <w:tcPr>
            <w:tcW w:w="0" w:type="auto"/>
            <w:hideMark/>
          </w:tcPr>
          <w:p w:rsidRPr="00D21319" w:rsidR="00BE1D43" w:rsidP="00385C05" w:rsidRDefault="00BE1D43" w14:paraId="0447791A" w14:textId="77777777">
            <w:pPr>
              <w:spacing w:after="160" w:line="259" w:lineRule="auto"/>
              <w:rPr>
                <w:rFonts w:ascii="Book Antiqua" w:hAnsi="Book Antiqua"/>
                <w:iCs/>
                <w:lang w:val="en-US"/>
              </w:rPr>
            </w:pPr>
            <w:r w:rsidRPr="00D21319">
              <w:rPr>
                <w:rFonts w:ascii="Book Antiqua" w:hAnsi="Book Antiqua"/>
                <w:iCs/>
                <w:lang w:val="en-US"/>
              </w:rPr>
              <w:t>2 000</w:t>
            </w:r>
          </w:p>
        </w:tc>
      </w:tr>
      <w:tr w:rsidRPr="00D21319" w:rsidR="00BE1D43" w:rsidTr="00385C05" w14:paraId="41314017" w14:textId="77777777">
        <w:tc>
          <w:tcPr>
            <w:tcW w:w="0" w:type="auto"/>
            <w:hideMark/>
          </w:tcPr>
          <w:p w:rsidRPr="00D21319" w:rsidR="00BE1D43" w:rsidP="00385C05" w:rsidRDefault="00BE1D43" w14:paraId="4CD5F871" w14:textId="77777777">
            <w:pPr>
              <w:spacing w:after="160" w:line="259" w:lineRule="auto"/>
              <w:rPr>
                <w:rFonts w:ascii="Book Antiqua" w:hAnsi="Book Antiqua"/>
                <w:iCs/>
                <w:lang w:val="en-US"/>
              </w:rPr>
            </w:pPr>
            <w:r w:rsidRPr="00D21319">
              <w:rPr>
                <w:rFonts w:ascii="Book Antiqua" w:hAnsi="Book Antiqua" w:eastAsiaTheme="majorEastAsia"/>
                <w:iCs/>
                <w:lang w:val="en-US"/>
              </w:rPr>
              <w:t>Faune</w:t>
            </w:r>
          </w:p>
        </w:tc>
        <w:tc>
          <w:tcPr>
            <w:tcW w:w="0" w:type="auto"/>
            <w:hideMark/>
          </w:tcPr>
          <w:p w:rsidRPr="00D21319" w:rsidR="00BE1D43" w:rsidP="00385C05" w:rsidRDefault="00BE1D43" w14:paraId="47A8ECBA" w14:textId="77777777">
            <w:pPr>
              <w:spacing w:after="160" w:line="259" w:lineRule="auto"/>
              <w:rPr>
                <w:rFonts w:ascii="Book Antiqua" w:hAnsi="Book Antiqua"/>
                <w:iCs/>
              </w:rPr>
            </w:pPr>
            <w:r w:rsidRPr="00D21319">
              <w:rPr>
                <w:rFonts w:ascii="Book Antiqua" w:hAnsi="Book Antiqua"/>
                <w:iCs/>
              </w:rPr>
              <w:t>Bruits, mouvements engins, retrait structures</w:t>
            </w:r>
            <w:r>
              <w:rPr>
                <w:rFonts w:ascii="Book Antiqua" w:hAnsi="Book Antiqua"/>
                <w:iCs/>
              </w:rPr>
              <w:t> :</w:t>
            </w:r>
            <w:r w:rsidRPr="00D21319">
              <w:rPr>
                <w:rFonts w:ascii="Book Antiqua" w:hAnsi="Book Antiqua"/>
                <w:iCs/>
              </w:rPr>
              <w:t xml:space="preserve"> perturbation oiseaux locaux</w:t>
            </w:r>
          </w:p>
        </w:tc>
        <w:tc>
          <w:tcPr>
            <w:tcW w:w="0" w:type="auto"/>
            <w:hideMark/>
          </w:tcPr>
          <w:p w:rsidRPr="00D21319" w:rsidR="00BE1D43" w:rsidP="00385C05" w:rsidRDefault="00BE1D43" w14:paraId="368E8811" w14:textId="77777777">
            <w:pPr>
              <w:spacing w:after="160" w:line="259" w:lineRule="auto"/>
              <w:rPr>
                <w:rFonts w:ascii="Book Antiqua" w:hAnsi="Book Antiqua"/>
                <w:iCs/>
              </w:rPr>
            </w:pPr>
            <w:r w:rsidRPr="00D21319">
              <w:rPr>
                <w:rFonts w:ascii="Book Antiqua" w:hAnsi="Book Antiqua"/>
                <w:iCs/>
              </w:rPr>
              <w:t>Éviter travaux aux heures sensibles, limiter zones d’accès, retrait sécurisé des structures, sensibilisation ouvriers</w:t>
            </w:r>
          </w:p>
        </w:tc>
        <w:tc>
          <w:tcPr>
            <w:tcW w:w="0" w:type="auto"/>
            <w:hideMark/>
          </w:tcPr>
          <w:p w:rsidRPr="00D21319" w:rsidR="00BE1D43" w:rsidP="00385C05" w:rsidRDefault="00BE1D43" w14:paraId="1506CE9E" w14:textId="77777777">
            <w:pPr>
              <w:spacing w:after="160" w:line="259" w:lineRule="auto"/>
              <w:rPr>
                <w:rFonts w:ascii="Book Antiqua" w:hAnsi="Book Antiqua"/>
                <w:iCs/>
                <w:lang w:val="en-US"/>
              </w:rPr>
            </w:pPr>
            <w:r w:rsidRPr="00D21319">
              <w:rPr>
                <w:rFonts w:ascii="Book Antiqua" w:hAnsi="Book Antiqua"/>
                <w:iCs/>
                <w:lang w:val="en-US"/>
              </w:rPr>
              <w:t>3 000</w:t>
            </w:r>
          </w:p>
        </w:tc>
      </w:tr>
      <w:tr w:rsidRPr="00D21319" w:rsidR="00BE1D43" w:rsidTr="00385C05" w14:paraId="519A67DF" w14:textId="77777777">
        <w:tc>
          <w:tcPr>
            <w:tcW w:w="0" w:type="auto"/>
            <w:hideMark/>
          </w:tcPr>
          <w:p w:rsidRPr="00D21319" w:rsidR="00BE1D43" w:rsidP="00385C05" w:rsidRDefault="00BE1D43" w14:paraId="19749124" w14:textId="77777777">
            <w:pPr>
              <w:spacing w:after="160" w:line="259" w:lineRule="auto"/>
              <w:rPr>
                <w:rFonts w:ascii="Book Antiqua" w:hAnsi="Book Antiqua"/>
                <w:iCs/>
                <w:lang w:val="en-US"/>
              </w:rPr>
            </w:pPr>
            <w:r w:rsidRPr="00D21319">
              <w:rPr>
                <w:rFonts w:ascii="Book Antiqua" w:hAnsi="Book Antiqua" w:eastAsiaTheme="majorEastAsia"/>
                <w:iCs/>
                <w:lang w:val="en-US"/>
              </w:rPr>
              <w:t>Flore</w:t>
            </w:r>
          </w:p>
        </w:tc>
        <w:tc>
          <w:tcPr>
            <w:tcW w:w="0" w:type="auto"/>
            <w:hideMark/>
          </w:tcPr>
          <w:p w:rsidRPr="00D21319" w:rsidR="00BE1D43" w:rsidP="00385C05" w:rsidRDefault="00BE1D43" w14:paraId="27F0E34D" w14:textId="77777777">
            <w:pPr>
              <w:spacing w:after="160" w:line="259" w:lineRule="auto"/>
              <w:rPr>
                <w:rFonts w:ascii="Book Antiqua" w:hAnsi="Book Antiqua"/>
                <w:iCs/>
              </w:rPr>
            </w:pPr>
            <w:r w:rsidRPr="00D21319">
              <w:rPr>
                <w:rFonts w:ascii="Book Antiqua" w:hAnsi="Book Antiqua"/>
                <w:iCs/>
              </w:rPr>
              <w:t>Retrait structures, terrassement</w:t>
            </w:r>
            <w:r>
              <w:rPr>
                <w:rFonts w:ascii="Book Antiqua" w:hAnsi="Book Antiqua"/>
                <w:iCs/>
              </w:rPr>
              <w:t xml:space="preserve"> : </w:t>
            </w:r>
            <w:r w:rsidRPr="00D21319">
              <w:rPr>
                <w:rFonts w:ascii="Book Antiqua" w:hAnsi="Book Antiqua"/>
                <w:iCs/>
              </w:rPr>
              <w:t>destruction végétation spontanée</w:t>
            </w:r>
          </w:p>
        </w:tc>
        <w:tc>
          <w:tcPr>
            <w:tcW w:w="0" w:type="auto"/>
            <w:hideMark/>
          </w:tcPr>
          <w:p w:rsidRPr="00D21319" w:rsidR="00BE1D43" w:rsidP="00385C05" w:rsidRDefault="00BE1D43" w14:paraId="5F4CD6EA" w14:textId="77777777">
            <w:pPr>
              <w:spacing w:after="160" w:line="259" w:lineRule="auto"/>
              <w:rPr>
                <w:rFonts w:ascii="Book Antiqua" w:hAnsi="Book Antiqua"/>
                <w:iCs/>
              </w:rPr>
            </w:pPr>
            <w:r w:rsidRPr="00D21319">
              <w:rPr>
                <w:rFonts w:ascii="Book Antiqua" w:hAnsi="Book Antiqua"/>
                <w:iCs/>
              </w:rPr>
              <w:t>Délimiter zones de travail, éviter période croissance, remise en état progressive, limiter produits chimiques</w:t>
            </w:r>
          </w:p>
        </w:tc>
        <w:tc>
          <w:tcPr>
            <w:tcW w:w="0" w:type="auto"/>
            <w:hideMark/>
          </w:tcPr>
          <w:p w:rsidRPr="00D21319" w:rsidR="00BE1D43" w:rsidP="00385C05" w:rsidRDefault="00BE1D43" w14:paraId="21DDB5F6" w14:textId="77777777">
            <w:pPr>
              <w:spacing w:after="160" w:line="259" w:lineRule="auto"/>
              <w:rPr>
                <w:rFonts w:ascii="Book Antiqua" w:hAnsi="Book Antiqua"/>
                <w:iCs/>
                <w:lang w:val="en-US"/>
              </w:rPr>
            </w:pPr>
            <w:r w:rsidRPr="00D21319">
              <w:rPr>
                <w:rFonts w:ascii="Book Antiqua" w:hAnsi="Book Antiqua"/>
                <w:iCs/>
                <w:lang w:val="en-US"/>
              </w:rPr>
              <w:t>2 000</w:t>
            </w:r>
          </w:p>
        </w:tc>
      </w:tr>
      <w:tr w:rsidRPr="00D21319" w:rsidR="00BE1D43" w:rsidTr="00385C05" w14:paraId="5B953077" w14:textId="77777777">
        <w:tc>
          <w:tcPr>
            <w:tcW w:w="0" w:type="auto"/>
            <w:hideMark/>
          </w:tcPr>
          <w:p w:rsidRPr="00D21319" w:rsidR="00BE1D43" w:rsidP="00385C05" w:rsidRDefault="00BE1D43" w14:paraId="2B8FB71F" w14:textId="77777777">
            <w:pPr>
              <w:spacing w:after="160" w:line="259" w:lineRule="auto"/>
              <w:rPr>
                <w:rFonts w:ascii="Book Antiqua" w:hAnsi="Book Antiqua"/>
                <w:iCs/>
                <w:lang w:val="en-US"/>
              </w:rPr>
            </w:pPr>
            <w:r w:rsidRPr="00D21319">
              <w:rPr>
                <w:rFonts w:ascii="Book Antiqua" w:hAnsi="Book Antiqua" w:eastAsiaTheme="majorEastAsia"/>
                <w:iCs/>
                <w:lang w:val="en-US"/>
              </w:rPr>
              <w:t>Social</w:t>
            </w:r>
          </w:p>
        </w:tc>
        <w:tc>
          <w:tcPr>
            <w:tcW w:w="0" w:type="auto"/>
            <w:hideMark/>
          </w:tcPr>
          <w:p w:rsidRPr="00D21319" w:rsidR="00BE1D43" w:rsidP="00385C05" w:rsidRDefault="00BE1D43" w14:paraId="4370E353" w14:textId="77777777">
            <w:pPr>
              <w:spacing w:after="160" w:line="259" w:lineRule="auto"/>
              <w:rPr>
                <w:rFonts w:ascii="Book Antiqua" w:hAnsi="Book Antiqua"/>
                <w:iCs/>
              </w:rPr>
            </w:pPr>
            <w:r w:rsidRPr="00D21319">
              <w:rPr>
                <w:rFonts w:ascii="Book Antiqua" w:hAnsi="Book Antiqua"/>
                <w:iCs/>
              </w:rPr>
              <w:t>Plus d’engins/travailleurs</w:t>
            </w:r>
            <w:r>
              <w:rPr>
                <w:rFonts w:ascii="Book Antiqua" w:hAnsi="Book Antiqua"/>
                <w:iCs/>
              </w:rPr>
              <w:t xml:space="preserve"> : </w:t>
            </w:r>
            <w:r w:rsidRPr="00D21319">
              <w:rPr>
                <w:rFonts w:ascii="Book Antiqua" w:hAnsi="Book Antiqua"/>
                <w:iCs/>
              </w:rPr>
              <w:t>gêne</w:t>
            </w:r>
            <w:r>
              <w:rPr>
                <w:rFonts w:ascii="Book Antiqua" w:hAnsi="Book Antiqua"/>
                <w:iCs/>
              </w:rPr>
              <w:t xml:space="preserve"> les</w:t>
            </w:r>
            <w:r w:rsidRPr="00D21319">
              <w:rPr>
                <w:rFonts w:ascii="Book Antiqua" w:hAnsi="Book Antiqua"/>
                <w:iCs/>
              </w:rPr>
              <w:t xml:space="preserve"> riverains ; fine activité</w:t>
            </w:r>
            <w:r>
              <w:rPr>
                <w:rFonts w:ascii="Book Antiqua" w:hAnsi="Book Antiqua"/>
                <w:iCs/>
              </w:rPr>
              <w:t> :</w:t>
            </w:r>
            <w:r w:rsidRPr="00D21319">
              <w:rPr>
                <w:rFonts w:ascii="Book Antiqua" w:hAnsi="Book Antiqua"/>
                <w:iCs/>
              </w:rPr>
              <w:t xml:space="preserve"> perte emplois locaux</w:t>
            </w:r>
          </w:p>
        </w:tc>
        <w:tc>
          <w:tcPr>
            <w:tcW w:w="0" w:type="auto"/>
            <w:hideMark/>
          </w:tcPr>
          <w:p w:rsidRPr="00D21319" w:rsidR="00BE1D43" w:rsidP="00385C05" w:rsidRDefault="00BE1D43" w14:paraId="5CCDB06E" w14:textId="77777777">
            <w:pPr>
              <w:spacing w:after="160" w:line="259" w:lineRule="auto"/>
              <w:rPr>
                <w:rFonts w:ascii="Book Antiqua" w:hAnsi="Book Antiqua"/>
                <w:iCs/>
              </w:rPr>
            </w:pPr>
            <w:r w:rsidRPr="00D21319">
              <w:rPr>
                <w:rFonts w:ascii="Book Antiqua" w:hAnsi="Book Antiqua"/>
                <w:iCs/>
              </w:rPr>
              <w:t>Plan de communication, concertation pour réutilisation site, accompagnement travailleurs</w:t>
            </w:r>
          </w:p>
        </w:tc>
        <w:tc>
          <w:tcPr>
            <w:tcW w:w="0" w:type="auto"/>
            <w:hideMark/>
          </w:tcPr>
          <w:p w:rsidRPr="00D21319" w:rsidR="00BE1D43" w:rsidP="00385C05" w:rsidRDefault="00BE1D43" w14:paraId="59F65E86" w14:textId="77777777">
            <w:pPr>
              <w:spacing w:after="160" w:line="259" w:lineRule="auto"/>
              <w:rPr>
                <w:rFonts w:ascii="Book Antiqua" w:hAnsi="Book Antiqua"/>
                <w:iCs/>
                <w:lang w:val="en-US"/>
              </w:rPr>
            </w:pPr>
            <w:r w:rsidRPr="00D21319">
              <w:rPr>
                <w:rFonts w:ascii="Book Antiqua" w:hAnsi="Book Antiqua"/>
                <w:iCs/>
                <w:lang w:val="en-US"/>
              </w:rPr>
              <w:t>3 000</w:t>
            </w:r>
          </w:p>
        </w:tc>
      </w:tr>
      <w:tr w:rsidRPr="00D21319" w:rsidR="00BE1D43" w:rsidTr="00385C05" w14:paraId="55D71C3C" w14:textId="77777777">
        <w:tc>
          <w:tcPr>
            <w:tcW w:w="0" w:type="auto"/>
            <w:hideMark/>
          </w:tcPr>
          <w:p w:rsidRPr="00D21319" w:rsidR="00BE1D43" w:rsidP="00385C05" w:rsidRDefault="00BE1D43" w14:paraId="057133C1" w14:textId="77777777">
            <w:pPr>
              <w:spacing w:after="160" w:line="259" w:lineRule="auto"/>
              <w:rPr>
                <w:rFonts w:ascii="Book Antiqua" w:hAnsi="Book Antiqua"/>
                <w:iCs/>
                <w:lang w:val="en-US"/>
              </w:rPr>
            </w:pPr>
            <w:r w:rsidRPr="00D21319">
              <w:rPr>
                <w:rFonts w:ascii="Book Antiqua" w:hAnsi="Book Antiqua" w:eastAsiaTheme="majorEastAsia"/>
                <w:iCs/>
                <w:lang w:val="en-US"/>
              </w:rPr>
              <w:t>Économie</w:t>
            </w:r>
          </w:p>
        </w:tc>
        <w:tc>
          <w:tcPr>
            <w:tcW w:w="0" w:type="auto"/>
            <w:hideMark/>
          </w:tcPr>
          <w:p w:rsidRPr="00D21319" w:rsidR="00BE1D43" w:rsidP="00385C05" w:rsidRDefault="00BE1D43" w14:paraId="62DB2384" w14:textId="77777777">
            <w:pPr>
              <w:spacing w:after="160" w:line="259" w:lineRule="auto"/>
              <w:rPr>
                <w:rFonts w:ascii="Book Antiqua" w:hAnsi="Book Antiqua"/>
                <w:iCs/>
              </w:rPr>
            </w:pPr>
            <w:r w:rsidRPr="00D21319">
              <w:rPr>
                <w:rFonts w:ascii="Book Antiqua" w:hAnsi="Book Antiqua"/>
                <w:iCs/>
              </w:rPr>
              <w:t>Fin exploitation</w:t>
            </w:r>
            <w:r>
              <w:rPr>
                <w:rFonts w:ascii="Book Antiqua" w:hAnsi="Book Antiqua"/>
                <w:iCs/>
              </w:rPr>
              <w:t xml:space="preserve"> : </w:t>
            </w:r>
            <w:r w:rsidRPr="00D21319">
              <w:rPr>
                <w:rFonts w:ascii="Book Antiqua" w:hAnsi="Book Antiqua"/>
                <w:iCs/>
              </w:rPr>
              <w:t>perte retombées locales, emplois temporaires uniquement</w:t>
            </w:r>
          </w:p>
        </w:tc>
        <w:tc>
          <w:tcPr>
            <w:tcW w:w="0" w:type="auto"/>
            <w:hideMark/>
          </w:tcPr>
          <w:p w:rsidRPr="00D21319" w:rsidR="00BE1D43" w:rsidP="00385C05" w:rsidRDefault="00BE1D43" w14:paraId="0BEE65D5" w14:textId="77777777">
            <w:pPr>
              <w:spacing w:after="160" w:line="259" w:lineRule="auto"/>
              <w:rPr>
                <w:rFonts w:ascii="Book Antiqua" w:hAnsi="Book Antiqua"/>
                <w:iCs/>
              </w:rPr>
            </w:pPr>
            <w:r w:rsidRPr="00D21319">
              <w:rPr>
                <w:rFonts w:ascii="Book Antiqua" w:hAnsi="Book Antiqua"/>
                <w:iCs/>
              </w:rPr>
              <w:t>Embauche locale temporaire, achats locaux, accompagnement transition économique</w:t>
            </w:r>
          </w:p>
        </w:tc>
        <w:tc>
          <w:tcPr>
            <w:tcW w:w="0" w:type="auto"/>
            <w:hideMark/>
          </w:tcPr>
          <w:p w:rsidRPr="00D21319" w:rsidR="00BE1D43" w:rsidP="00385C05" w:rsidRDefault="00BE1D43" w14:paraId="53C55EEA" w14:textId="77777777">
            <w:pPr>
              <w:spacing w:after="160" w:line="259" w:lineRule="auto"/>
              <w:rPr>
                <w:rFonts w:ascii="Book Antiqua" w:hAnsi="Book Antiqua"/>
                <w:iCs/>
                <w:lang w:val="en-US"/>
              </w:rPr>
            </w:pPr>
            <w:r w:rsidRPr="00D21319">
              <w:rPr>
                <w:rFonts w:ascii="Book Antiqua" w:hAnsi="Book Antiqua"/>
                <w:iCs/>
                <w:lang w:val="en-US"/>
              </w:rPr>
              <w:t>2 000</w:t>
            </w:r>
          </w:p>
        </w:tc>
      </w:tr>
      <w:tr w:rsidRPr="00D21319" w:rsidR="00BE1D43" w:rsidTr="00385C05" w14:paraId="4F0BA3AD" w14:textId="77777777">
        <w:tc>
          <w:tcPr>
            <w:tcW w:w="0" w:type="auto"/>
            <w:hideMark/>
          </w:tcPr>
          <w:p w:rsidRPr="00D21319" w:rsidR="00BE1D43" w:rsidP="00385C05" w:rsidRDefault="00BE1D43" w14:paraId="386312D9" w14:textId="77777777">
            <w:pPr>
              <w:spacing w:after="160" w:line="259" w:lineRule="auto"/>
              <w:rPr>
                <w:rFonts w:ascii="Book Antiqua" w:hAnsi="Book Antiqua"/>
                <w:iCs/>
                <w:lang w:val="en-US"/>
              </w:rPr>
            </w:pPr>
            <w:r w:rsidRPr="00D21319">
              <w:rPr>
                <w:rFonts w:ascii="Book Antiqua" w:hAnsi="Book Antiqua" w:eastAsiaTheme="majorEastAsia"/>
                <w:iCs/>
                <w:lang w:val="en-US"/>
              </w:rPr>
              <w:t>Santé &amp; sécurité</w:t>
            </w:r>
          </w:p>
        </w:tc>
        <w:tc>
          <w:tcPr>
            <w:tcW w:w="0" w:type="auto"/>
            <w:hideMark/>
          </w:tcPr>
          <w:p w:rsidRPr="00D21319" w:rsidR="00BE1D43" w:rsidP="00385C05" w:rsidRDefault="00BE1D43" w14:paraId="4BD6DBA2" w14:textId="77777777">
            <w:pPr>
              <w:spacing w:after="160" w:line="259" w:lineRule="auto"/>
              <w:rPr>
                <w:rFonts w:ascii="Book Antiqua" w:hAnsi="Book Antiqua"/>
                <w:iCs/>
              </w:rPr>
            </w:pPr>
            <w:r w:rsidRPr="00D21319">
              <w:rPr>
                <w:rFonts w:ascii="Book Antiqua" w:hAnsi="Book Antiqua"/>
                <w:iCs/>
              </w:rPr>
              <w:t>Démontage, câbles, engins</w:t>
            </w:r>
            <w:r>
              <w:rPr>
                <w:rFonts w:ascii="Book Antiqua" w:hAnsi="Book Antiqua"/>
                <w:iCs/>
              </w:rPr>
              <w:t xml:space="preserve"> : </w:t>
            </w:r>
            <w:r w:rsidRPr="00D21319">
              <w:rPr>
                <w:rFonts w:ascii="Book Antiqua" w:hAnsi="Book Antiqua"/>
                <w:iCs/>
              </w:rPr>
              <w:t>accidents, poussières, bruit, fatigue</w:t>
            </w:r>
          </w:p>
        </w:tc>
        <w:tc>
          <w:tcPr>
            <w:tcW w:w="0" w:type="auto"/>
            <w:hideMark/>
          </w:tcPr>
          <w:p w:rsidRPr="00D21319" w:rsidR="00BE1D43" w:rsidP="00385C05" w:rsidRDefault="00BE1D43" w14:paraId="0CB4B6AA" w14:textId="77777777">
            <w:pPr>
              <w:spacing w:after="160" w:line="259" w:lineRule="auto"/>
              <w:rPr>
                <w:rFonts w:ascii="Book Antiqua" w:hAnsi="Book Antiqua"/>
                <w:iCs/>
              </w:rPr>
            </w:pPr>
            <w:r w:rsidRPr="00D21319">
              <w:rPr>
                <w:rFonts w:ascii="Book Antiqua" w:hAnsi="Book Antiqua"/>
                <w:iCs/>
              </w:rPr>
              <w:t>Formations sécurité, EPI, procédures strictes, gestion poussière, suivi médical, premiers secours</w:t>
            </w:r>
          </w:p>
        </w:tc>
        <w:tc>
          <w:tcPr>
            <w:tcW w:w="0" w:type="auto"/>
            <w:hideMark/>
          </w:tcPr>
          <w:p w:rsidRPr="00D21319" w:rsidR="00BE1D43" w:rsidP="00385C05" w:rsidRDefault="00BE1D43" w14:paraId="0BD03EF3" w14:textId="77777777">
            <w:pPr>
              <w:spacing w:after="160" w:line="259" w:lineRule="auto"/>
              <w:rPr>
                <w:rFonts w:ascii="Book Antiqua" w:hAnsi="Book Antiqua"/>
                <w:iCs/>
                <w:lang w:val="en-US"/>
              </w:rPr>
            </w:pPr>
            <w:r w:rsidRPr="00D21319">
              <w:rPr>
                <w:rFonts w:ascii="Book Antiqua" w:hAnsi="Book Antiqua"/>
                <w:iCs/>
                <w:lang w:val="en-US"/>
              </w:rPr>
              <w:t>5 000</w:t>
            </w:r>
          </w:p>
        </w:tc>
      </w:tr>
    </w:tbl>
    <w:p w:rsidRPr="0085740A" w:rsidR="00BE1D43" w:rsidP="00BE1D43" w:rsidRDefault="00BE1D43" w14:paraId="0C9314EB" w14:textId="77777777">
      <w:pPr>
        <w:pStyle w:val="Heading1"/>
        <w:rPr/>
      </w:pPr>
      <w:bookmarkStart w:name="_Toc207618823" w:id="66"/>
      <w:bookmarkStart w:name="_Toc2145282696" w:id="705701584"/>
      <w:r w:rsidR="00BE1D43">
        <w:rPr/>
        <w:t>Programme de surveillance et de suivi</w:t>
      </w:r>
      <w:bookmarkEnd w:id="66"/>
      <w:bookmarkEnd w:id="705701584"/>
    </w:p>
    <w:tbl>
      <w:tblPr>
        <w:tblStyle w:val="Ferrertabla1"/>
        <w:tblW w:w="0" w:type="auto"/>
        <w:tblInd w:w="-5" w:type="dxa"/>
        <w:tblLook w:val="04A0" w:firstRow="1" w:lastRow="0" w:firstColumn="1" w:lastColumn="0" w:noHBand="0" w:noVBand="1"/>
      </w:tblPr>
      <w:tblGrid>
        <w:gridCol w:w="1629"/>
        <w:gridCol w:w="1563"/>
        <w:gridCol w:w="2614"/>
        <w:gridCol w:w="2005"/>
        <w:gridCol w:w="1256"/>
      </w:tblGrid>
      <w:tr w:rsidRPr="00584E5B" w:rsidR="00BE1D43" w:rsidTr="00385C05" w14:paraId="4239317A" w14:textId="77777777">
        <w:trPr>
          <w:trHeight w:val="679"/>
        </w:trPr>
        <w:tc>
          <w:tcPr>
            <w:tcW w:w="0" w:type="auto"/>
            <w:shd w:val="clear" w:color="auto" w:fill="D9D9D9" w:themeFill="background1" w:themeFillShade="D9"/>
            <w:vAlign w:val="center"/>
            <w:hideMark/>
          </w:tcPr>
          <w:p w:rsidRPr="00584E5B" w:rsidR="00BE1D43" w:rsidP="00385C05" w:rsidRDefault="00BE1D43" w14:paraId="01963286" w14:textId="77777777">
            <w:pPr>
              <w:spacing w:after="160" w:line="259" w:lineRule="auto"/>
              <w:rPr>
                <w:rFonts w:ascii="Book Antiqua" w:hAnsi="Book Antiqua"/>
                <w:b/>
                <w:bCs/>
                <w:lang w:val="en-US"/>
              </w:rPr>
            </w:pPr>
            <w:r w:rsidRPr="00584E5B">
              <w:rPr>
                <w:rFonts w:ascii="Book Antiqua" w:hAnsi="Book Antiqua"/>
                <w:b/>
                <w:bCs/>
                <w:lang w:val="en-US"/>
              </w:rPr>
              <w:t>Phase</w:t>
            </w:r>
          </w:p>
        </w:tc>
        <w:tc>
          <w:tcPr>
            <w:tcW w:w="0" w:type="auto"/>
            <w:shd w:val="clear" w:color="auto" w:fill="D9D9D9" w:themeFill="background1" w:themeFillShade="D9"/>
            <w:vAlign w:val="center"/>
            <w:hideMark/>
          </w:tcPr>
          <w:p w:rsidRPr="00584E5B" w:rsidR="00BE1D43" w:rsidP="00385C05" w:rsidRDefault="00BE1D43" w14:paraId="7A1CE62A" w14:textId="77777777">
            <w:pPr>
              <w:spacing w:after="160" w:line="259" w:lineRule="auto"/>
              <w:rPr>
                <w:rFonts w:ascii="Book Antiqua" w:hAnsi="Book Antiqua"/>
                <w:b/>
                <w:bCs/>
                <w:lang w:val="en-US"/>
              </w:rPr>
            </w:pPr>
            <w:r w:rsidRPr="00584E5B">
              <w:rPr>
                <w:rFonts w:ascii="Book Antiqua" w:hAnsi="Book Antiqua"/>
                <w:b/>
                <w:bCs/>
                <w:lang w:val="en-US"/>
              </w:rPr>
              <w:t>Composante</w:t>
            </w:r>
          </w:p>
        </w:tc>
        <w:tc>
          <w:tcPr>
            <w:tcW w:w="0" w:type="auto"/>
            <w:shd w:val="clear" w:color="auto" w:fill="D9D9D9" w:themeFill="background1" w:themeFillShade="D9"/>
            <w:vAlign w:val="center"/>
            <w:hideMark/>
          </w:tcPr>
          <w:p w:rsidRPr="00584E5B" w:rsidR="00BE1D43" w:rsidP="00385C05" w:rsidRDefault="00BE1D43" w14:paraId="41B6CEE6" w14:textId="77777777">
            <w:pPr>
              <w:spacing w:after="160" w:line="259" w:lineRule="auto"/>
              <w:rPr>
                <w:rFonts w:ascii="Book Antiqua" w:hAnsi="Book Antiqua"/>
                <w:b/>
                <w:bCs/>
                <w:lang w:val="en-US"/>
              </w:rPr>
            </w:pPr>
            <w:r w:rsidRPr="00584E5B">
              <w:rPr>
                <w:rFonts w:ascii="Book Antiqua" w:hAnsi="Book Antiqua"/>
                <w:b/>
                <w:bCs/>
                <w:lang w:val="en-US"/>
              </w:rPr>
              <w:t>Action de suivi essentielle</w:t>
            </w:r>
          </w:p>
        </w:tc>
        <w:tc>
          <w:tcPr>
            <w:tcW w:w="0" w:type="auto"/>
            <w:shd w:val="clear" w:color="auto" w:fill="D9D9D9" w:themeFill="background1" w:themeFillShade="D9"/>
            <w:vAlign w:val="center"/>
            <w:hideMark/>
          </w:tcPr>
          <w:p w:rsidRPr="00584E5B" w:rsidR="00BE1D43" w:rsidP="00385C05" w:rsidRDefault="00BE1D43" w14:paraId="1D2C1351" w14:textId="77777777">
            <w:pPr>
              <w:spacing w:after="160" w:line="259" w:lineRule="auto"/>
              <w:rPr>
                <w:rFonts w:ascii="Book Antiqua" w:hAnsi="Book Antiqua"/>
                <w:b/>
                <w:bCs/>
                <w:lang w:val="en-US"/>
              </w:rPr>
            </w:pPr>
            <w:r w:rsidRPr="00584E5B">
              <w:rPr>
                <w:rFonts w:ascii="Book Antiqua" w:hAnsi="Book Antiqua"/>
                <w:b/>
                <w:bCs/>
                <w:lang w:val="en-US"/>
              </w:rPr>
              <w:t>Indicateurs</w:t>
            </w:r>
          </w:p>
        </w:tc>
        <w:tc>
          <w:tcPr>
            <w:tcW w:w="0" w:type="auto"/>
            <w:shd w:val="clear" w:color="auto" w:fill="D9D9D9" w:themeFill="background1" w:themeFillShade="D9"/>
            <w:vAlign w:val="center"/>
            <w:hideMark/>
          </w:tcPr>
          <w:p w:rsidRPr="00584E5B" w:rsidR="00BE1D43" w:rsidP="00385C05" w:rsidRDefault="00BE1D43" w14:paraId="3EEDC206" w14:textId="77777777">
            <w:pPr>
              <w:spacing w:after="160" w:line="259" w:lineRule="auto"/>
              <w:rPr>
                <w:rFonts w:ascii="Book Antiqua" w:hAnsi="Book Antiqua"/>
                <w:b/>
                <w:bCs/>
                <w:lang w:val="en-US"/>
              </w:rPr>
            </w:pPr>
            <w:r w:rsidRPr="00584E5B">
              <w:rPr>
                <w:rFonts w:ascii="Book Antiqua" w:hAnsi="Book Antiqua"/>
                <w:b/>
                <w:bCs/>
                <w:lang w:val="en-US"/>
              </w:rPr>
              <w:t>Coût estimatif (DT)</w:t>
            </w:r>
          </w:p>
        </w:tc>
      </w:tr>
      <w:tr w:rsidRPr="00584E5B" w:rsidR="00BE1D43" w:rsidTr="00385C05" w14:paraId="73EC1112" w14:textId="77777777">
        <w:tc>
          <w:tcPr>
            <w:tcW w:w="0" w:type="auto"/>
            <w:vMerge w:val="restart"/>
            <w:hideMark/>
          </w:tcPr>
          <w:p w:rsidRPr="00584E5B" w:rsidR="00BE1D43" w:rsidP="00385C05" w:rsidRDefault="00BE1D43" w14:paraId="272BF23C" w14:textId="77777777">
            <w:pPr>
              <w:spacing w:after="160" w:line="259" w:lineRule="auto"/>
              <w:rPr>
                <w:rFonts w:ascii="Book Antiqua" w:hAnsi="Book Antiqua"/>
                <w:lang w:val="en-US"/>
              </w:rPr>
            </w:pPr>
            <w:r w:rsidRPr="00584E5B">
              <w:rPr>
                <w:rFonts w:ascii="Book Antiqua" w:hAnsi="Book Antiqua"/>
                <w:lang w:val="en-US"/>
              </w:rPr>
              <w:t>Construction</w:t>
            </w:r>
          </w:p>
        </w:tc>
        <w:tc>
          <w:tcPr>
            <w:tcW w:w="0" w:type="auto"/>
            <w:hideMark/>
          </w:tcPr>
          <w:p w:rsidRPr="00584E5B" w:rsidR="00BE1D43" w:rsidP="00385C05" w:rsidRDefault="00BE1D43" w14:paraId="5BF8A443" w14:textId="77777777">
            <w:pPr>
              <w:spacing w:after="160" w:line="259" w:lineRule="auto"/>
              <w:rPr>
                <w:rFonts w:ascii="Book Antiqua" w:hAnsi="Book Antiqua"/>
                <w:lang w:val="en-US"/>
              </w:rPr>
            </w:pPr>
            <w:r w:rsidRPr="00584E5B">
              <w:rPr>
                <w:rFonts w:ascii="Book Antiqua" w:hAnsi="Book Antiqua"/>
                <w:lang w:val="en-US"/>
              </w:rPr>
              <w:t>Sol</w:t>
            </w:r>
          </w:p>
        </w:tc>
        <w:tc>
          <w:tcPr>
            <w:tcW w:w="0" w:type="auto"/>
            <w:hideMark/>
          </w:tcPr>
          <w:p w:rsidRPr="00584E5B" w:rsidR="00BE1D43" w:rsidP="00385C05" w:rsidRDefault="00BE1D43" w14:paraId="6CC28E94" w14:textId="77777777">
            <w:pPr>
              <w:spacing w:after="160" w:line="259" w:lineRule="auto"/>
              <w:rPr>
                <w:rFonts w:ascii="Book Antiqua" w:hAnsi="Book Antiqua"/>
              </w:rPr>
            </w:pPr>
            <w:r w:rsidRPr="00584E5B">
              <w:rPr>
                <w:rFonts w:ascii="Book Antiqua" w:hAnsi="Book Antiqua"/>
              </w:rPr>
              <w:t>Inspection des pistes, stockage terre arable, prévention érosion</w:t>
            </w:r>
          </w:p>
        </w:tc>
        <w:tc>
          <w:tcPr>
            <w:tcW w:w="0" w:type="auto"/>
            <w:hideMark/>
          </w:tcPr>
          <w:p w:rsidRPr="00584E5B" w:rsidR="00BE1D43" w:rsidP="00385C05" w:rsidRDefault="00BE1D43" w14:paraId="7EE4C7B6" w14:textId="77777777">
            <w:pPr>
              <w:spacing w:after="160" w:line="259" w:lineRule="auto"/>
              <w:rPr>
                <w:rFonts w:ascii="Book Antiqua" w:hAnsi="Book Antiqua"/>
                <w:lang w:val="en-US"/>
              </w:rPr>
            </w:pPr>
            <w:r w:rsidRPr="00584E5B">
              <w:rPr>
                <w:rFonts w:ascii="Book Antiqua" w:hAnsi="Book Antiqua"/>
                <w:lang w:val="en-US"/>
              </w:rPr>
              <w:t>État pistes, protection stockage</w:t>
            </w:r>
          </w:p>
        </w:tc>
        <w:tc>
          <w:tcPr>
            <w:tcW w:w="0" w:type="auto"/>
            <w:hideMark/>
          </w:tcPr>
          <w:p w:rsidRPr="00584E5B" w:rsidR="00BE1D43" w:rsidP="00385C05" w:rsidRDefault="00BE1D43" w14:paraId="29CE8C60" w14:textId="77777777">
            <w:pPr>
              <w:spacing w:after="160" w:line="259" w:lineRule="auto"/>
              <w:rPr>
                <w:rFonts w:ascii="Book Antiqua" w:hAnsi="Book Antiqua"/>
                <w:lang w:val="en-US"/>
              </w:rPr>
            </w:pPr>
            <w:r w:rsidRPr="00584E5B">
              <w:rPr>
                <w:rFonts w:ascii="Book Antiqua" w:hAnsi="Book Antiqua"/>
                <w:lang w:val="en-US"/>
              </w:rPr>
              <w:t>15 000</w:t>
            </w:r>
          </w:p>
        </w:tc>
      </w:tr>
      <w:tr w:rsidRPr="00584E5B" w:rsidR="00BE1D43" w:rsidTr="00385C05" w14:paraId="72C4925C" w14:textId="77777777">
        <w:tc>
          <w:tcPr>
            <w:tcW w:w="0" w:type="auto"/>
            <w:vMerge/>
            <w:hideMark/>
          </w:tcPr>
          <w:p w:rsidRPr="00584E5B" w:rsidR="00BE1D43" w:rsidP="00385C05" w:rsidRDefault="00BE1D43" w14:paraId="4257C358" w14:textId="77777777">
            <w:pPr>
              <w:spacing w:after="160" w:line="259" w:lineRule="auto"/>
              <w:rPr>
                <w:rFonts w:ascii="Book Antiqua" w:hAnsi="Book Antiqua"/>
                <w:lang w:val="en-US"/>
              </w:rPr>
            </w:pPr>
          </w:p>
        </w:tc>
        <w:tc>
          <w:tcPr>
            <w:tcW w:w="0" w:type="auto"/>
            <w:hideMark/>
          </w:tcPr>
          <w:p w:rsidRPr="00584E5B" w:rsidR="00BE1D43" w:rsidP="00385C05" w:rsidRDefault="00BE1D43" w14:paraId="3BEDDEB6" w14:textId="77777777">
            <w:pPr>
              <w:spacing w:after="160" w:line="259" w:lineRule="auto"/>
              <w:rPr>
                <w:rFonts w:ascii="Book Antiqua" w:hAnsi="Book Antiqua"/>
                <w:lang w:val="en-US"/>
              </w:rPr>
            </w:pPr>
            <w:r w:rsidRPr="00584E5B">
              <w:rPr>
                <w:rFonts w:ascii="Book Antiqua" w:hAnsi="Book Antiqua"/>
                <w:lang w:val="en-US"/>
              </w:rPr>
              <w:t>Air</w:t>
            </w:r>
          </w:p>
        </w:tc>
        <w:tc>
          <w:tcPr>
            <w:tcW w:w="0" w:type="auto"/>
            <w:hideMark/>
          </w:tcPr>
          <w:p w:rsidRPr="00584E5B" w:rsidR="00BE1D43" w:rsidP="00385C05" w:rsidRDefault="00BE1D43" w14:paraId="2F85BA7E" w14:textId="77777777">
            <w:pPr>
              <w:spacing w:after="160" w:line="259" w:lineRule="auto"/>
              <w:rPr>
                <w:rFonts w:ascii="Book Antiqua" w:hAnsi="Book Antiqua"/>
              </w:rPr>
            </w:pPr>
            <w:r w:rsidRPr="00584E5B">
              <w:rPr>
                <w:rFonts w:ascii="Book Antiqua" w:hAnsi="Book Antiqua"/>
              </w:rPr>
              <w:t>Mesure poussières</w:t>
            </w:r>
            <w:r>
              <w:rPr>
                <w:rFonts w:ascii="Book Antiqua" w:hAnsi="Book Antiqua"/>
              </w:rPr>
              <w:t xml:space="preserve">, </w:t>
            </w:r>
            <w:r w:rsidRPr="00584E5B">
              <w:rPr>
                <w:rFonts w:ascii="Book Antiqua" w:hAnsi="Book Antiqua"/>
              </w:rPr>
              <w:t>contrôle arrosage pistes</w:t>
            </w:r>
          </w:p>
        </w:tc>
        <w:tc>
          <w:tcPr>
            <w:tcW w:w="0" w:type="auto"/>
            <w:hideMark/>
          </w:tcPr>
          <w:p w:rsidRPr="00584E5B" w:rsidR="00BE1D43" w:rsidP="00385C05" w:rsidRDefault="00BE1D43" w14:paraId="38504D77" w14:textId="77777777">
            <w:pPr>
              <w:spacing w:after="160" w:line="259" w:lineRule="auto"/>
              <w:rPr>
                <w:rFonts w:ascii="Book Antiqua" w:hAnsi="Book Antiqua"/>
              </w:rPr>
            </w:pPr>
            <w:r w:rsidRPr="00584E5B">
              <w:rPr>
                <w:rFonts w:ascii="Book Antiqua" w:hAnsi="Book Antiqua"/>
              </w:rPr>
              <w:t>Niveaux PM10/PM2.5, registre arrosage</w:t>
            </w:r>
          </w:p>
        </w:tc>
        <w:tc>
          <w:tcPr>
            <w:tcW w:w="0" w:type="auto"/>
            <w:hideMark/>
          </w:tcPr>
          <w:p w:rsidRPr="00584E5B" w:rsidR="00BE1D43" w:rsidP="00385C05" w:rsidRDefault="00BE1D43" w14:paraId="7BB891F6" w14:textId="77777777">
            <w:pPr>
              <w:spacing w:after="160" w:line="259" w:lineRule="auto"/>
              <w:rPr>
                <w:rFonts w:ascii="Book Antiqua" w:hAnsi="Book Antiqua"/>
                <w:lang w:val="en-US"/>
              </w:rPr>
            </w:pPr>
            <w:r w:rsidRPr="00584E5B">
              <w:rPr>
                <w:rFonts w:ascii="Book Antiqua" w:hAnsi="Book Antiqua"/>
                <w:lang w:val="en-US"/>
              </w:rPr>
              <w:t>12 000</w:t>
            </w:r>
          </w:p>
        </w:tc>
      </w:tr>
      <w:tr w:rsidRPr="00584E5B" w:rsidR="00BE1D43" w:rsidTr="00385C05" w14:paraId="3A3C6ACA" w14:textId="77777777">
        <w:tc>
          <w:tcPr>
            <w:tcW w:w="0" w:type="auto"/>
            <w:vMerge/>
            <w:hideMark/>
          </w:tcPr>
          <w:p w:rsidRPr="00584E5B" w:rsidR="00BE1D43" w:rsidP="00385C05" w:rsidRDefault="00BE1D43" w14:paraId="7A2FC755" w14:textId="77777777">
            <w:pPr>
              <w:spacing w:after="160" w:line="259" w:lineRule="auto"/>
              <w:rPr>
                <w:rFonts w:ascii="Book Antiqua" w:hAnsi="Book Antiqua"/>
                <w:lang w:val="en-US"/>
              </w:rPr>
            </w:pPr>
          </w:p>
        </w:tc>
        <w:tc>
          <w:tcPr>
            <w:tcW w:w="0" w:type="auto"/>
            <w:hideMark/>
          </w:tcPr>
          <w:p w:rsidRPr="00584E5B" w:rsidR="00BE1D43" w:rsidP="00385C05" w:rsidRDefault="00BE1D43" w14:paraId="15FF0816" w14:textId="77777777">
            <w:pPr>
              <w:spacing w:after="160" w:line="259" w:lineRule="auto"/>
              <w:rPr>
                <w:rFonts w:ascii="Book Antiqua" w:hAnsi="Book Antiqua"/>
                <w:lang w:val="en-US"/>
              </w:rPr>
            </w:pPr>
            <w:r w:rsidRPr="00584E5B">
              <w:rPr>
                <w:rFonts w:ascii="Book Antiqua" w:hAnsi="Book Antiqua"/>
                <w:lang w:val="en-US"/>
              </w:rPr>
              <w:t>Bruit</w:t>
            </w:r>
          </w:p>
        </w:tc>
        <w:tc>
          <w:tcPr>
            <w:tcW w:w="0" w:type="auto"/>
            <w:hideMark/>
          </w:tcPr>
          <w:p w:rsidRPr="00584E5B" w:rsidR="00BE1D43" w:rsidP="00385C05" w:rsidRDefault="00BE1D43" w14:paraId="73E5DF5F" w14:textId="77777777">
            <w:pPr>
              <w:spacing w:after="160" w:line="259" w:lineRule="auto"/>
              <w:rPr>
                <w:rFonts w:ascii="Book Antiqua" w:hAnsi="Book Antiqua"/>
              </w:rPr>
            </w:pPr>
            <w:r w:rsidRPr="00584E5B">
              <w:rPr>
                <w:rFonts w:ascii="Book Antiqua" w:hAnsi="Book Antiqua"/>
              </w:rPr>
              <w:t>Respect horaires et suivi niveaux sonores zones sensibles</w:t>
            </w:r>
          </w:p>
        </w:tc>
        <w:tc>
          <w:tcPr>
            <w:tcW w:w="0" w:type="auto"/>
            <w:hideMark/>
          </w:tcPr>
          <w:p w:rsidRPr="00584E5B" w:rsidR="00BE1D43" w:rsidP="00385C05" w:rsidRDefault="00BE1D43" w14:paraId="54B7463B" w14:textId="77777777">
            <w:pPr>
              <w:spacing w:after="160" w:line="259" w:lineRule="auto"/>
              <w:rPr>
                <w:rFonts w:ascii="Book Antiqua" w:hAnsi="Book Antiqua"/>
                <w:lang w:val="en-US"/>
              </w:rPr>
            </w:pPr>
            <w:r w:rsidRPr="00584E5B">
              <w:rPr>
                <w:rFonts w:ascii="Book Antiqua" w:hAnsi="Book Antiqua"/>
                <w:lang w:val="en-US"/>
              </w:rPr>
              <w:t>&lt; 70 dB, absence nuisances’ nocturnes</w:t>
            </w:r>
          </w:p>
        </w:tc>
        <w:tc>
          <w:tcPr>
            <w:tcW w:w="0" w:type="auto"/>
            <w:hideMark/>
          </w:tcPr>
          <w:p w:rsidRPr="00584E5B" w:rsidR="00BE1D43" w:rsidP="00385C05" w:rsidRDefault="00BE1D43" w14:paraId="160E360E" w14:textId="77777777">
            <w:pPr>
              <w:spacing w:after="160" w:line="259" w:lineRule="auto"/>
              <w:rPr>
                <w:rFonts w:ascii="Book Antiqua" w:hAnsi="Book Antiqua"/>
                <w:lang w:val="en-US"/>
              </w:rPr>
            </w:pPr>
            <w:r w:rsidRPr="00584E5B">
              <w:rPr>
                <w:rFonts w:ascii="Book Antiqua" w:hAnsi="Book Antiqua"/>
                <w:lang w:val="en-US"/>
              </w:rPr>
              <w:t>10 000</w:t>
            </w:r>
          </w:p>
        </w:tc>
      </w:tr>
      <w:tr w:rsidRPr="00584E5B" w:rsidR="00BE1D43" w:rsidTr="00385C05" w14:paraId="005CB0C7" w14:textId="77777777">
        <w:tc>
          <w:tcPr>
            <w:tcW w:w="0" w:type="auto"/>
            <w:vMerge/>
            <w:hideMark/>
          </w:tcPr>
          <w:p w:rsidRPr="00584E5B" w:rsidR="00BE1D43" w:rsidP="00385C05" w:rsidRDefault="00BE1D43" w14:paraId="3AD98799" w14:textId="77777777">
            <w:pPr>
              <w:spacing w:after="160" w:line="259" w:lineRule="auto"/>
              <w:rPr>
                <w:rFonts w:ascii="Book Antiqua" w:hAnsi="Book Antiqua"/>
                <w:lang w:val="en-US"/>
              </w:rPr>
            </w:pPr>
          </w:p>
        </w:tc>
        <w:tc>
          <w:tcPr>
            <w:tcW w:w="0" w:type="auto"/>
            <w:hideMark/>
          </w:tcPr>
          <w:p w:rsidRPr="00584E5B" w:rsidR="00BE1D43" w:rsidP="00385C05" w:rsidRDefault="00BE1D43" w14:paraId="4633C59C" w14:textId="77777777">
            <w:pPr>
              <w:spacing w:after="160" w:line="259" w:lineRule="auto"/>
              <w:rPr>
                <w:rFonts w:ascii="Book Antiqua" w:hAnsi="Book Antiqua"/>
                <w:lang w:val="en-US"/>
              </w:rPr>
            </w:pPr>
            <w:r w:rsidRPr="00584E5B">
              <w:rPr>
                <w:rFonts w:ascii="Book Antiqua" w:hAnsi="Book Antiqua"/>
                <w:lang w:val="en-US"/>
              </w:rPr>
              <w:t>Eaux</w:t>
            </w:r>
          </w:p>
        </w:tc>
        <w:tc>
          <w:tcPr>
            <w:tcW w:w="0" w:type="auto"/>
            <w:hideMark/>
          </w:tcPr>
          <w:p w:rsidRPr="00584E5B" w:rsidR="00BE1D43" w:rsidP="00385C05" w:rsidRDefault="00BE1D43" w14:paraId="4B30C105" w14:textId="77777777">
            <w:pPr>
              <w:spacing w:after="160" w:line="259" w:lineRule="auto"/>
              <w:rPr>
                <w:rFonts w:ascii="Book Antiqua" w:hAnsi="Book Antiqua"/>
                <w:lang w:val="en-US"/>
              </w:rPr>
            </w:pPr>
            <w:r w:rsidRPr="00584E5B">
              <w:rPr>
                <w:rFonts w:ascii="Book Antiqua" w:hAnsi="Book Antiqua"/>
                <w:lang w:val="en-US"/>
              </w:rPr>
              <w:t>Vérification citernes, bassins, ruissellement</w:t>
            </w:r>
          </w:p>
        </w:tc>
        <w:tc>
          <w:tcPr>
            <w:tcW w:w="0" w:type="auto"/>
            <w:hideMark/>
          </w:tcPr>
          <w:p w:rsidRPr="00584E5B" w:rsidR="00BE1D43" w:rsidP="00385C05" w:rsidRDefault="00BE1D43" w14:paraId="2869C45E" w14:textId="77777777">
            <w:pPr>
              <w:spacing w:after="160" w:line="259" w:lineRule="auto"/>
              <w:rPr>
                <w:rFonts w:ascii="Book Antiqua" w:hAnsi="Book Antiqua"/>
                <w:lang w:val="en-US"/>
              </w:rPr>
            </w:pPr>
            <w:r w:rsidRPr="00584E5B">
              <w:rPr>
                <w:rFonts w:ascii="Book Antiqua" w:hAnsi="Book Antiqua"/>
                <w:lang w:val="en-US"/>
              </w:rPr>
              <w:t>Étanchéité, traces ruissellement</w:t>
            </w:r>
          </w:p>
        </w:tc>
        <w:tc>
          <w:tcPr>
            <w:tcW w:w="0" w:type="auto"/>
            <w:hideMark/>
          </w:tcPr>
          <w:p w:rsidRPr="00584E5B" w:rsidR="00BE1D43" w:rsidP="00385C05" w:rsidRDefault="00BE1D43" w14:paraId="7C9F2508" w14:textId="77777777">
            <w:pPr>
              <w:spacing w:after="160" w:line="259" w:lineRule="auto"/>
              <w:rPr>
                <w:rFonts w:ascii="Book Antiqua" w:hAnsi="Book Antiqua"/>
                <w:lang w:val="en-US"/>
              </w:rPr>
            </w:pPr>
            <w:r w:rsidRPr="00584E5B">
              <w:rPr>
                <w:rFonts w:ascii="Book Antiqua" w:hAnsi="Book Antiqua"/>
                <w:lang w:val="en-US"/>
              </w:rPr>
              <w:t>9 000</w:t>
            </w:r>
          </w:p>
        </w:tc>
      </w:tr>
      <w:tr w:rsidRPr="00584E5B" w:rsidR="00BE1D43" w:rsidTr="00385C05" w14:paraId="46B0D004" w14:textId="77777777">
        <w:tc>
          <w:tcPr>
            <w:tcW w:w="0" w:type="auto"/>
            <w:vMerge/>
            <w:hideMark/>
          </w:tcPr>
          <w:p w:rsidRPr="00584E5B" w:rsidR="00BE1D43" w:rsidP="00385C05" w:rsidRDefault="00BE1D43" w14:paraId="7EF661FC" w14:textId="77777777">
            <w:pPr>
              <w:spacing w:after="160" w:line="259" w:lineRule="auto"/>
              <w:rPr>
                <w:rFonts w:ascii="Book Antiqua" w:hAnsi="Book Antiqua"/>
                <w:lang w:val="en-US"/>
              </w:rPr>
            </w:pPr>
          </w:p>
        </w:tc>
        <w:tc>
          <w:tcPr>
            <w:tcW w:w="0" w:type="auto"/>
            <w:hideMark/>
          </w:tcPr>
          <w:p w:rsidRPr="00584E5B" w:rsidR="00BE1D43" w:rsidP="00385C05" w:rsidRDefault="00BE1D43" w14:paraId="4D19FA62" w14:textId="77777777">
            <w:pPr>
              <w:spacing w:after="160" w:line="259" w:lineRule="auto"/>
              <w:rPr>
                <w:rFonts w:ascii="Book Antiqua" w:hAnsi="Book Antiqua"/>
                <w:lang w:val="en-US"/>
              </w:rPr>
            </w:pPr>
            <w:r w:rsidRPr="00584E5B">
              <w:rPr>
                <w:rFonts w:ascii="Book Antiqua" w:hAnsi="Book Antiqua"/>
                <w:lang w:val="en-US"/>
              </w:rPr>
              <w:t>Déchets</w:t>
            </w:r>
          </w:p>
        </w:tc>
        <w:tc>
          <w:tcPr>
            <w:tcW w:w="0" w:type="auto"/>
            <w:hideMark/>
          </w:tcPr>
          <w:p w:rsidRPr="00584E5B" w:rsidR="00BE1D43" w:rsidP="00385C05" w:rsidRDefault="00BE1D43" w14:paraId="78A750CC" w14:textId="77777777">
            <w:pPr>
              <w:spacing w:after="160" w:line="259" w:lineRule="auto"/>
              <w:rPr>
                <w:rFonts w:ascii="Book Antiqua" w:hAnsi="Book Antiqua"/>
              </w:rPr>
            </w:pPr>
            <w:r w:rsidRPr="00584E5B">
              <w:rPr>
                <w:rFonts w:ascii="Book Antiqua" w:hAnsi="Book Antiqua"/>
              </w:rPr>
              <w:t>Suivi tri sélectif et évacuation déchets dangereux</w:t>
            </w:r>
          </w:p>
        </w:tc>
        <w:tc>
          <w:tcPr>
            <w:tcW w:w="0" w:type="auto"/>
            <w:hideMark/>
          </w:tcPr>
          <w:p w:rsidRPr="00584E5B" w:rsidR="00BE1D43" w:rsidP="00385C05" w:rsidRDefault="00BE1D43" w14:paraId="45D3A216" w14:textId="77777777">
            <w:pPr>
              <w:spacing w:after="160" w:line="259" w:lineRule="auto"/>
              <w:rPr>
                <w:rFonts w:ascii="Book Antiqua" w:hAnsi="Book Antiqua"/>
                <w:lang w:val="en-US"/>
              </w:rPr>
            </w:pPr>
            <w:r w:rsidRPr="00584E5B">
              <w:rPr>
                <w:rFonts w:ascii="Book Antiqua" w:hAnsi="Book Antiqua"/>
                <w:lang w:val="en-US"/>
              </w:rPr>
              <w:t>Traçabilité, zones propres</w:t>
            </w:r>
          </w:p>
        </w:tc>
        <w:tc>
          <w:tcPr>
            <w:tcW w:w="0" w:type="auto"/>
            <w:hideMark/>
          </w:tcPr>
          <w:p w:rsidRPr="00584E5B" w:rsidR="00BE1D43" w:rsidP="00385C05" w:rsidRDefault="00BE1D43" w14:paraId="62FE091F" w14:textId="77777777">
            <w:pPr>
              <w:spacing w:after="160" w:line="259" w:lineRule="auto"/>
              <w:rPr>
                <w:rFonts w:ascii="Book Antiqua" w:hAnsi="Book Antiqua"/>
                <w:lang w:val="en-US"/>
              </w:rPr>
            </w:pPr>
            <w:r w:rsidRPr="00584E5B">
              <w:rPr>
                <w:rFonts w:ascii="Book Antiqua" w:hAnsi="Book Antiqua"/>
                <w:lang w:val="en-US"/>
              </w:rPr>
              <w:t>12 000</w:t>
            </w:r>
          </w:p>
        </w:tc>
      </w:tr>
      <w:tr w:rsidRPr="00584E5B" w:rsidR="00BE1D43" w:rsidTr="00385C05" w14:paraId="3DD0A758" w14:textId="77777777">
        <w:tc>
          <w:tcPr>
            <w:tcW w:w="0" w:type="auto"/>
            <w:vMerge/>
            <w:hideMark/>
          </w:tcPr>
          <w:p w:rsidRPr="00584E5B" w:rsidR="00BE1D43" w:rsidP="00385C05" w:rsidRDefault="00BE1D43" w14:paraId="0828F68F" w14:textId="77777777">
            <w:pPr>
              <w:spacing w:after="160" w:line="259" w:lineRule="auto"/>
              <w:rPr>
                <w:rFonts w:ascii="Book Antiqua" w:hAnsi="Book Antiqua"/>
                <w:lang w:val="en-US"/>
              </w:rPr>
            </w:pPr>
          </w:p>
        </w:tc>
        <w:tc>
          <w:tcPr>
            <w:tcW w:w="0" w:type="auto"/>
            <w:hideMark/>
          </w:tcPr>
          <w:p w:rsidRPr="00584E5B" w:rsidR="00BE1D43" w:rsidP="00385C05" w:rsidRDefault="00BE1D43" w14:paraId="26877BE8" w14:textId="77777777">
            <w:pPr>
              <w:spacing w:after="160" w:line="259" w:lineRule="auto"/>
              <w:rPr>
                <w:rFonts w:ascii="Book Antiqua" w:hAnsi="Book Antiqua"/>
                <w:lang w:val="en-US"/>
              </w:rPr>
            </w:pPr>
            <w:r w:rsidRPr="00584E5B">
              <w:rPr>
                <w:rFonts w:ascii="Book Antiqua" w:hAnsi="Book Antiqua"/>
                <w:lang w:val="en-US"/>
              </w:rPr>
              <w:t>Social &amp; sécurité</w:t>
            </w:r>
          </w:p>
        </w:tc>
        <w:tc>
          <w:tcPr>
            <w:tcW w:w="0" w:type="auto"/>
            <w:hideMark/>
          </w:tcPr>
          <w:p w:rsidRPr="00584E5B" w:rsidR="00BE1D43" w:rsidP="00385C05" w:rsidRDefault="00BE1D43" w14:paraId="36A93059" w14:textId="77777777">
            <w:pPr>
              <w:spacing w:after="160" w:line="259" w:lineRule="auto"/>
              <w:rPr>
                <w:rFonts w:ascii="Book Antiqua" w:hAnsi="Book Antiqua"/>
              </w:rPr>
            </w:pPr>
            <w:r w:rsidRPr="00584E5B">
              <w:rPr>
                <w:rFonts w:ascii="Book Antiqua" w:hAnsi="Book Antiqua"/>
              </w:rPr>
              <w:t>Gestion plaintes, signalisation, contrôle EPI</w:t>
            </w:r>
          </w:p>
        </w:tc>
        <w:tc>
          <w:tcPr>
            <w:tcW w:w="0" w:type="auto"/>
            <w:hideMark/>
          </w:tcPr>
          <w:p w:rsidRPr="00584E5B" w:rsidR="00BE1D43" w:rsidP="00385C05" w:rsidRDefault="00BE1D43" w14:paraId="13B0A199" w14:textId="77777777">
            <w:pPr>
              <w:spacing w:after="160" w:line="259" w:lineRule="auto"/>
              <w:rPr>
                <w:rFonts w:ascii="Book Antiqua" w:hAnsi="Book Antiqua"/>
                <w:lang w:val="en-US"/>
              </w:rPr>
            </w:pPr>
            <w:r w:rsidRPr="00584E5B">
              <w:rPr>
                <w:rFonts w:ascii="Book Antiqua" w:hAnsi="Book Antiqua"/>
                <w:lang w:val="en-US"/>
              </w:rPr>
              <w:t>Nombre plaintes, port EPI</w:t>
            </w:r>
          </w:p>
        </w:tc>
        <w:tc>
          <w:tcPr>
            <w:tcW w:w="0" w:type="auto"/>
            <w:hideMark/>
          </w:tcPr>
          <w:p w:rsidRPr="00584E5B" w:rsidR="00BE1D43" w:rsidP="00385C05" w:rsidRDefault="00BE1D43" w14:paraId="7A342732" w14:textId="77777777">
            <w:pPr>
              <w:spacing w:after="160" w:line="259" w:lineRule="auto"/>
              <w:rPr>
                <w:rFonts w:ascii="Book Antiqua" w:hAnsi="Book Antiqua"/>
                <w:lang w:val="en-US"/>
              </w:rPr>
            </w:pPr>
            <w:r w:rsidRPr="00584E5B">
              <w:rPr>
                <w:rFonts w:ascii="Book Antiqua" w:hAnsi="Book Antiqua"/>
                <w:lang w:val="en-US"/>
              </w:rPr>
              <w:t>8 000</w:t>
            </w:r>
          </w:p>
        </w:tc>
      </w:tr>
      <w:tr w:rsidRPr="00584E5B" w:rsidR="00BE1D43" w:rsidTr="00385C05" w14:paraId="17BC1826" w14:textId="77777777">
        <w:tc>
          <w:tcPr>
            <w:tcW w:w="0" w:type="auto"/>
            <w:vMerge w:val="restart"/>
            <w:hideMark/>
          </w:tcPr>
          <w:p w:rsidRPr="00584E5B" w:rsidR="00BE1D43" w:rsidP="00385C05" w:rsidRDefault="00BE1D43" w14:paraId="08B0B051" w14:textId="77777777">
            <w:pPr>
              <w:spacing w:after="160" w:line="259" w:lineRule="auto"/>
              <w:rPr>
                <w:rFonts w:ascii="Book Antiqua" w:hAnsi="Book Antiqua"/>
                <w:lang w:val="en-US"/>
              </w:rPr>
            </w:pPr>
            <w:r w:rsidRPr="00584E5B">
              <w:rPr>
                <w:rFonts w:ascii="Book Antiqua" w:hAnsi="Book Antiqua"/>
                <w:lang w:val="en-US"/>
              </w:rPr>
              <w:t>Exploitation</w:t>
            </w:r>
          </w:p>
        </w:tc>
        <w:tc>
          <w:tcPr>
            <w:tcW w:w="0" w:type="auto"/>
            <w:hideMark/>
          </w:tcPr>
          <w:p w:rsidRPr="00584E5B" w:rsidR="00BE1D43" w:rsidP="00385C05" w:rsidRDefault="00BE1D43" w14:paraId="7D68C2A1" w14:textId="77777777">
            <w:pPr>
              <w:spacing w:after="160" w:line="259" w:lineRule="auto"/>
              <w:rPr>
                <w:rFonts w:ascii="Book Antiqua" w:hAnsi="Book Antiqua"/>
                <w:lang w:val="en-US"/>
              </w:rPr>
            </w:pPr>
            <w:r w:rsidRPr="00584E5B">
              <w:rPr>
                <w:rFonts w:ascii="Book Antiqua" w:hAnsi="Book Antiqua"/>
                <w:lang w:val="en-US"/>
              </w:rPr>
              <w:t>Sol &amp; eau</w:t>
            </w:r>
          </w:p>
        </w:tc>
        <w:tc>
          <w:tcPr>
            <w:tcW w:w="0" w:type="auto"/>
            <w:hideMark/>
          </w:tcPr>
          <w:p w:rsidRPr="00584E5B" w:rsidR="00BE1D43" w:rsidP="00385C05" w:rsidRDefault="00BE1D43" w14:paraId="36FF84F6" w14:textId="77777777">
            <w:pPr>
              <w:spacing w:after="160" w:line="259" w:lineRule="auto"/>
              <w:rPr>
                <w:rFonts w:ascii="Book Antiqua" w:hAnsi="Book Antiqua"/>
              </w:rPr>
            </w:pPr>
            <w:r w:rsidRPr="00584E5B">
              <w:rPr>
                <w:rFonts w:ascii="Book Antiqua" w:hAnsi="Book Antiqua"/>
              </w:rPr>
              <w:t>Contrôle aires de stockage, drainage, fosses septiques</w:t>
            </w:r>
          </w:p>
        </w:tc>
        <w:tc>
          <w:tcPr>
            <w:tcW w:w="0" w:type="auto"/>
            <w:hideMark/>
          </w:tcPr>
          <w:p w:rsidRPr="00584E5B" w:rsidR="00BE1D43" w:rsidP="00385C05" w:rsidRDefault="00BE1D43" w14:paraId="039CAF8E" w14:textId="77777777">
            <w:pPr>
              <w:spacing w:after="160" w:line="259" w:lineRule="auto"/>
              <w:rPr>
                <w:rFonts w:ascii="Book Antiqua" w:hAnsi="Book Antiqua"/>
                <w:lang w:val="en-US"/>
              </w:rPr>
            </w:pPr>
            <w:r w:rsidRPr="00584E5B">
              <w:rPr>
                <w:rFonts w:ascii="Book Antiqua" w:hAnsi="Book Antiqua"/>
                <w:lang w:val="en-US"/>
              </w:rPr>
              <w:t>Étanchéité, absence débordement</w:t>
            </w:r>
          </w:p>
        </w:tc>
        <w:tc>
          <w:tcPr>
            <w:tcW w:w="0" w:type="auto"/>
            <w:hideMark/>
          </w:tcPr>
          <w:p w:rsidRPr="00584E5B" w:rsidR="00BE1D43" w:rsidP="00385C05" w:rsidRDefault="00BE1D43" w14:paraId="2D079A6D" w14:textId="77777777">
            <w:pPr>
              <w:spacing w:after="160" w:line="259" w:lineRule="auto"/>
              <w:rPr>
                <w:rFonts w:ascii="Book Antiqua" w:hAnsi="Book Antiqua"/>
                <w:lang w:val="en-US"/>
              </w:rPr>
            </w:pPr>
            <w:r w:rsidRPr="00584E5B">
              <w:rPr>
                <w:rFonts w:ascii="Book Antiqua" w:hAnsi="Book Antiqua"/>
                <w:lang w:val="en-US"/>
              </w:rPr>
              <w:t>9 000</w:t>
            </w:r>
          </w:p>
        </w:tc>
      </w:tr>
      <w:tr w:rsidRPr="00584E5B" w:rsidR="00BE1D43" w:rsidTr="00385C05" w14:paraId="598318E6" w14:textId="77777777">
        <w:tc>
          <w:tcPr>
            <w:tcW w:w="0" w:type="auto"/>
            <w:vMerge/>
            <w:hideMark/>
          </w:tcPr>
          <w:p w:rsidRPr="00584E5B" w:rsidR="00BE1D43" w:rsidP="00385C05" w:rsidRDefault="00BE1D43" w14:paraId="25F72766" w14:textId="77777777">
            <w:pPr>
              <w:spacing w:after="160" w:line="259" w:lineRule="auto"/>
              <w:rPr>
                <w:rFonts w:ascii="Book Antiqua" w:hAnsi="Book Antiqua"/>
                <w:lang w:val="en-US"/>
              </w:rPr>
            </w:pPr>
          </w:p>
        </w:tc>
        <w:tc>
          <w:tcPr>
            <w:tcW w:w="0" w:type="auto"/>
            <w:hideMark/>
          </w:tcPr>
          <w:p w:rsidRPr="00584E5B" w:rsidR="00BE1D43" w:rsidP="00385C05" w:rsidRDefault="00BE1D43" w14:paraId="15AF335F" w14:textId="77777777">
            <w:pPr>
              <w:spacing w:after="160" w:line="259" w:lineRule="auto"/>
              <w:rPr>
                <w:rFonts w:ascii="Book Antiqua" w:hAnsi="Book Antiqua"/>
                <w:lang w:val="en-US"/>
              </w:rPr>
            </w:pPr>
            <w:r w:rsidRPr="00584E5B">
              <w:rPr>
                <w:rFonts w:ascii="Book Antiqua" w:hAnsi="Book Antiqua"/>
                <w:lang w:val="en-US"/>
              </w:rPr>
              <w:t>Air &amp; bruit</w:t>
            </w:r>
          </w:p>
        </w:tc>
        <w:tc>
          <w:tcPr>
            <w:tcW w:w="0" w:type="auto"/>
            <w:hideMark/>
          </w:tcPr>
          <w:p w:rsidRPr="00584E5B" w:rsidR="00BE1D43" w:rsidP="00385C05" w:rsidRDefault="00BE1D43" w14:paraId="7D5289A4" w14:textId="77777777">
            <w:pPr>
              <w:spacing w:after="160" w:line="259" w:lineRule="auto"/>
              <w:rPr>
                <w:rFonts w:ascii="Book Antiqua" w:hAnsi="Book Antiqua"/>
              </w:rPr>
            </w:pPr>
            <w:r w:rsidRPr="00584E5B">
              <w:rPr>
                <w:rFonts w:ascii="Book Antiqua" w:hAnsi="Book Antiqua"/>
              </w:rPr>
              <w:t>Suivi poussières, entretien engins, bruit ponctuel</w:t>
            </w:r>
          </w:p>
        </w:tc>
        <w:tc>
          <w:tcPr>
            <w:tcW w:w="0" w:type="auto"/>
            <w:hideMark/>
          </w:tcPr>
          <w:p w:rsidRPr="00584E5B" w:rsidR="00BE1D43" w:rsidP="00385C05" w:rsidRDefault="00BE1D43" w14:paraId="62775961" w14:textId="77777777">
            <w:pPr>
              <w:spacing w:after="160" w:line="259" w:lineRule="auto"/>
              <w:rPr>
                <w:rFonts w:ascii="Book Antiqua" w:hAnsi="Book Antiqua"/>
                <w:lang w:val="en-US"/>
              </w:rPr>
            </w:pPr>
            <w:r w:rsidRPr="00584E5B">
              <w:rPr>
                <w:rFonts w:ascii="Book Antiqua" w:hAnsi="Book Antiqua"/>
                <w:lang w:val="en-US"/>
              </w:rPr>
              <w:t>Poussière visible, dB mesurés</w:t>
            </w:r>
          </w:p>
        </w:tc>
        <w:tc>
          <w:tcPr>
            <w:tcW w:w="0" w:type="auto"/>
            <w:hideMark/>
          </w:tcPr>
          <w:p w:rsidRPr="00584E5B" w:rsidR="00BE1D43" w:rsidP="00385C05" w:rsidRDefault="00BE1D43" w14:paraId="17ACC15F" w14:textId="77777777">
            <w:pPr>
              <w:spacing w:after="160" w:line="259" w:lineRule="auto"/>
              <w:rPr>
                <w:rFonts w:ascii="Book Antiqua" w:hAnsi="Book Antiqua"/>
                <w:lang w:val="en-US"/>
              </w:rPr>
            </w:pPr>
            <w:r w:rsidRPr="00584E5B">
              <w:rPr>
                <w:rFonts w:ascii="Book Antiqua" w:hAnsi="Book Antiqua"/>
                <w:lang w:val="en-US"/>
              </w:rPr>
              <w:t>10 000</w:t>
            </w:r>
          </w:p>
        </w:tc>
      </w:tr>
      <w:tr w:rsidRPr="00584E5B" w:rsidR="00BE1D43" w:rsidTr="00385C05" w14:paraId="1FC79F67" w14:textId="77777777">
        <w:tc>
          <w:tcPr>
            <w:tcW w:w="0" w:type="auto"/>
            <w:vMerge/>
            <w:hideMark/>
          </w:tcPr>
          <w:p w:rsidRPr="00584E5B" w:rsidR="00BE1D43" w:rsidP="00385C05" w:rsidRDefault="00BE1D43" w14:paraId="155F2306" w14:textId="77777777">
            <w:pPr>
              <w:spacing w:after="160" w:line="259" w:lineRule="auto"/>
              <w:rPr>
                <w:rFonts w:ascii="Book Antiqua" w:hAnsi="Book Antiqua"/>
                <w:lang w:val="en-US"/>
              </w:rPr>
            </w:pPr>
          </w:p>
        </w:tc>
        <w:tc>
          <w:tcPr>
            <w:tcW w:w="0" w:type="auto"/>
            <w:hideMark/>
          </w:tcPr>
          <w:p w:rsidRPr="00584E5B" w:rsidR="00BE1D43" w:rsidP="00385C05" w:rsidRDefault="00BE1D43" w14:paraId="7DCF4D21" w14:textId="77777777">
            <w:pPr>
              <w:spacing w:after="160" w:line="259" w:lineRule="auto"/>
              <w:rPr>
                <w:rFonts w:ascii="Book Antiqua" w:hAnsi="Book Antiqua"/>
                <w:lang w:val="en-US"/>
              </w:rPr>
            </w:pPr>
            <w:r w:rsidRPr="00584E5B">
              <w:rPr>
                <w:rFonts w:ascii="Book Antiqua" w:hAnsi="Book Antiqua"/>
                <w:lang w:val="en-US"/>
              </w:rPr>
              <w:t>Déchets</w:t>
            </w:r>
          </w:p>
        </w:tc>
        <w:tc>
          <w:tcPr>
            <w:tcW w:w="0" w:type="auto"/>
            <w:hideMark/>
          </w:tcPr>
          <w:p w:rsidRPr="00584E5B" w:rsidR="00BE1D43" w:rsidP="00385C05" w:rsidRDefault="00BE1D43" w14:paraId="14CEF4C9" w14:textId="77777777">
            <w:pPr>
              <w:spacing w:after="160" w:line="259" w:lineRule="auto"/>
              <w:rPr>
                <w:rFonts w:ascii="Book Antiqua" w:hAnsi="Book Antiqua"/>
              </w:rPr>
            </w:pPr>
            <w:r w:rsidRPr="00584E5B">
              <w:rPr>
                <w:rFonts w:ascii="Book Antiqua" w:hAnsi="Book Antiqua"/>
              </w:rPr>
              <w:t>Contrôle tri et évacuation filières agréées</w:t>
            </w:r>
          </w:p>
        </w:tc>
        <w:tc>
          <w:tcPr>
            <w:tcW w:w="0" w:type="auto"/>
            <w:hideMark/>
          </w:tcPr>
          <w:p w:rsidRPr="00584E5B" w:rsidR="00BE1D43" w:rsidP="00385C05" w:rsidRDefault="00BE1D43" w14:paraId="629177FE" w14:textId="77777777">
            <w:pPr>
              <w:spacing w:after="160" w:line="259" w:lineRule="auto"/>
              <w:rPr>
                <w:rFonts w:ascii="Book Antiqua" w:hAnsi="Book Antiqua"/>
                <w:lang w:val="en-US"/>
              </w:rPr>
            </w:pPr>
            <w:r w:rsidRPr="00584E5B">
              <w:rPr>
                <w:rFonts w:ascii="Book Antiqua" w:hAnsi="Book Antiqua"/>
                <w:lang w:val="en-US"/>
              </w:rPr>
              <w:t>Registres sortie, zones propres</w:t>
            </w:r>
          </w:p>
        </w:tc>
        <w:tc>
          <w:tcPr>
            <w:tcW w:w="0" w:type="auto"/>
            <w:hideMark/>
          </w:tcPr>
          <w:p w:rsidRPr="00584E5B" w:rsidR="00BE1D43" w:rsidP="00385C05" w:rsidRDefault="00BE1D43" w14:paraId="01B5353A" w14:textId="77777777">
            <w:pPr>
              <w:spacing w:after="160" w:line="259" w:lineRule="auto"/>
              <w:rPr>
                <w:rFonts w:ascii="Book Antiqua" w:hAnsi="Book Antiqua"/>
                <w:lang w:val="en-US"/>
              </w:rPr>
            </w:pPr>
            <w:r w:rsidRPr="00584E5B">
              <w:rPr>
                <w:rFonts w:ascii="Book Antiqua" w:hAnsi="Book Antiqua"/>
                <w:lang w:val="en-US"/>
              </w:rPr>
              <w:t>5 000</w:t>
            </w:r>
          </w:p>
        </w:tc>
      </w:tr>
      <w:tr w:rsidRPr="00584E5B" w:rsidR="00BE1D43" w:rsidTr="00385C05" w14:paraId="14CCAC89" w14:textId="77777777">
        <w:tc>
          <w:tcPr>
            <w:tcW w:w="0" w:type="auto"/>
            <w:vMerge/>
            <w:hideMark/>
          </w:tcPr>
          <w:p w:rsidRPr="00584E5B" w:rsidR="00BE1D43" w:rsidP="00385C05" w:rsidRDefault="00BE1D43" w14:paraId="483B0823" w14:textId="77777777">
            <w:pPr>
              <w:spacing w:after="160" w:line="259" w:lineRule="auto"/>
              <w:rPr>
                <w:rFonts w:ascii="Book Antiqua" w:hAnsi="Book Antiqua"/>
                <w:lang w:val="en-US"/>
              </w:rPr>
            </w:pPr>
          </w:p>
        </w:tc>
        <w:tc>
          <w:tcPr>
            <w:tcW w:w="0" w:type="auto"/>
            <w:hideMark/>
          </w:tcPr>
          <w:p w:rsidRPr="00584E5B" w:rsidR="00BE1D43" w:rsidP="00385C05" w:rsidRDefault="00BE1D43" w14:paraId="1BB40FC4" w14:textId="77777777">
            <w:pPr>
              <w:spacing w:after="160" w:line="259" w:lineRule="auto"/>
              <w:rPr>
                <w:rFonts w:ascii="Book Antiqua" w:hAnsi="Book Antiqua"/>
                <w:lang w:val="en-US"/>
              </w:rPr>
            </w:pPr>
            <w:r w:rsidRPr="00584E5B">
              <w:rPr>
                <w:rFonts w:ascii="Book Antiqua" w:hAnsi="Book Antiqua"/>
                <w:lang w:val="en-US"/>
              </w:rPr>
              <w:t>Faune &amp; flore</w:t>
            </w:r>
          </w:p>
        </w:tc>
        <w:tc>
          <w:tcPr>
            <w:tcW w:w="0" w:type="auto"/>
            <w:hideMark/>
          </w:tcPr>
          <w:p w:rsidRPr="00584E5B" w:rsidR="00BE1D43" w:rsidP="00385C05" w:rsidRDefault="00BE1D43" w14:paraId="65CD9F01" w14:textId="77777777">
            <w:pPr>
              <w:spacing w:after="160" w:line="259" w:lineRule="auto"/>
              <w:rPr>
                <w:rFonts w:ascii="Book Antiqua" w:hAnsi="Book Antiqua"/>
              </w:rPr>
            </w:pPr>
            <w:r w:rsidRPr="00584E5B">
              <w:rPr>
                <w:rFonts w:ascii="Book Antiqua" w:hAnsi="Book Antiqua"/>
              </w:rPr>
              <w:t>Observation avifaune et suivi végétation</w:t>
            </w:r>
          </w:p>
        </w:tc>
        <w:tc>
          <w:tcPr>
            <w:tcW w:w="0" w:type="auto"/>
            <w:hideMark/>
          </w:tcPr>
          <w:p w:rsidRPr="00584E5B" w:rsidR="00BE1D43" w:rsidP="00385C05" w:rsidRDefault="00BE1D43" w14:paraId="1C59CA2C" w14:textId="77777777">
            <w:pPr>
              <w:spacing w:after="160" w:line="259" w:lineRule="auto"/>
              <w:rPr>
                <w:rFonts w:ascii="Book Antiqua" w:hAnsi="Book Antiqua"/>
                <w:lang w:val="en-US"/>
              </w:rPr>
            </w:pPr>
            <w:r w:rsidRPr="00584E5B">
              <w:rPr>
                <w:rFonts w:ascii="Book Antiqua" w:hAnsi="Book Antiqua"/>
                <w:lang w:val="en-US"/>
              </w:rPr>
              <w:t>Oiseaux morts, couverture végétale</w:t>
            </w:r>
          </w:p>
        </w:tc>
        <w:tc>
          <w:tcPr>
            <w:tcW w:w="0" w:type="auto"/>
            <w:hideMark/>
          </w:tcPr>
          <w:p w:rsidRPr="00584E5B" w:rsidR="00BE1D43" w:rsidP="00385C05" w:rsidRDefault="00BE1D43" w14:paraId="3BADC789" w14:textId="77777777">
            <w:pPr>
              <w:spacing w:after="160" w:line="259" w:lineRule="auto"/>
              <w:rPr>
                <w:rFonts w:ascii="Book Antiqua" w:hAnsi="Book Antiqua"/>
                <w:lang w:val="en-US"/>
              </w:rPr>
            </w:pPr>
            <w:r w:rsidRPr="00584E5B">
              <w:rPr>
                <w:rFonts w:ascii="Book Antiqua" w:hAnsi="Book Antiqua"/>
                <w:lang w:val="en-US"/>
              </w:rPr>
              <w:t>6 000</w:t>
            </w:r>
          </w:p>
        </w:tc>
      </w:tr>
      <w:tr w:rsidRPr="00584E5B" w:rsidR="00BE1D43" w:rsidTr="00385C05" w14:paraId="0205E368" w14:textId="77777777">
        <w:tc>
          <w:tcPr>
            <w:tcW w:w="0" w:type="auto"/>
            <w:vMerge/>
            <w:hideMark/>
          </w:tcPr>
          <w:p w:rsidRPr="00584E5B" w:rsidR="00BE1D43" w:rsidP="00385C05" w:rsidRDefault="00BE1D43" w14:paraId="0B03CE7A" w14:textId="77777777">
            <w:pPr>
              <w:spacing w:after="160" w:line="259" w:lineRule="auto"/>
              <w:rPr>
                <w:rFonts w:ascii="Book Antiqua" w:hAnsi="Book Antiqua"/>
                <w:lang w:val="en-US"/>
              </w:rPr>
            </w:pPr>
          </w:p>
        </w:tc>
        <w:tc>
          <w:tcPr>
            <w:tcW w:w="0" w:type="auto"/>
            <w:hideMark/>
          </w:tcPr>
          <w:p w:rsidRPr="00584E5B" w:rsidR="00BE1D43" w:rsidP="00385C05" w:rsidRDefault="00BE1D43" w14:paraId="2C14D578" w14:textId="77777777">
            <w:pPr>
              <w:spacing w:after="160" w:line="259" w:lineRule="auto"/>
              <w:rPr>
                <w:rFonts w:ascii="Book Antiqua" w:hAnsi="Book Antiqua"/>
                <w:lang w:val="en-US"/>
              </w:rPr>
            </w:pPr>
            <w:r w:rsidRPr="00584E5B">
              <w:rPr>
                <w:rFonts w:ascii="Book Antiqua" w:hAnsi="Book Antiqua"/>
                <w:lang w:val="en-US"/>
              </w:rPr>
              <w:t>Social &amp; santé</w:t>
            </w:r>
          </w:p>
        </w:tc>
        <w:tc>
          <w:tcPr>
            <w:tcW w:w="0" w:type="auto"/>
            <w:hideMark/>
          </w:tcPr>
          <w:p w:rsidRPr="00584E5B" w:rsidR="00BE1D43" w:rsidP="00385C05" w:rsidRDefault="00BE1D43" w14:paraId="364E2A72" w14:textId="77777777">
            <w:pPr>
              <w:spacing w:after="160" w:line="259" w:lineRule="auto"/>
              <w:rPr>
                <w:rFonts w:ascii="Book Antiqua" w:hAnsi="Book Antiqua"/>
              </w:rPr>
            </w:pPr>
            <w:r w:rsidRPr="00584E5B">
              <w:rPr>
                <w:rFonts w:ascii="Book Antiqua" w:hAnsi="Book Antiqua"/>
              </w:rPr>
              <w:t>Suivi plaintes, visites communauté, suivi médical</w:t>
            </w:r>
          </w:p>
        </w:tc>
        <w:tc>
          <w:tcPr>
            <w:tcW w:w="0" w:type="auto"/>
            <w:hideMark/>
          </w:tcPr>
          <w:p w:rsidRPr="00584E5B" w:rsidR="00BE1D43" w:rsidP="00385C05" w:rsidRDefault="00BE1D43" w14:paraId="6FBF26B0" w14:textId="77777777">
            <w:pPr>
              <w:spacing w:after="160" w:line="259" w:lineRule="auto"/>
              <w:rPr>
                <w:rFonts w:ascii="Book Antiqua" w:hAnsi="Book Antiqua"/>
                <w:lang w:val="en-US"/>
              </w:rPr>
            </w:pPr>
            <w:r w:rsidRPr="00584E5B">
              <w:rPr>
                <w:rFonts w:ascii="Book Antiqua" w:hAnsi="Book Antiqua"/>
                <w:lang w:val="en-US"/>
              </w:rPr>
              <w:t>Nombre plaintes, bilans santé</w:t>
            </w:r>
          </w:p>
        </w:tc>
        <w:tc>
          <w:tcPr>
            <w:tcW w:w="0" w:type="auto"/>
            <w:hideMark/>
          </w:tcPr>
          <w:p w:rsidRPr="00584E5B" w:rsidR="00BE1D43" w:rsidP="00385C05" w:rsidRDefault="00BE1D43" w14:paraId="133C0E86" w14:textId="77777777">
            <w:pPr>
              <w:spacing w:after="160" w:line="259" w:lineRule="auto"/>
              <w:rPr>
                <w:rFonts w:ascii="Book Antiqua" w:hAnsi="Book Antiqua"/>
                <w:lang w:val="en-US"/>
              </w:rPr>
            </w:pPr>
            <w:r w:rsidRPr="00584E5B">
              <w:rPr>
                <w:rFonts w:ascii="Book Antiqua" w:hAnsi="Book Antiqua"/>
                <w:lang w:val="en-US"/>
              </w:rPr>
              <w:t>8 000</w:t>
            </w:r>
          </w:p>
        </w:tc>
      </w:tr>
      <w:tr w:rsidRPr="00584E5B" w:rsidR="00BE1D43" w:rsidTr="00385C05" w14:paraId="78255D1A" w14:textId="77777777">
        <w:tc>
          <w:tcPr>
            <w:tcW w:w="0" w:type="auto"/>
            <w:vMerge w:val="restart"/>
            <w:hideMark/>
          </w:tcPr>
          <w:p w:rsidRPr="00584E5B" w:rsidR="00BE1D43" w:rsidP="00385C05" w:rsidRDefault="00BE1D43" w14:paraId="36F1AD27" w14:textId="77777777">
            <w:pPr>
              <w:spacing w:after="160" w:line="259" w:lineRule="auto"/>
              <w:rPr>
                <w:rFonts w:ascii="Book Antiqua" w:hAnsi="Book Antiqua"/>
                <w:lang w:val="en-US"/>
              </w:rPr>
            </w:pPr>
            <w:r w:rsidRPr="00584E5B">
              <w:rPr>
                <w:rFonts w:ascii="Book Antiqua" w:hAnsi="Book Antiqua"/>
                <w:lang w:val="en-US"/>
              </w:rPr>
              <w:t>Démantèlement</w:t>
            </w:r>
          </w:p>
        </w:tc>
        <w:tc>
          <w:tcPr>
            <w:tcW w:w="0" w:type="auto"/>
            <w:hideMark/>
          </w:tcPr>
          <w:p w:rsidRPr="00584E5B" w:rsidR="00BE1D43" w:rsidP="00385C05" w:rsidRDefault="00BE1D43" w14:paraId="708C76A0" w14:textId="77777777">
            <w:pPr>
              <w:spacing w:after="160" w:line="259" w:lineRule="auto"/>
              <w:rPr>
                <w:rFonts w:ascii="Book Antiqua" w:hAnsi="Book Antiqua"/>
                <w:lang w:val="en-US"/>
              </w:rPr>
            </w:pPr>
            <w:r w:rsidRPr="00584E5B">
              <w:rPr>
                <w:rFonts w:ascii="Book Antiqua" w:hAnsi="Book Antiqua"/>
                <w:lang w:val="en-US"/>
              </w:rPr>
              <w:t>Sol &amp; paysage</w:t>
            </w:r>
          </w:p>
        </w:tc>
        <w:tc>
          <w:tcPr>
            <w:tcW w:w="0" w:type="auto"/>
            <w:hideMark/>
          </w:tcPr>
          <w:p w:rsidRPr="00584E5B" w:rsidR="00BE1D43" w:rsidP="00385C05" w:rsidRDefault="00BE1D43" w14:paraId="57AFD794" w14:textId="77777777">
            <w:pPr>
              <w:spacing w:after="160" w:line="259" w:lineRule="auto"/>
              <w:rPr>
                <w:rFonts w:ascii="Book Antiqua" w:hAnsi="Book Antiqua"/>
              </w:rPr>
            </w:pPr>
            <w:r w:rsidRPr="00584E5B">
              <w:rPr>
                <w:rFonts w:ascii="Book Antiqua" w:hAnsi="Book Antiqua"/>
              </w:rPr>
              <w:t>Inspection zones excavées, remise en état, revégétalisation</w:t>
            </w:r>
          </w:p>
        </w:tc>
        <w:tc>
          <w:tcPr>
            <w:tcW w:w="0" w:type="auto"/>
            <w:hideMark/>
          </w:tcPr>
          <w:p w:rsidRPr="00584E5B" w:rsidR="00BE1D43" w:rsidP="00385C05" w:rsidRDefault="00BE1D43" w14:paraId="0FEE218F" w14:textId="77777777">
            <w:pPr>
              <w:spacing w:after="160" w:line="259" w:lineRule="auto"/>
              <w:rPr>
                <w:rFonts w:ascii="Book Antiqua" w:hAnsi="Book Antiqua"/>
                <w:lang w:val="en-US"/>
              </w:rPr>
            </w:pPr>
            <w:r w:rsidRPr="00584E5B">
              <w:rPr>
                <w:rFonts w:ascii="Book Antiqua" w:hAnsi="Book Antiqua"/>
                <w:lang w:val="en-US"/>
              </w:rPr>
              <w:t>Surface perturbée, sol nivelé</w:t>
            </w:r>
          </w:p>
        </w:tc>
        <w:tc>
          <w:tcPr>
            <w:tcW w:w="0" w:type="auto"/>
            <w:hideMark/>
          </w:tcPr>
          <w:p w:rsidRPr="00584E5B" w:rsidR="00BE1D43" w:rsidP="00385C05" w:rsidRDefault="00BE1D43" w14:paraId="3D8A27CB" w14:textId="77777777">
            <w:pPr>
              <w:spacing w:after="160" w:line="259" w:lineRule="auto"/>
              <w:rPr>
                <w:rFonts w:ascii="Book Antiqua" w:hAnsi="Book Antiqua"/>
                <w:lang w:val="en-US"/>
              </w:rPr>
            </w:pPr>
            <w:r w:rsidRPr="00584E5B">
              <w:rPr>
                <w:rFonts w:ascii="Book Antiqua" w:hAnsi="Book Antiqua"/>
                <w:lang w:val="en-US"/>
              </w:rPr>
              <w:t>10 000</w:t>
            </w:r>
          </w:p>
        </w:tc>
      </w:tr>
      <w:tr w:rsidRPr="00584E5B" w:rsidR="00BE1D43" w:rsidTr="00385C05" w14:paraId="65116D79" w14:textId="77777777">
        <w:tc>
          <w:tcPr>
            <w:tcW w:w="0" w:type="auto"/>
            <w:vMerge/>
            <w:hideMark/>
          </w:tcPr>
          <w:p w:rsidRPr="00584E5B" w:rsidR="00BE1D43" w:rsidP="00385C05" w:rsidRDefault="00BE1D43" w14:paraId="4C719DCA" w14:textId="77777777">
            <w:pPr>
              <w:spacing w:after="160" w:line="259" w:lineRule="auto"/>
              <w:rPr>
                <w:rFonts w:ascii="Book Antiqua" w:hAnsi="Book Antiqua"/>
                <w:lang w:val="en-US"/>
              </w:rPr>
            </w:pPr>
          </w:p>
        </w:tc>
        <w:tc>
          <w:tcPr>
            <w:tcW w:w="0" w:type="auto"/>
            <w:hideMark/>
          </w:tcPr>
          <w:p w:rsidRPr="00584E5B" w:rsidR="00BE1D43" w:rsidP="00385C05" w:rsidRDefault="00BE1D43" w14:paraId="3DBF253A" w14:textId="77777777">
            <w:pPr>
              <w:spacing w:after="160" w:line="259" w:lineRule="auto"/>
              <w:rPr>
                <w:rFonts w:ascii="Book Antiqua" w:hAnsi="Book Antiqua"/>
                <w:lang w:val="en-US"/>
              </w:rPr>
            </w:pPr>
            <w:r w:rsidRPr="00584E5B">
              <w:rPr>
                <w:rFonts w:ascii="Book Antiqua" w:hAnsi="Book Antiqua"/>
                <w:lang w:val="en-US"/>
              </w:rPr>
              <w:t>Air &amp; bruit</w:t>
            </w:r>
          </w:p>
        </w:tc>
        <w:tc>
          <w:tcPr>
            <w:tcW w:w="0" w:type="auto"/>
            <w:hideMark/>
          </w:tcPr>
          <w:p w:rsidRPr="00584E5B" w:rsidR="00BE1D43" w:rsidP="00385C05" w:rsidRDefault="00BE1D43" w14:paraId="6903E98D" w14:textId="77777777">
            <w:pPr>
              <w:spacing w:after="160" w:line="259" w:lineRule="auto"/>
              <w:rPr>
                <w:rFonts w:ascii="Book Antiqua" w:hAnsi="Book Antiqua"/>
              </w:rPr>
            </w:pPr>
            <w:r w:rsidRPr="00584E5B">
              <w:rPr>
                <w:rFonts w:ascii="Book Antiqua" w:hAnsi="Book Antiqua"/>
              </w:rPr>
              <w:t>Contrôle poussières et niveaux sonores</w:t>
            </w:r>
          </w:p>
        </w:tc>
        <w:tc>
          <w:tcPr>
            <w:tcW w:w="0" w:type="auto"/>
            <w:hideMark/>
          </w:tcPr>
          <w:p w:rsidRPr="00584E5B" w:rsidR="00BE1D43" w:rsidP="00385C05" w:rsidRDefault="00BE1D43" w14:paraId="5623AB00" w14:textId="77777777">
            <w:pPr>
              <w:spacing w:after="160" w:line="259" w:lineRule="auto"/>
              <w:rPr>
                <w:rFonts w:ascii="Book Antiqua" w:hAnsi="Book Antiqua"/>
                <w:lang w:val="en-US"/>
              </w:rPr>
            </w:pPr>
            <w:r w:rsidRPr="00584E5B">
              <w:rPr>
                <w:rFonts w:ascii="Book Antiqua" w:hAnsi="Book Antiqua"/>
                <w:lang w:val="en-US"/>
              </w:rPr>
              <w:t>Poussière visible, dB mesurés</w:t>
            </w:r>
          </w:p>
        </w:tc>
        <w:tc>
          <w:tcPr>
            <w:tcW w:w="0" w:type="auto"/>
            <w:hideMark/>
          </w:tcPr>
          <w:p w:rsidRPr="00584E5B" w:rsidR="00BE1D43" w:rsidP="00385C05" w:rsidRDefault="00BE1D43" w14:paraId="3164049B" w14:textId="77777777">
            <w:pPr>
              <w:spacing w:after="160" w:line="259" w:lineRule="auto"/>
              <w:rPr>
                <w:rFonts w:ascii="Book Antiqua" w:hAnsi="Book Antiqua"/>
                <w:lang w:val="en-US"/>
              </w:rPr>
            </w:pPr>
            <w:r w:rsidRPr="00584E5B">
              <w:rPr>
                <w:rFonts w:ascii="Book Antiqua" w:hAnsi="Book Antiqua"/>
                <w:lang w:val="en-US"/>
              </w:rPr>
              <w:t>8 000</w:t>
            </w:r>
          </w:p>
        </w:tc>
      </w:tr>
      <w:tr w:rsidRPr="00584E5B" w:rsidR="00BE1D43" w:rsidTr="00385C05" w14:paraId="240DDCD8" w14:textId="77777777">
        <w:tc>
          <w:tcPr>
            <w:tcW w:w="0" w:type="auto"/>
            <w:vMerge/>
            <w:hideMark/>
          </w:tcPr>
          <w:p w:rsidRPr="00584E5B" w:rsidR="00BE1D43" w:rsidP="00385C05" w:rsidRDefault="00BE1D43" w14:paraId="68A19984" w14:textId="77777777">
            <w:pPr>
              <w:spacing w:after="160" w:line="259" w:lineRule="auto"/>
              <w:rPr>
                <w:rFonts w:ascii="Book Antiqua" w:hAnsi="Book Antiqua"/>
                <w:lang w:val="en-US"/>
              </w:rPr>
            </w:pPr>
          </w:p>
        </w:tc>
        <w:tc>
          <w:tcPr>
            <w:tcW w:w="0" w:type="auto"/>
            <w:hideMark/>
          </w:tcPr>
          <w:p w:rsidRPr="00584E5B" w:rsidR="00BE1D43" w:rsidP="00385C05" w:rsidRDefault="00BE1D43" w14:paraId="1A8B3FA3" w14:textId="77777777">
            <w:pPr>
              <w:spacing w:after="160" w:line="259" w:lineRule="auto"/>
              <w:rPr>
                <w:rFonts w:ascii="Book Antiqua" w:hAnsi="Book Antiqua"/>
                <w:lang w:val="en-US"/>
              </w:rPr>
            </w:pPr>
            <w:r w:rsidRPr="00584E5B">
              <w:rPr>
                <w:rFonts w:ascii="Book Antiqua" w:hAnsi="Book Antiqua"/>
                <w:lang w:val="en-US"/>
              </w:rPr>
              <w:t>Déchets</w:t>
            </w:r>
          </w:p>
        </w:tc>
        <w:tc>
          <w:tcPr>
            <w:tcW w:w="0" w:type="auto"/>
            <w:hideMark/>
          </w:tcPr>
          <w:p w:rsidRPr="00584E5B" w:rsidR="00BE1D43" w:rsidP="00385C05" w:rsidRDefault="00BE1D43" w14:paraId="6B150C28" w14:textId="77777777">
            <w:pPr>
              <w:spacing w:after="160" w:line="259" w:lineRule="auto"/>
              <w:rPr>
                <w:rFonts w:ascii="Book Antiqua" w:hAnsi="Book Antiqua"/>
              </w:rPr>
            </w:pPr>
            <w:r w:rsidRPr="00584E5B">
              <w:rPr>
                <w:rFonts w:ascii="Book Antiqua" w:hAnsi="Book Antiqua"/>
              </w:rPr>
              <w:t>Tri et évacuation métaux, huiles, béton</w:t>
            </w:r>
          </w:p>
        </w:tc>
        <w:tc>
          <w:tcPr>
            <w:tcW w:w="0" w:type="auto"/>
            <w:hideMark/>
          </w:tcPr>
          <w:p w:rsidRPr="00584E5B" w:rsidR="00BE1D43" w:rsidP="00385C05" w:rsidRDefault="00BE1D43" w14:paraId="2180405C" w14:textId="77777777">
            <w:pPr>
              <w:spacing w:after="160" w:line="259" w:lineRule="auto"/>
              <w:rPr>
                <w:rFonts w:ascii="Book Antiqua" w:hAnsi="Book Antiqua"/>
                <w:lang w:val="en-US"/>
              </w:rPr>
            </w:pPr>
            <w:r w:rsidRPr="00584E5B">
              <w:rPr>
                <w:rFonts w:ascii="Book Antiqua" w:hAnsi="Book Antiqua"/>
                <w:lang w:val="en-US"/>
              </w:rPr>
              <w:t>Quantité triée, conformité évacuation</w:t>
            </w:r>
          </w:p>
        </w:tc>
        <w:tc>
          <w:tcPr>
            <w:tcW w:w="0" w:type="auto"/>
            <w:hideMark/>
          </w:tcPr>
          <w:p w:rsidRPr="00584E5B" w:rsidR="00BE1D43" w:rsidP="00385C05" w:rsidRDefault="00BE1D43" w14:paraId="5031DD91" w14:textId="77777777">
            <w:pPr>
              <w:spacing w:after="160" w:line="259" w:lineRule="auto"/>
              <w:rPr>
                <w:rFonts w:ascii="Book Antiqua" w:hAnsi="Book Antiqua"/>
                <w:lang w:val="en-US"/>
              </w:rPr>
            </w:pPr>
            <w:r w:rsidRPr="00584E5B">
              <w:rPr>
                <w:rFonts w:ascii="Book Antiqua" w:hAnsi="Book Antiqua"/>
                <w:lang w:val="en-US"/>
              </w:rPr>
              <w:t>12 000</w:t>
            </w:r>
          </w:p>
        </w:tc>
      </w:tr>
      <w:tr w:rsidRPr="00584E5B" w:rsidR="00BE1D43" w:rsidTr="00385C05" w14:paraId="670228BE" w14:textId="77777777">
        <w:tc>
          <w:tcPr>
            <w:tcW w:w="0" w:type="auto"/>
            <w:vMerge/>
            <w:hideMark/>
          </w:tcPr>
          <w:p w:rsidRPr="00584E5B" w:rsidR="00BE1D43" w:rsidP="00385C05" w:rsidRDefault="00BE1D43" w14:paraId="42DE03CA" w14:textId="77777777">
            <w:pPr>
              <w:spacing w:after="160" w:line="259" w:lineRule="auto"/>
              <w:rPr>
                <w:rFonts w:ascii="Book Antiqua" w:hAnsi="Book Antiqua"/>
                <w:lang w:val="en-US"/>
              </w:rPr>
            </w:pPr>
          </w:p>
        </w:tc>
        <w:tc>
          <w:tcPr>
            <w:tcW w:w="0" w:type="auto"/>
            <w:hideMark/>
          </w:tcPr>
          <w:p w:rsidRPr="00584E5B" w:rsidR="00BE1D43" w:rsidP="00385C05" w:rsidRDefault="00BE1D43" w14:paraId="5A44347F" w14:textId="77777777">
            <w:pPr>
              <w:spacing w:after="160" w:line="259" w:lineRule="auto"/>
              <w:rPr>
                <w:rFonts w:ascii="Book Antiqua" w:hAnsi="Book Antiqua"/>
                <w:lang w:val="en-US"/>
              </w:rPr>
            </w:pPr>
            <w:r w:rsidRPr="00584E5B">
              <w:rPr>
                <w:rFonts w:ascii="Book Antiqua" w:hAnsi="Book Antiqua"/>
                <w:lang w:val="en-US"/>
              </w:rPr>
              <w:t>Transport &amp; logistique</w:t>
            </w:r>
          </w:p>
        </w:tc>
        <w:tc>
          <w:tcPr>
            <w:tcW w:w="0" w:type="auto"/>
            <w:hideMark/>
          </w:tcPr>
          <w:p w:rsidRPr="00584E5B" w:rsidR="00BE1D43" w:rsidP="00385C05" w:rsidRDefault="00BE1D43" w14:paraId="059EDD5B" w14:textId="77777777">
            <w:pPr>
              <w:spacing w:after="160" w:line="259" w:lineRule="auto"/>
              <w:rPr>
                <w:rFonts w:ascii="Book Antiqua" w:hAnsi="Book Antiqua"/>
                <w:lang w:val="en-US"/>
              </w:rPr>
            </w:pPr>
            <w:r w:rsidRPr="00584E5B">
              <w:rPr>
                <w:rFonts w:ascii="Book Antiqua" w:hAnsi="Book Antiqua"/>
                <w:lang w:val="en-US"/>
              </w:rPr>
              <w:t>Suivi circulation engins, signalisation</w:t>
            </w:r>
          </w:p>
        </w:tc>
        <w:tc>
          <w:tcPr>
            <w:tcW w:w="0" w:type="auto"/>
            <w:hideMark/>
          </w:tcPr>
          <w:p w:rsidRPr="00584E5B" w:rsidR="00BE1D43" w:rsidP="00385C05" w:rsidRDefault="00BE1D43" w14:paraId="3A9EB125" w14:textId="77777777">
            <w:pPr>
              <w:spacing w:after="160" w:line="259" w:lineRule="auto"/>
              <w:rPr>
                <w:rFonts w:ascii="Book Antiqua" w:hAnsi="Book Antiqua"/>
                <w:lang w:val="en-US"/>
              </w:rPr>
            </w:pPr>
            <w:r w:rsidRPr="00584E5B">
              <w:rPr>
                <w:rFonts w:ascii="Book Antiqua" w:hAnsi="Book Antiqua"/>
                <w:lang w:val="en-US"/>
              </w:rPr>
              <w:t>État pistes, sécurité circulation</w:t>
            </w:r>
          </w:p>
        </w:tc>
        <w:tc>
          <w:tcPr>
            <w:tcW w:w="0" w:type="auto"/>
            <w:hideMark/>
          </w:tcPr>
          <w:p w:rsidRPr="00584E5B" w:rsidR="00BE1D43" w:rsidP="00385C05" w:rsidRDefault="00BE1D43" w14:paraId="74FE9E0C" w14:textId="77777777">
            <w:pPr>
              <w:spacing w:after="160" w:line="259" w:lineRule="auto"/>
              <w:rPr>
                <w:rFonts w:ascii="Book Antiqua" w:hAnsi="Book Antiqua"/>
                <w:lang w:val="en-US"/>
              </w:rPr>
            </w:pPr>
            <w:r w:rsidRPr="00584E5B">
              <w:rPr>
                <w:rFonts w:ascii="Book Antiqua" w:hAnsi="Book Antiqua"/>
                <w:lang w:val="en-US"/>
              </w:rPr>
              <w:t>6 000</w:t>
            </w:r>
          </w:p>
        </w:tc>
      </w:tr>
      <w:tr w:rsidRPr="00584E5B" w:rsidR="00BE1D43" w:rsidTr="00385C05" w14:paraId="7B970DF6" w14:textId="77777777">
        <w:tc>
          <w:tcPr>
            <w:tcW w:w="0" w:type="auto"/>
            <w:vMerge/>
            <w:hideMark/>
          </w:tcPr>
          <w:p w:rsidRPr="00584E5B" w:rsidR="00BE1D43" w:rsidP="00385C05" w:rsidRDefault="00BE1D43" w14:paraId="58E200ED" w14:textId="77777777">
            <w:pPr>
              <w:spacing w:after="160" w:line="259" w:lineRule="auto"/>
              <w:rPr>
                <w:rFonts w:ascii="Book Antiqua" w:hAnsi="Book Antiqua"/>
                <w:lang w:val="en-US"/>
              </w:rPr>
            </w:pPr>
          </w:p>
        </w:tc>
        <w:tc>
          <w:tcPr>
            <w:tcW w:w="0" w:type="auto"/>
            <w:hideMark/>
          </w:tcPr>
          <w:p w:rsidRPr="00584E5B" w:rsidR="00BE1D43" w:rsidP="00385C05" w:rsidRDefault="00BE1D43" w14:paraId="714A6042" w14:textId="77777777">
            <w:pPr>
              <w:spacing w:after="160" w:line="259" w:lineRule="auto"/>
              <w:rPr>
                <w:rFonts w:ascii="Book Antiqua" w:hAnsi="Book Antiqua"/>
                <w:lang w:val="en-US"/>
              </w:rPr>
            </w:pPr>
            <w:r w:rsidRPr="00584E5B">
              <w:rPr>
                <w:rFonts w:ascii="Book Antiqua" w:hAnsi="Book Antiqua"/>
                <w:lang w:val="en-US"/>
              </w:rPr>
              <w:t>Social &amp; sécurité</w:t>
            </w:r>
          </w:p>
        </w:tc>
        <w:tc>
          <w:tcPr>
            <w:tcW w:w="0" w:type="auto"/>
            <w:hideMark/>
          </w:tcPr>
          <w:p w:rsidRPr="00584E5B" w:rsidR="00BE1D43" w:rsidP="00385C05" w:rsidRDefault="00BE1D43" w14:paraId="4D5BADDA" w14:textId="77777777">
            <w:pPr>
              <w:spacing w:after="160" w:line="259" w:lineRule="auto"/>
              <w:rPr>
                <w:rFonts w:ascii="Book Antiqua" w:hAnsi="Book Antiqua"/>
              </w:rPr>
            </w:pPr>
            <w:r w:rsidRPr="00584E5B">
              <w:rPr>
                <w:rFonts w:ascii="Book Antiqua" w:hAnsi="Book Antiqua"/>
              </w:rPr>
              <w:t>Communication riveraine, contrôle EPI, formations sécurité</w:t>
            </w:r>
          </w:p>
        </w:tc>
        <w:tc>
          <w:tcPr>
            <w:tcW w:w="0" w:type="auto"/>
            <w:hideMark/>
          </w:tcPr>
          <w:p w:rsidRPr="00584E5B" w:rsidR="00BE1D43" w:rsidP="00385C05" w:rsidRDefault="00BE1D43" w14:paraId="512950FF" w14:textId="77777777">
            <w:pPr>
              <w:spacing w:after="160" w:line="259" w:lineRule="auto"/>
              <w:rPr>
                <w:rFonts w:ascii="Book Antiqua" w:hAnsi="Book Antiqua"/>
              </w:rPr>
            </w:pPr>
            <w:r w:rsidRPr="00584E5B">
              <w:rPr>
                <w:rFonts w:ascii="Book Antiqua" w:hAnsi="Book Antiqua"/>
              </w:rPr>
              <w:t>Nombre plaintes, taux port EPI</w:t>
            </w:r>
          </w:p>
        </w:tc>
        <w:tc>
          <w:tcPr>
            <w:tcW w:w="0" w:type="auto"/>
            <w:hideMark/>
          </w:tcPr>
          <w:p w:rsidRPr="00584E5B" w:rsidR="00BE1D43" w:rsidP="00385C05" w:rsidRDefault="00BE1D43" w14:paraId="39152772" w14:textId="77777777">
            <w:pPr>
              <w:spacing w:after="160" w:line="259" w:lineRule="auto"/>
              <w:rPr>
                <w:rFonts w:ascii="Book Antiqua" w:hAnsi="Book Antiqua"/>
                <w:lang w:val="en-US"/>
              </w:rPr>
            </w:pPr>
            <w:r w:rsidRPr="00584E5B">
              <w:rPr>
                <w:rFonts w:ascii="Book Antiqua" w:hAnsi="Book Antiqua"/>
                <w:lang w:val="en-US"/>
              </w:rPr>
              <w:t>9 000</w:t>
            </w:r>
          </w:p>
        </w:tc>
      </w:tr>
      <w:tr w:rsidRPr="00584E5B" w:rsidR="00BE1D43" w:rsidTr="00385C05" w14:paraId="5F58E56E" w14:textId="77777777">
        <w:tc>
          <w:tcPr>
            <w:tcW w:w="0" w:type="auto"/>
            <w:gridSpan w:val="4"/>
          </w:tcPr>
          <w:p w:rsidRPr="0085740A" w:rsidR="00BE1D43" w:rsidP="00385C05" w:rsidRDefault="00BE1D43" w14:paraId="6CFF967E" w14:textId="77777777">
            <w:pPr>
              <w:rPr>
                <w:rFonts w:ascii="Book Antiqua" w:hAnsi="Book Antiqua"/>
                <w:b/>
                <w:bCs/>
              </w:rPr>
            </w:pPr>
            <w:r w:rsidRPr="0085740A">
              <w:rPr>
                <w:rFonts w:ascii="Book Antiqua" w:hAnsi="Book Antiqua"/>
                <w:b/>
                <w:bCs/>
                <w:lang w:val="en-US"/>
              </w:rPr>
              <w:t>Total Estimé</w:t>
            </w:r>
          </w:p>
        </w:tc>
        <w:tc>
          <w:tcPr>
            <w:tcW w:w="0" w:type="auto"/>
          </w:tcPr>
          <w:p w:rsidRPr="00584E5B" w:rsidR="00BE1D43" w:rsidP="00385C05" w:rsidRDefault="00BE1D43" w14:paraId="243D50FE" w14:textId="77777777">
            <w:pPr>
              <w:rPr>
                <w:rFonts w:ascii="Book Antiqua" w:hAnsi="Book Antiqua"/>
                <w:lang w:val="en-US"/>
              </w:rPr>
            </w:pPr>
            <w:r>
              <w:rPr>
                <w:rFonts w:ascii="Book Antiqua" w:hAnsi="Book Antiqua"/>
                <w:lang w:val="en-US"/>
              </w:rPr>
              <w:t>149 000 DT</w:t>
            </w:r>
          </w:p>
        </w:tc>
      </w:tr>
    </w:tbl>
    <w:p w:rsidRPr="00B71693" w:rsidR="00BE1D43" w:rsidP="00BE1D43" w:rsidRDefault="00BE1D43" w14:paraId="70669FE6" w14:textId="77777777">
      <w:pPr>
        <w:jc w:val="both"/>
        <w:rPr>
          <w:rFonts w:ascii="Book Antiqua" w:hAnsi="Book Antiqua"/>
        </w:rPr>
      </w:pPr>
    </w:p>
    <w:p w:rsidRPr="00B71693" w:rsidR="00BE1D43" w:rsidP="00BE1D43" w:rsidRDefault="00BE1D43" w14:paraId="2C112CD2" w14:textId="77777777">
      <w:pPr>
        <w:jc w:val="both"/>
        <w:rPr>
          <w:rFonts w:ascii="Book Antiqua" w:hAnsi="Book Antiqua"/>
          <w:b/>
          <w:bCs/>
          <w:iCs/>
        </w:rPr>
      </w:pPr>
      <w:r w:rsidRPr="00B71693">
        <w:rPr>
          <w:rFonts w:ascii="Book Antiqua" w:hAnsi="Book Antiqua"/>
          <w:b/>
          <w:bCs/>
          <w:iCs/>
        </w:rPr>
        <w:t xml:space="preserve"> </w:t>
      </w:r>
    </w:p>
    <w:p w:rsidR="00BE1D43" w:rsidP="00BE1D43" w:rsidRDefault="00BE1D43" w14:paraId="29F14E48" w14:textId="77777777">
      <w:pPr>
        <w:pStyle w:val="ListParagraph"/>
        <w:spacing w:before="240"/>
        <w:jc w:val="both"/>
        <w:rPr>
          <w:rFonts w:ascii="Book Antiqua" w:hAnsi="Book Antiqua"/>
          <w:b/>
          <w:bCs/>
          <w:iCs/>
        </w:rPr>
      </w:pPr>
    </w:p>
    <w:p w:rsidR="00BE1D43" w:rsidP="00BE1D43" w:rsidRDefault="00BE1D43" w14:paraId="2954D967" w14:textId="77777777">
      <w:pPr>
        <w:rPr>
          <w:rFonts w:ascii="Book Antiqua" w:hAnsi="Book Antiqua"/>
          <w:b/>
          <w:bCs/>
          <w:iCs/>
        </w:rPr>
      </w:pPr>
      <w:r>
        <w:rPr>
          <w:rFonts w:ascii="Book Antiqua" w:hAnsi="Book Antiqua"/>
          <w:b/>
          <w:bCs/>
          <w:iCs/>
        </w:rPr>
        <w:br w:type="page"/>
      </w:r>
    </w:p>
    <w:p w:rsidRPr="00F50E37" w:rsidR="00BE1D43" w:rsidP="00BE1D43" w:rsidRDefault="00BE1D43" w14:paraId="37251591" w14:textId="77777777">
      <w:pPr>
        <w:pStyle w:val="Heading1"/>
        <w:rPr/>
      </w:pPr>
      <w:bookmarkStart w:name="_Toc923222470" w:id="587179648"/>
      <w:r w:rsidR="00BE1D43">
        <w:rPr/>
        <w:t>P</w:t>
      </w:r>
      <w:r w:rsidR="00BE1D43">
        <w:rPr/>
        <w:t>lan d’engagement des parties prenantes (PEPP)</w:t>
      </w:r>
      <w:bookmarkEnd w:id="587179648"/>
    </w:p>
    <w:p w:rsidRPr="0086188E" w:rsidR="00BE1D43" w:rsidP="00BE1D43" w:rsidRDefault="00BE1D43" w14:paraId="24B92AA7" w14:textId="77777777">
      <w:pPr>
        <w:spacing w:before="240"/>
        <w:jc w:val="both"/>
        <w:rPr>
          <w:rFonts w:ascii="Book Antiqua" w:hAnsi="Book Antiqua"/>
          <w:iCs/>
        </w:rPr>
      </w:pPr>
      <w:r w:rsidRPr="0086188E">
        <w:rPr>
          <w:rFonts w:ascii="Book Antiqua" w:hAnsi="Book Antiqua"/>
          <w:iCs/>
        </w:rPr>
        <w:t>Le Plan d’Engagement des Parties Prenantes (PEPP) de la centrale solaire de Khobna – Sidi Bouzid prévoit un ensemble de mesures structurées pour garantir un dialogue inclusif, transparent et continu avec les acteurs concernés par le projet.</w:t>
      </w:r>
    </w:p>
    <w:p w:rsidRPr="0086188E" w:rsidR="00BE1D43" w:rsidP="00BE1D43" w:rsidRDefault="00BE1D43" w14:paraId="6EA60D60" w14:textId="77777777">
      <w:pPr>
        <w:widowControl/>
        <w:numPr>
          <w:ilvl w:val="0"/>
          <w:numId w:val="88"/>
        </w:numPr>
        <w:suppressAutoHyphens w:val="0"/>
        <w:autoSpaceDE/>
        <w:autoSpaceDN/>
        <w:spacing w:before="240" w:after="160" w:line="259" w:lineRule="auto"/>
        <w:jc w:val="both"/>
        <w:rPr>
          <w:rFonts w:ascii="Book Antiqua" w:hAnsi="Book Antiqua"/>
          <w:iCs/>
        </w:rPr>
      </w:pPr>
      <w:r w:rsidRPr="0086188E">
        <w:rPr>
          <w:rFonts w:ascii="Book Antiqua" w:hAnsi="Book Antiqua"/>
          <w:b/>
          <w:bCs/>
          <w:iCs/>
        </w:rPr>
        <w:t>Cadre réglementaire et institutionnel</w:t>
      </w:r>
      <w:r w:rsidRPr="0086188E">
        <w:rPr>
          <w:rFonts w:ascii="Book Antiqua" w:hAnsi="Book Antiqua"/>
          <w:iCs/>
        </w:rPr>
        <w:t xml:space="preserve"> : le PEPP s’aligne sur la législation tunisienne en matière de participation publique et sur les exigences des bailleurs (BERD PR10, BEI ESS10, IFC PS1), en intégrant un mécanisme de gestion des plaintes et des consultations inclusives tout au long du cycle du projet.</w:t>
      </w:r>
    </w:p>
    <w:p w:rsidRPr="0086188E" w:rsidR="00BE1D43" w:rsidP="00BE1D43" w:rsidRDefault="00BE1D43" w14:paraId="735C0B5E" w14:textId="77777777">
      <w:pPr>
        <w:widowControl/>
        <w:numPr>
          <w:ilvl w:val="0"/>
          <w:numId w:val="88"/>
        </w:numPr>
        <w:suppressAutoHyphens w:val="0"/>
        <w:autoSpaceDE/>
        <w:autoSpaceDN/>
        <w:spacing w:before="240" w:after="160" w:line="259" w:lineRule="auto"/>
        <w:jc w:val="both"/>
        <w:rPr>
          <w:rFonts w:ascii="Book Antiqua" w:hAnsi="Book Antiqua"/>
          <w:iCs/>
          <w:lang w:val="en-US"/>
        </w:rPr>
      </w:pPr>
      <w:r w:rsidRPr="0086188E">
        <w:rPr>
          <w:rFonts w:ascii="Book Antiqua" w:hAnsi="Book Antiqua"/>
          <w:b/>
          <w:bCs/>
          <w:iCs/>
        </w:rPr>
        <w:t>Identification des parties prenantes</w:t>
      </w:r>
      <w:r w:rsidRPr="0086188E">
        <w:rPr>
          <w:rFonts w:ascii="Book Antiqua" w:hAnsi="Book Antiqua"/>
          <w:iCs/>
        </w:rPr>
        <w:t xml:space="preserve"> : une cartographie détaillée a été réalisée, couvrant les institutions (Gouvernorat, CRDA, municipalité, STEG, Direction des forêts, INP), les communautés locales (familles Arch Jenf, agriculteurs, éleveurs, habitants de Khobna et Douara), et les groupes vulnérables (femmes rurales, jeunes sans emploi, ménages sans titre foncier, personnes âgées et handicapées). </w:t>
      </w:r>
      <w:r w:rsidRPr="0086188E">
        <w:rPr>
          <w:rFonts w:ascii="Book Antiqua" w:hAnsi="Book Antiqua"/>
          <w:iCs/>
          <w:lang w:val="en-US"/>
        </w:rPr>
        <w:t>Des modalités spécifiques sont prévues pour garantir leur inclusion.</w:t>
      </w:r>
    </w:p>
    <w:p w:rsidRPr="0086188E" w:rsidR="00BE1D43" w:rsidP="00BE1D43" w:rsidRDefault="00BE1D43" w14:paraId="2D2CF9C7" w14:textId="77777777">
      <w:pPr>
        <w:widowControl/>
        <w:numPr>
          <w:ilvl w:val="0"/>
          <w:numId w:val="88"/>
        </w:numPr>
        <w:suppressAutoHyphens w:val="0"/>
        <w:autoSpaceDE/>
        <w:autoSpaceDN/>
        <w:spacing w:before="240" w:after="160" w:line="259" w:lineRule="auto"/>
        <w:jc w:val="both"/>
        <w:rPr>
          <w:rFonts w:ascii="Book Antiqua" w:hAnsi="Book Antiqua"/>
          <w:iCs/>
        </w:rPr>
      </w:pPr>
      <w:r w:rsidRPr="0086188E">
        <w:rPr>
          <w:rFonts w:ascii="Book Antiqua" w:hAnsi="Book Antiqua"/>
          <w:b/>
          <w:bCs/>
          <w:iCs/>
        </w:rPr>
        <w:t>Consultations menées et planifiées</w:t>
      </w:r>
      <w:r w:rsidRPr="0086188E">
        <w:rPr>
          <w:rFonts w:ascii="Book Antiqua" w:hAnsi="Book Antiqua"/>
          <w:iCs/>
        </w:rPr>
        <w:t xml:space="preserve"> : plusieurs réunions institutionnelles, visites de terrain et rencontres communautaires ont déjà permis d’identifier les préoccupations locales (accès aux terres, pâturages, protection des sites archéologiques, risques d’érosion et d’inondation, attentes en matière d’emplois). Le plan prévoit la poursuite de ces échanges sous forme de réunions publiques, focus groups pour les femmes et jeunes, et consultations ciblées avec les familles affectées.</w:t>
      </w:r>
    </w:p>
    <w:p w:rsidRPr="0086188E" w:rsidR="00BE1D43" w:rsidP="00BE1D43" w:rsidRDefault="00BE1D43" w14:paraId="31771F09" w14:textId="77777777">
      <w:pPr>
        <w:widowControl/>
        <w:numPr>
          <w:ilvl w:val="0"/>
          <w:numId w:val="88"/>
        </w:numPr>
        <w:suppressAutoHyphens w:val="0"/>
        <w:autoSpaceDE/>
        <w:autoSpaceDN/>
        <w:spacing w:before="240" w:after="160" w:line="259" w:lineRule="auto"/>
        <w:jc w:val="both"/>
        <w:rPr>
          <w:rFonts w:ascii="Book Antiqua" w:hAnsi="Book Antiqua"/>
          <w:iCs/>
        </w:rPr>
      </w:pPr>
      <w:r w:rsidRPr="0086188E">
        <w:rPr>
          <w:rFonts w:ascii="Book Antiqua" w:hAnsi="Book Antiqua"/>
          <w:b/>
          <w:bCs/>
          <w:iCs/>
        </w:rPr>
        <w:t>Stratégie d’information et de divulgation</w:t>
      </w:r>
      <w:r w:rsidRPr="0086188E">
        <w:rPr>
          <w:rFonts w:ascii="Book Antiqua" w:hAnsi="Book Antiqua"/>
          <w:iCs/>
        </w:rPr>
        <w:t xml:space="preserve"> : les informations seront diffusées en français et en dialecte tunisien, via radios locales, affichage en mairies, centres de santé et écoles, plateformes numériques (site de Qair, réseaux sociaux) et réunions communautaires. Des supports simplifiés et oraux seront utilisés pour les populations à faible niveau d’alphabétisation.</w:t>
      </w:r>
    </w:p>
    <w:p w:rsidRPr="0086188E" w:rsidR="00BE1D43" w:rsidP="00BE1D43" w:rsidRDefault="00BE1D43" w14:paraId="41EE6AA5" w14:textId="77777777">
      <w:pPr>
        <w:widowControl/>
        <w:numPr>
          <w:ilvl w:val="0"/>
          <w:numId w:val="88"/>
        </w:numPr>
        <w:suppressAutoHyphens w:val="0"/>
        <w:autoSpaceDE/>
        <w:autoSpaceDN/>
        <w:spacing w:before="240" w:after="160" w:line="259" w:lineRule="auto"/>
        <w:jc w:val="both"/>
        <w:rPr>
          <w:rFonts w:ascii="Book Antiqua" w:hAnsi="Book Antiqua"/>
          <w:iCs/>
        </w:rPr>
      </w:pPr>
      <w:r w:rsidRPr="0086188E">
        <w:rPr>
          <w:rFonts w:ascii="Book Antiqua" w:hAnsi="Book Antiqua"/>
          <w:b/>
          <w:bCs/>
          <w:iCs/>
        </w:rPr>
        <w:t>Mécanisme de gestion des plaintes (MGP)</w:t>
      </w:r>
      <w:r w:rsidRPr="0086188E">
        <w:rPr>
          <w:rFonts w:ascii="Book Antiqua" w:hAnsi="Book Antiqua"/>
          <w:iCs/>
        </w:rPr>
        <w:t xml:space="preserve"> : un dispositif multicanal et gratuit est mis en place (Agent de Liaison Communautaire, boîtes à plaintes, relais communautaires, téléphone, SMS, e-mail). Les plaintes sont enregistrées, accusées de réception et traitées sous 30 jours maximum, avec une préférence pour le règlement à l’amiable. Un mécanisme spécifique et confidentiel est prévu pour les plaintes liées aux violences basées sur le genre (VBG/SEAH).</w:t>
      </w:r>
    </w:p>
    <w:p w:rsidRPr="0086188E" w:rsidR="00BE1D43" w:rsidP="00BE1D43" w:rsidRDefault="00BE1D43" w14:paraId="727E15A1" w14:textId="77777777">
      <w:pPr>
        <w:widowControl/>
        <w:numPr>
          <w:ilvl w:val="0"/>
          <w:numId w:val="88"/>
        </w:numPr>
        <w:suppressAutoHyphens w:val="0"/>
        <w:autoSpaceDE/>
        <w:autoSpaceDN/>
        <w:spacing w:before="240" w:after="160" w:line="259" w:lineRule="auto"/>
        <w:jc w:val="both"/>
        <w:rPr>
          <w:rFonts w:ascii="Book Antiqua" w:hAnsi="Book Antiqua"/>
          <w:iCs/>
        </w:rPr>
      </w:pPr>
      <w:r w:rsidRPr="0086188E">
        <w:rPr>
          <w:rFonts w:ascii="Book Antiqua" w:hAnsi="Book Antiqua"/>
          <w:b/>
          <w:bCs/>
          <w:iCs/>
        </w:rPr>
        <w:t>Suivi et mise à jour</w:t>
      </w:r>
      <w:r w:rsidRPr="0086188E">
        <w:rPr>
          <w:rFonts w:ascii="Book Antiqua" w:hAnsi="Book Antiqua"/>
          <w:iCs/>
        </w:rPr>
        <w:t xml:space="preserve"> : des indicateurs de performance mesureront la qualité de l’engagement (nombre de consultations, taux de résolution des plaintes, inclusion des groupes vulnérables). Des rapports périodiques seront produits et partagés avec les bailleurs et les autorités locales, et le PEPP sera mis à jour en fonction des retours des parties prenantes et de l’évolution du projet.</w:t>
      </w:r>
    </w:p>
    <w:p w:rsidRPr="0086188E" w:rsidR="00BE1D43" w:rsidP="00BE1D43" w:rsidRDefault="00BE1D43" w14:paraId="6A10AB96" w14:textId="77777777">
      <w:pPr>
        <w:widowControl/>
        <w:numPr>
          <w:ilvl w:val="0"/>
          <w:numId w:val="88"/>
        </w:numPr>
        <w:suppressAutoHyphens w:val="0"/>
        <w:autoSpaceDE/>
        <w:autoSpaceDN/>
        <w:spacing w:before="240" w:after="160" w:line="259" w:lineRule="auto"/>
        <w:jc w:val="both"/>
        <w:rPr>
          <w:rFonts w:ascii="Book Antiqua" w:hAnsi="Book Antiqua"/>
          <w:iCs/>
        </w:rPr>
      </w:pPr>
      <w:r w:rsidRPr="0086188E">
        <w:rPr>
          <w:rFonts w:ascii="Book Antiqua" w:hAnsi="Book Antiqua"/>
          <w:b/>
          <w:bCs/>
          <w:iCs/>
        </w:rPr>
        <w:t>Organisation et budget</w:t>
      </w:r>
      <w:r w:rsidRPr="0086188E">
        <w:rPr>
          <w:rFonts w:ascii="Book Antiqua" w:hAnsi="Book Antiqua"/>
          <w:iCs/>
        </w:rPr>
        <w:t xml:space="preserve"> : la mise en œuvre du PEPP est assurée par Qair et son bureau d’études, avec un Agent de Liaison Communautaire dédié, sous supervision du Responsable E&amp;S du projet. Un budget spécifique est prévu pour financer les activités de consultation, la communication et le fonctionnement du mécanisme de gestion des plaintes.</w:t>
      </w:r>
    </w:p>
    <w:p w:rsidRPr="00BE1D43" w:rsidR="00BE1D43" w:rsidP="00BE1D43" w:rsidRDefault="00BE1D43" w14:paraId="2F230F4E" w14:textId="4A50EAC1">
      <w:pPr>
        <w:pStyle w:val="ListParagraph"/>
        <w:widowControl/>
        <w:numPr>
          <w:ilvl w:val="1"/>
          <w:numId w:val="94"/>
        </w:numPr>
        <w:suppressAutoHyphens w:val="0"/>
        <w:autoSpaceDE/>
        <w:autoSpaceDN/>
        <w:spacing w:before="240" w:after="160" w:line="259" w:lineRule="auto"/>
        <w:jc w:val="both"/>
        <w:rPr>
          <w:rFonts w:ascii="Book Antiqua" w:hAnsi="Book Antiqua"/>
          <w:b/>
          <w:bCs/>
          <w:iCs/>
        </w:rPr>
      </w:pPr>
      <w:r w:rsidRPr="001C4EF5">
        <w:rPr>
          <w:rFonts w:ascii="Book Antiqua" w:hAnsi="Book Antiqua"/>
          <w:b/>
          <w:bCs/>
          <w:iCs/>
        </w:rPr>
        <w:t>Mécanisme de gestion des plaintes (MGP)</w:t>
      </w:r>
    </w:p>
    <w:tbl>
      <w:tblPr>
        <w:tblStyle w:val="Ferrertabla1"/>
        <w:tblW w:w="0" w:type="auto"/>
        <w:tblInd w:w="-5" w:type="dxa"/>
        <w:tblLook w:val="04A0" w:firstRow="1" w:lastRow="0" w:firstColumn="1" w:lastColumn="0" w:noHBand="0" w:noVBand="1"/>
      </w:tblPr>
      <w:tblGrid>
        <w:gridCol w:w="1399"/>
        <w:gridCol w:w="7668"/>
      </w:tblGrid>
      <w:tr w:rsidRPr="00BA4946" w:rsidR="00BE1D43" w:rsidTr="00385C05" w14:paraId="79387958" w14:textId="77777777">
        <w:tc>
          <w:tcPr>
            <w:tcW w:w="1399" w:type="dxa"/>
            <w:shd w:val="clear" w:color="auto" w:fill="D9D9D9" w:themeFill="background1" w:themeFillShade="D9"/>
            <w:vAlign w:val="center"/>
            <w:hideMark/>
          </w:tcPr>
          <w:p w:rsidRPr="00BA4946" w:rsidR="00BE1D43" w:rsidP="00385C05" w:rsidRDefault="00BE1D43" w14:paraId="60E74819" w14:textId="77777777">
            <w:pPr>
              <w:spacing w:after="160" w:line="259" w:lineRule="auto"/>
              <w:jc w:val="center"/>
              <w:rPr>
                <w:rFonts w:ascii="Book Antiqua" w:hAnsi="Book Antiqua"/>
                <w:b/>
                <w:bCs/>
                <w:lang w:val="en-US"/>
              </w:rPr>
            </w:pPr>
            <w:r w:rsidRPr="00BA4946">
              <w:rPr>
                <w:rFonts w:ascii="Book Antiqua" w:hAnsi="Book Antiqua" w:eastAsiaTheme="majorEastAsia"/>
                <w:b/>
                <w:bCs/>
                <w:lang w:val="en-US"/>
              </w:rPr>
              <w:t>Éléments</w:t>
            </w:r>
          </w:p>
        </w:tc>
        <w:tc>
          <w:tcPr>
            <w:tcW w:w="7668" w:type="dxa"/>
            <w:shd w:val="clear" w:color="auto" w:fill="D9D9D9" w:themeFill="background1" w:themeFillShade="D9"/>
            <w:vAlign w:val="center"/>
            <w:hideMark/>
          </w:tcPr>
          <w:p w:rsidRPr="00BA4946" w:rsidR="00BE1D43" w:rsidP="00385C05" w:rsidRDefault="00BE1D43" w14:paraId="23C5E03E" w14:textId="77777777">
            <w:pPr>
              <w:spacing w:after="160" w:line="259" w:lineRule="auto"/>
              <w:jc w:val="center"/>
              <w:rPr>
                <w:rFonts w:ascii="Book Antiqua" w:hAnsi="Book Antiqua"/>
                <w:b/>
                <w:bCs/>
                <w:lang w:val="en-US"/>
              </w:rPr>
            </w:pPr>
            <w:r>
              <w:rPr>
                <w:rFonts w:ascii="Book Antiqua" w:hAnsi="Book Antiqua"/>
                <w:b/>
                <w:bCs/>
                <w:lang w:val="en-US"/>
              </w:rPr>
              <w:t>Description</w:t>
            </w:r>
          </w:p>
        </w:tc>
      </w:tr>
      <w:tr w:rsidRPr="00BA4946" w:rsidR="00BE1D43" w:rsidTr="00385C05" w14:paraId="6B884B7A" w14:textId="77777777">
        <w:tc>
          <w:tcPr>
            <w:tcW w:w="1399" w:type="dxa"/>
            <w:hideMark/>
          </w:tcPr>
          <w:p w:rsidRPr="00BA4946" w:rsidR="00BE1D43" w:rsidP="00385C05" w:rsidRDefault="00BE1D43" w14:paraId="06942879" w14:textId="77777777">
            <w:pPr>
              <w:spacing w:after="160" w:line="259" w:lineRule="auto"/>
              <w:rPr>
                <w:rFonts w:ascii="Book Antiqua" w:hAnsi="Book Antiqua"/>
                <w:lang w:val="en-US"/>
              </w:rPr>
            </w:pPr>
            <w:r w:rsidRPr="00BA4946">
              <w:rPr>
                <w:rFonts w:ascii="Book Antiqua" w:hAnsi="Book Antiqua" w:eastAsiaTheme="majorEastAsia"/>
                <w:b/>
                <w:bCs/>
                <w:lang w:val="en-US"/>
              </w:rPr>
              <w:t>Objectifs</w:t>
            </w:r>
          </w:p>
        </w:tc>
        <w:tc>
          <w:tcPr>
            <w:tcW w:w="7668" w:type="dxa"/>
            <w:hideMark/>
          </w:tcPr>
          <w:p w:rsidRPr="00BA4946" w:rsidR="00BE1D43" w:rsidP="00385C05" w:rsidRDefault="00BE1D43" w14:paraId="7CE1550A" w14:textId="77777777">
            <w:pPr>
              <w:spacing w:after="160" w:line="259" w:lineRule="auto"/>
              <w:rPr>
                <w:rFonts w:ascii="Book Antiqua" w:hAnsi="Book Antiqua"/>
              </w:rPr>
            </w:pPr>
            <w:r w:rsidRPr="00BA4946">
              <w:rPr>
                <w:rFonts w:ascii="Book Antiqua" w:hAnsi="Book Antiqua"/>
              </w:rPr>
              <w:t>Offrir un canal clair, accessible et confidentiel pour recevoir et traiter les plaintes ; prévenir les conflits ; renforcer la redevabilité du projet et répondre aux exigences des bailleurs.</w:t>
            </w:r>
          </w:p>
        </w:tc>
      </w:tr>
      <w:tr w:rsidRPr="00BA4946" w:rsidR="00BE1D43" w:rsidTr="00385C05" w14:paraId="047AB9A6" w14:textId="77777777">
        <w:tc>
          <w:tcPr>
            <w:tcW w:w="1399" w:type="dxa"/>
            <w:hideMark/>
          </w:tcPr>
          <w:p w:rsidRPr="00BA4946" w:rsidR="00BE1D43" w:rsidP="00385C05" w:rsidRDefault="00BE1D43" w14:paraId="66C4886B" w14:textId="77777777">
            <w:pPr>
              <w:spacing w:after="160" w:line="259" w:lineRule="auto"/>
              <w:rPr>
                <w:rFonts w:ascii="Book Antiqua" w:hAnsi="Book Antiqua"/>
                <w:lang w:val="en-US"/>
              </w:rPr>
            </w:pPr>
            <w:r w:rsidRPr="00BA4946">
              <w:rPr>
                <w:rFonts w:ascii="Book Antiqua" w:hAnsi="Book Antiqua" w:eastAsiaTheme="majorEastAsia"/>
                <w:b/>
                <w:bCs/>
                <w:lang w:val="en-US"/>
              </w:rPr>
              <w:t>Types de plaintes</w:t>
            </w:r>
          </w:p>
        </w:tc>
        <w:tc>
          <w:tcPr>
            <w:tcW w:w="7668" w:type="dxa"/>
            <w:hideMark/>
          </w:tcPr>
          <w:p w:rsidRPr="00BA4946" w:rsidR="00BE1D43" w:rsidP="00385C05" w:rsidRDefault="00BE1D43" w14:paraId="1CB26FE1" w14:textId="77777777">
            <w:pPr>
              <w:spacing w:after="160" w:line="259" w:lineRule="auto"/>
              <w:rPr>
                <w:rFonts w:ascii="Book Antiqua" w:hAnsi="Book Antiqua"/>
              </w:rPr>
            </w:pPr>
            <w:r w:rsidRPr="00BA4946">
              <w:rPr>
                <w:rFonts w:ascii="Book Antiqua" w:hAnsi="Book Antiqua"/>
              </w:rPr>
              <w:t>Environnementales (bruit, poussière, pollution) ; Sociales et foncières (accès, litiges, occupation) ; Conditions de travail (salaires, sécurité, discrimination) ; Impacts indirects (trafic, chemins) ; Comportements inappropriés (abus, harcèlement) ; Défaut d’information ou d’inclusion (groupes vulnérables).</w:t>
            </w:r>
          </w:p>
        </w:tc>
      </w:tr>
      <w:tr w:rsidRPr="00BA4946" w:rsidR="00BE1D43" w:rsidTr="00385C05" w14:paraId="6353CE4E" w14:textId="77777777">
        <w:tc>
          <w:tcPr>
            <w:tcW w:w="1399" w:type="dxa"/>
            <w:hideMark/>
          </w:tcPr>
          <w:p w:rsidRPr="00BA4946" w:rsidR="00BE1D43" w:rsidP="00385C05" w:rsidRDefault="00BE1D43" w14:paraId="7330BD8A" w14:textId="77777777">
            <w:pPr>
              <w:spacing w:after="160" w:line="259" w:lineRule="auto"/>
              <w:rPr>
                <w:rFonts w:ascii="Book Antiqua" w:hAnsi="Book Antiqua"/>
                <w:lang w:val="en-US"/>
              </w:rPr>
            </w:pPr>
            <w:r w:rsidRPr="00BA4946">
              <w:rPr>
                <w:rFonts w:ascii="Book Antiqua" w:hAnsi="Book Antiqua" w:eastAsiaTheme="majorEastAsia"/>
                <w:b/>
                <w:bCs/>
                <w:lang w:val="en-US"/>
              </w:rPr>
              <w:t>Principes</w:t>
            </w:r>
          </w:p>
        </w:tc>
        <w:tc>
          <w:tcPr>
            <w:tcW w:w="7668" w:type="dxa"/>
            <w:hideMark/>
          </w:tcPr>
          <w:p w:rsidRPr="00BA4946" w:rsidR="00BE1D43" w:rsidP="00385C05" w:rsidRDefault="00BE1D43" w14:paraId="2FE445BA" w14:textId="77777777">
            <w:pPr>
              <w:spacing w:after="160" w:line="259" w:lineRule="auto"/>
              <w:rPr>
                <w:rFonts w:ascii="Book Antiqua" w:hAnsi="Book Antiqua"/>
              </w:rPr>
            </w:pPr>
            <w:r w:rsidRPr="00BA4946">
              <w:rPr>
                <w:rFonts w:ascii="Book Antiqua" w:hAnsi="Book Antiqua"/>
              </w:rPr>
              <w:t>Accessibilité gratuite et adaptée ; Confidentialité et anonymat garantis ; Protection contre les représailles ; Transparence et traçabilité ; Équité ; Délais définis (30 jours max) ; Amélioration continue.</w:t>
            </w:r>
          </w:p>
        </w:tc>
      </w:tr>
      <w:tr w:rsidRPr="00BA4946" w:rsidR="00BE1D43" w:rsidTr="00385C05" w14:paraId="28FD8232" w14:textId="77777777">
        <w:trPr>
          <w:trHeight w:val="1156"/>
        </w:trPr>
        <w:tc>
          <w:tcPr>
            <w:tcW w:w="1399" w:type="dxa"/>
            <w:hideMark/>
          </w:tcPr>
          <w:p w:rsidRPr="00BA4946" w:rsidR="00BE1D43" w:rsidP="00385C05" w:rsidRDefault="00BE1D43" w14:paraId="211E6918" w14:textId="77777777">
            <w:pPr>
              <w:spacing w:after="160" w:line="259" w:lineRule="auto"/>
              <w:rPr>
                <w:rFonts w:ascii="Book Antiqua" w:hAnsi="Book Antiqua"/>
                <w:lang w:val="en-US"/>
              </w:rPr>
            </w:pPr>
            <w:r w:rsidRPr="00BA4946">
              <w:rPr>
                <w:rFonts w:ascii="Book Antiqua" w:hAnsi="Book Antiqua" w:eastAsiaTheme="majorEastAsia"/>
                <w:b/>
                <w:bCs/>
                <w:lang w:val="en-US"/>
              </w:rPr>
              <w:t>Processus</w:t>
            </w:r>
          </w:p>
        </w:tc>
        <w:tc>
          <w:tcPr>
            <w:tcW w:w="7668" w:type="dxa"/>
            <w:hideMark/>
          </w:tcPr>
          <w:p w:rsidRPr="00BA4946" w:rsidR="00BE1D43" w:rsidP="00385C05" w:rsidRDefault="00BE1D43" w14:paraId="26B280A2" w14:textId="77777777">
            <w:pPr>
              <w:spacing w:after="160" w:line="259" w:lineRule="auto"/>
              <w:jc w:val="left"/>
              <w:rPr>
                <w:rFonts w:ascii="Book Antiqua" w:hAnsi="Book Antiqua"/>
              </w:rPr>
            </w:pPr>
            <w:r w:rsidRPr="00BA4946">
              <w:rPr>
                <w:rFonts w:ascii="Book Antiqua" w:hAnsi="Book Antiqua"/>
              </w:rPr>
              <w:t xml:space="preserve">1. Réception via relais communautaires, ONG, ACL, boîtes à plaintes, SMS, e-mail, site web ou bailleurs. </w:t>
            </w:r>
            <w:r w:rsidRPr="00BA4946">
              <w:rPr>
                <w:rFonts w:ascii="Book Antiqua" w:hAnsi="Book Antiqua"/>
              </w:rPr>
              <w:br/>
            </w:r>
            <w:r w:rsidRPr="00BA4946">
              <w:rPr>
                <w:rFonts w:ascii="Book Antiqua" w:hAnsi="Book Antiqua"/>
              </w:rPr>
              <w:t xml:space="preserve">2. Enregistrement dans un registre dédié. </w:t>
            </w:r>
            <w:r w:rsidRPr="00BA4946">
              <w:rPr>
                <w:rFonts w:ascii="Book Antiqua" w:hAnsi="Book Antiqua"/>
              </w:rPr>
              <w:br/>
            </w:r>
            <w:r w:rsidRPr="00BA4946">
              <w:rPr>
                <w:rFonts w:ascii="Book Antiqua" w:hAnsi="Book Antiqua"/>
              </w:rPr>
              <w:t xml:space="preserve">3. Accusé de réception. </w:t>
            </w:r>
            <w:r w:rsidRPr="00BA4946">
              <w:rPr>
                <w:rFonts w:ascii="Book Antiqua" w:hAnsi="Book Antiqua"/>
              </w:rPr>
              <w:br/>
            </w:r>
            <w:r w:rsidRPr="00BA4946">
              <w:rPr>
                <w:rFonts w:ascii="Book Antiqua" w:hAnsi="Book Antiqua"/>
              </w:rPr>
              <w:t xml:space="preserve">4. Évaluation (plainte simple ou complexe). </w:t>
            </w:r>
            <w:r w:rsidRPr="00BA4946">
              <w:rPr>
                <w:rFonts w:ascii="Book Antiqua" w:hAnsi="Book Antiqua"/>
              </w:rPr>
              <w:br/>
            </w:r>
            <w:r w:rsidRPr="00BA4946">
              <w:rPr>
                <w:rFonts w:ascii="Book Antiqua" w:hAnsi="Book Antiqua"/>
              </w:rPr>
              <w:t xml:space="preserve">5. Réponse et résolution (priorité à l’amiable). </w:t>
            </w:r>
            <w:r w:rsidRPr="00BA4946">
              <w:rPr>
                <w:rFonts w:ascii="Book Antiqua" w:hAnsi="Book Antiqua"/>
              </w:rPr>
              <w:br/>
            </w:r>
            <w:r w:rsidRPr="00BA4946">
              <w:rPr>
                <w:rFonts w:ascii="Book Antiqua" w:hAnsi="Book Antiqua"/>
              </w:rPr>
              <w:t>6. Clôture et suivi avec validation du plaignant.</w:t>
            </w:r>
          </w:p>
        </w:tc>
      </w:tr>
      <w:tr w:rsidRPr="00BA4946" w:rsidR="00BE1D43" w:rsidTr="00385C05" w14:paraId="483B2488" w14:textId="77777777">
        <w:tc>
          <w:tcPr>
            <w:tcW w:w="1399" w:type="dxa"/>
            <w:hideMark/>
          </w:tcPr>
          <w:p w:rsidRPr="00BA4946" w:rsidR="00BE1D43" w:rsidP="00385C05" w:rsidRDefault="00BE1D43" w14:paraId="20788C9C" w14:textId="77777777">
            <w:pPr>
              <w:spacing w:after="160" w:line="259" w:lineRule="auto"/>
              <w:rPr>
                <w:rFonts w:ascii="Book Antiqua" w:hAnsi="Book Antiqua"/>
                <w:lang w:val="en-US"/>
              </w:rPr>
            </w:pPr>
            <w:r w:rsidRPr="00BA4946">
              <w:rPr>
                <w:rFonts w:ascii="Book Antiqua" w:hAnsi="Book Antiqua" w:eastAsiaTheme="majorEastAsia"/>
                <w:b/>
                <w:bCs/>
                <w:lang w:val="en-US"/>
              </w:rPr>
              <w:t>Spécificités</w:t>
            </w:r>
          </w:p>
        </w:tc>
        <w:tc>
          <w:tcPr>
            <w:tcW w:w="7668" w:type="dxa"/>
            <w:hideMark/>
          </w:tcPr>
          <w:p w:rsidRPr="00BA4946" w:rsidR="00BE1D43" w:rsidP="00385C05" w:rsidRDefault="00BE1D43" w14:paraId="4BB70B59" w14:textId="77777777">
            <w:pPr>
              <w:spacing w:after="160" w:line="259" w:lineRule="auto"/>
              <w:rPr>
                <w:rFonts w:ascii="Book Antiqua" w:hAnsi="Book Antiqua"/>
              </w:rPr>
            </w:pPr>
            <w:r w:rsidRPr="00BA4946">
              <w:rPr>
                <w:rFonts w:ascii="Book Antiqua" w:hAnsi="Book Antiqua"/>
              </w:rPr>
              <w:t>Dispositif spécial pour les plaintes liées aux violences basées sur le genre (VBG/SEAH), garantissant confidentialité, sécurité et orientation vers des structures spécialisées.</w:t>
            </w:r>
          </w:p>
        </w:tc>
      </w:tr>
    </w:tbl>
    <w:p w:rsidRPr="008E436F" w:rsidR="00BE1D43" w:rsidP="00BE1D43" w:rsidRDefault="00BE1D43" w14:paraId="1FF54F06" w14:textId="77777777">
      <w:pPr>
        <w:pStyle w:val="ListParagraph"/>
        <w:widowControl/>
        <w:numPr>
          <w:ilvl w:val="2"/>
          <w:numId w:val="94"/>
        </w:numPr>
        <w:suppressAutoHyphens w:val="0"/>
        <w:autoSpaceDE/>
        <w:autoSpaceDN/>
        <w:spacing w:before="240" w:after="160" w:line="259" w:lineRule="auto"/>
        <w:jc w:val="both"/>
        <w:rPr>
          <w:rFonts w:ascii="Book Antiqua" w:hAnsi="Book Antiqua"/>
          <w:b/>
        </w:rPr>
      </w:pPr>
      <w:r w:rsidRPr="008E436F">
        <w:rPr>
          <w:rFonts w:ascii="Book Antiqua" w:hAnsi="Book Antiqua"/>
          <w:b/>
        </w:rPr>
        <w:t xml:space="preserve">Délais des étapes : </w:t>
      </w:r>
    </w:p>
    <w:tbl>
      <w:tblPr>
        <w:tblStyle w:val="Ferrertabla1"/>
        <w:tblW w:w="0" w:type="auto"/>
        <w:tblInd w:w="-5" w:type="dxa"/>
        <w:tblLook w:val="04A0" w:firstRow="1" w:lastRow="0" w:firstColumn="1" w:lastColumn="0" w:noHBand="0" w:noVBand="1"/>
      </w:tblPr>
      <w:tblGrid>
        <w:gridCol w:w="2824"/>
        <w:gridCol w:w="6243"/>
      </w:tblGrid>
      <w:tr w:rsidRPr="007519E0" w:rsidR="00BE1D43" w:rsidTr="00385C05" w14:paraId="56E90F39" w14:textId="77777777">
        <w:tc>
          <w:tcPr>
            <w:tcW w:w="0" w:type="auto"/>
            <w:shd w:val="clear" w:color="auto" w:fill="D9D9D9" w:themeFill="background1" w:themeFillShade="D9"/>
            <w:hideMark/>
          </w:tcPr>
          <w:p w:rsidRPr="007519E0" w:rsidR="00BE1D43" w:rsidP="00385C05" w:rsidRDefault="00BE1D43" w14:paraId="20E555F3" w14:textId="77777777">
            <w:pPr>
              <w:spacing w:after="160" w:line="259" w:lineRule="auto"/>
              <w:jc w:val="center"/>
              <w:rPr>
                <w:rFonts w:ascii="Book Antiqua" w:hAnsi="Book Antiqua"/>
                <w:b/>
                <w:bCs/>
                <w:lang w:val="en-US"/>
              </w:rPr>
            </w:pPr>
            <w:r w:rsidRPr="007519E0">
              <w:rPr>
                <w:rFonts w:ascii="Book Antiqua" w:hAnsi="Book Antiqua" w:eastAsiaTheme="majorEastAsia"/>
                <w:b/>
                <w:bCs/>
                <w:lang w:val="en-US"/>
              </w:rPr>
              <w:t>Étape du mécanisme</w:t>
            </w:r>
          </w:p>
        </w:tc>
        <w:tc>
          <w:tcPr>
            <w:tcW w:w="0" w:type="auto"/>
            <w:shd w:val="clear" w:color="auto" w:fill="D9D9D9" w:themeFill="background1" w:themeFillShade="D9"/>
            <w:hideMark/>
          </w:tcPr>
          <w:p w:rsidRPr="007519E0" w:rsidR="00BE1D43" w:rsidP="00385C05" w:rsidRDefault="00BE1D43" w14:paraId="191F0AAB" w14:textId="77777777">
            <w:pPr>
              <w:spacing w:after="160" w:line="259" w:lineRule="auto"/>
              <w:jc w:val="center"/>
              <w:rPr>
                <w:rFonts w:ascii="Book Antiqua" w:hAnsi="Book Antiqua"/>
                <w:b/>
                <w:bCs/>
                <w:lang w:val="en-US"/>
              </w:rPr>
            </w:pPr>
            <w:r w:rsidRPr="007519E0">
              <w:rPr>
                <w:rFonts w:ascii="Book Antiqua" w:hAnsi="Book Antiqua" w:eastAsiaTheme="majorEastAsia"/>
                <w:b/>
                <w:bCs/>
                <w:lang w:val="en-US"/>
              </w:rPr>
              <w:t>Délai recommandé</w:t>
            </w:r>
          </w:p>
        </w:tc>
      </w:tr>
      <w:tr w:rsidRPr="007519E0" w:rsidR="00BE1D43" w:rsidTr="00385C05" w14:paraId="09A7B4F0" w14:textId="77777777">
        <w:tc>
          <w:tcPr>
            <w:tcW w:w="0" w:type="auto"/>
            <w:hideMark/>
          </w:tcPr>
          <w:p w:rsidRPr="007519E0" w:rsidR="00BE1D43" w:rsidP="00385C05" w:rsidRDefault="00BE1D43" w14:paraId="45F9D406" w14:textId="77777777">
            <w:pPr>
              <w:spacing w:after="160" w:line="259" w:lineRule="auto"/>
              <w:rPr>
                <w:rFonts w:ascii="Book Antiqua" w:hAnsi="Book Antiqua"/>
                <w:lang w:val="en-US"/>
              </w:rPr>
            </w:pPr>
            <w:r w:rsidRPr="007519E0">
              <w:rPr>
                <w:rFonts w:ascii="Book Antiqua" w:hAnsi="Book Antiqua"/>
                <w:lang w:val="en-US"/>
              </w:rPr>
              <w:t>Réception</w:t>
            </w:r>
          </w:p>
        </w:tc>
        <w:tc>
          <w:tcPr>
            <w:tcW w:w="0" w:type="auto"/>
            <w:hideMark/>
          </w:tcPr>
          <w:p w:rsidRPr="007519E0" w:rsidR="00BE1D43" w:rsidP="00385C05" w:rsidRDefault="00BE1D43" w14:paraId="1C47CD9D" w14:textId="77777777">
            <w:pPr>
              <w:spacing w:after="160" w:line="259" w:lineRule="auto"/>
              <w:rPr>
                <w:rFonts w:ascii="Book Antiqua" w:hAnsi="Book Antiqua"/>
              </w:rPr>
            </w:pPr>
            <w:r w:rsidRPr="007519E0">
              <w:rPr>
                <w:rFonts w:ascii="Book Antiqua" w:hAnsi="Book Antiqua"/>
              </w:rPr>
              <w:t>Plaintes recevables à tout moment</w:t>
            </w:r>
          </w:p>
        </w:tc>
      </w:tr>
      <w:tr w:rsidRPr="007519E0" w:rsidR="00BE1D43" w:rsidTr="00385C05" w14:paraId="62550903" w14:textId="77777777">
        <w:tc>
          <w:tcPr>
            <w:tcW w:w="0" w:type="auto"/>
            <w:hideMark/>
          </w:tcPr>
          <w:p w:rsidRPr="007519E0" w:rsidR="00BE1D43" w:rsidP="00385C05" w:rsidRDefault="00BE1D43" w14:paraId="01D517CF" w14:textId="77777777">
            <w:pPr>
              <w:spacing w:after="160" w:line="259" w:lineRule="auto"/>
              <w:rPr>
                <w:rFonts w:ascii="Book Antiqua" w:hAnsi="Book Antiqua"/>
                <w:lang w:val="en-US"/>
              </w:rPr>
            </w:pPr>
            <w:r w:rsidRPr="007519E0">
              <w:rPr>
                <w:rFonts w:ascii="Book Antiqua" w:hAnsi="Book Antiqua"/>
                <w:lang w:val="en-US"/>
              </w:rPr>
              <w:t>Enregistrement</w:t>
            </w:r>
          </w:p>
        </w:tc>
        <w:tc>
          <w:tcPr>
            <w:tcW w:w="0" w:type="auto"/>
            <w:hideMark/>
          </w:tcPr>
          <w:p w:rsidRPr="007519E0" w:rsidR="00BE1D43" w:rsidP="00385C05" w:rsidRDefault="00BE1D43" w14:paraId="66FF11A6" w14:textId="77777777">
            <w:pPr>
              <w:spacing w:after="160" w:line="259" w:lineRule="auto"/>
              <w:rPr>
                <w:rFonts w:ascii="Book Antiqua" w:hAnsi="Book Antiqua"/>
              </w:rPr>
            </w:pPr>
            <w:r w:rsidRPr="007519E0">
              <w:rPr>
                <w:rFonts w:ascii="Book Antiqua" w:hAnsi="Book Antiqua"/>
              </w:rPr>
              <w:t>Dans un délai de 5 jour ouvrable après réception</w:t>
            </w:r>
          </w:p>
        </w:tc>
      </w:tr>
      <w:tr w:rsidRPr="007519E0" w:rsidR="00BE1D43" w:rsidTr="00385C05" w14:paraId="67183F68" w14:textId="77777777">
        <w:tc>
          <w:tcPr>
            <w:tcW w:w="0" w:type="auto"/>
            <w:hideMark/>
          </w:tcPr>
          <w:p w:rsidRPr="007519E0" w:rsidR="00BE1D43" w:rsidP="00385C05" w:rsidRDefault="00BE1D43" w14:paraId="7347A4A8" w14:textId="77777777">
            <w:pPr>
              <w:spacing w:after="160" w:line="259" w:lineRule="auto"/>
              <w:rPr>
                <w:rFonts w:ascii="Book Antiqua" w:hAnsi="Book Antiqua"/>
                <w:lang w:val="en-US"/>
              </w:rPr>
            </w:pPr>
            <w:r w:rsidRPr="007519E0">
              <w:rPr>
                <w:rFonts w:ascii="Book Antiqua" w:hAnsi="Book Antiqua"/>
                <w:lang w:val="en-US"/>
              </w:rPr>
              <w:t>Accusé de réception</w:t>
            </w:r>
          </w:p>
        </w:tc>
        <w:tc>
          <w:tcPr>
            <w:tcW w:w="0" w:type="auto"/>
            <w:hideMark/>
          </w:tcPr>
          <w:p w:rsidRPr="007519E0" w:rsidR="00BE1D43" w:rsidP="00385C05" w:rsidRDefault="00BE1D43" w14:paraId="1E84C8CE" w14:textId="77777777">
            <w:pPr>
              <w:spacing w:after="160" w:line="259" w:lineRule="auto"/>
              <w:rPr>
                <w:rFonts w:ascii="Book Antiqua" w:hAnsi="Book Antiqua"/>
              </w:rPr>
            </w:pPr>
            <w:r w:rsidRPr="007519E0">
              <w:rPr>
                <w:rFonts w:ascii="Book Antiqua" w:hAnsi="Book Antiqua"/>
              </w:rPr>
              <w:t>Dans un délai de 7 jour ouvrable après enregistrement</w:t>
            </w:r>
          </w:p>
        </w:tc>
      </w:tr>
      <w:tr w:rsidRPr="007519E0" w:rsidR="00BE1D43" w:rsidTr="00385C05" w14:paraId="776A2CF3" w14:textId="77777777">
        <w:tc>
          <w:tcPr>
            <w:tcW w:w="0" w:type="auto"/>
            <w:hideMark/>
          </w:tcPr>
          <w:p w:rsidRPr="007519E0" w:rsidR="00BE1D43" w:rsidP="00385C05" w:rsidRDefault="00BE1D43" w14:paraId="284557F1" w14:textId="77777777">
            <w:pPr>
              <w:spacing w:after="160" w:line="259" w:lineRule="auto"/>
              <w:rPr>
                <w:rFonts w:ascii="Book Antiqua" w:hAnsi="Book Antiqua"/>
                <w:lang w:val="en-US"/>
              </w:rPr>
            </w:pPr>
            <w:r w:rsidRPr="007519E0">
              <w:rPr>
                <w:rFonts w:ascii="Book Antiqua" w:hAnsi="Book Antiqua"/>
                <w:lang w:val="en-US"/>
              </w:rPr>
              <w:t>Évaluation</w:t>
            </w:r>
          </w:p>
        </w:tc>
        <w:tc>
          <w:tcPr>
            <w:tcW w:w="0" w:type="auto"/>
            <w:hideMark/>
          </w:tcPr>
          <w:p w:rsidRPr="007519E0" w:rsidR="00BE1D43" w:rsidP="00385C05" w:rsidRDefault="00BE1D43" w14:paraId="074B8641" w14:textId="77777777">
            <w:pPr>
              <w:spacing w:after="160" w:line="259" w:lineRule="auto"/>
              <w:rPr>
                <w:rFonts w:ascii="Book Antiqua" w:hAnsi="Book Antiqua"/>
              </w:rPr>
            </w:pPr>
            <w:r w:rsidRPr="007519E0">
              <w:rPr>
                <w:rFonts w:ascii="Book Antiqua" w:hAnsi="Book Antiqua"/>
              </w:rPr>
              <w:t>Complétée dans un délai de 10 à 15 jour ouvrable</w:t>
            </w:r>
          </w:p>
        </w:tc>
      </w:tr>
      <w:tr w:rsidRPr="007519E0" w:rsidR="00BE1D43" w:rsidTr="00385C05" w14:paraId="29A7A46F" w14:textId="77777777">
        <w:tc>
          <w:tcPr>
            <w:tcW w:w="0" w:type="auto"/>
            <w:hideMark/>
          </w:tcPr>
          <w:p w:rsidRPr="007519E0" w:rsidR="00BE1D43" w:rsidP="00385C05" w:rsidRDefault="00BE1D43" w14:paraId="3F4B4F1A" w14:textId="77777777">
            <w:pPr>
              <w:spacing w:after="160" w:line="259" w:lineRule="auto"/>
              <w:rPr>
                <w:rFonts w:ascii="Book Antiqua" w:hAnsi="Book Antiqua"/>
                <w:lang w:val="en-US"/>
              </w:rPr>
            </w:pPr>
            <w:r w:rsidRPr="007519E0">
              <w:rPr>
                <w:rFonts w:ascii="Book Antiqua" w:hAnsi="Book Antiqua"/>
                <w:lang w:val="en-US"/>
              </w:rPr>
              <w:t>Traitement à l’amiable (préférentiel)</w:t>
            </w:r>
          </w:p>
        </w:tc>
        <w:tc>
          <w:tcPr>
            <w:tcW w:w="0" w:type="auto"/>
            <w:hideMark/>
          </w:tcPr>
          <w:p w:rsidRPr="007519E0" w:rsidR="00BE1D43" w:rsidP="00385C05" w:rsidRDefault="00BE1D43" w14:paraId="472676C8" w14:textId="77777777">
            <w:pPr>
              <w:spacing w:after="160" w:line="259" w:lineRule="auto"/>
              <w:rPr>
                <w:rFonts w:ascii="Book Antiqua" w:hAnsi="Book Antiqua"/>
              </w:rPr>
            </w:pPr>
            <w:r w:rsidRPr="007519E0">
              <w:rPr>
                <w:rFonts w:ascii="Book Antiqua" w:hAnsi="Book Antiqua"/>
              </w:rPr>
              <w:t>À initier dès la fin de l’évaluation, à finaliser sous 10 jours ouvrables (inclus dans les 30 jours)</w:t>
            </w:r>
          </w:p>
        </w:tc>
      </w:tr>
      <w:tr w:rsidRPr="007519E0" w:rsidR="00BE1D43" w:rsidTr="00385C05" w14:paraId="02057570" w14:textId="77777777">
        <w:tc>
          <w:tcPr>
            <w:tcW w:w="0" w:type="auto"/>
            <w:hideMark/>
          </w:tcPr>
          <w:p w:rsidRPr="007519E0" w:rsidR="00BE1D43" w:rsidP="00385C05" w:rsidRDefault="00BE1D43" w14:paraId="1F5BFEA2" w14:textId="77777777">
            <w:pPr>
              <w:spacing w:after="160" w:line="259" w:lineRule="auto"/>
              <w:rPr>
                <w:rFonts w:ascii="Book Antiqua" w:hAnsi="Book Antiqua"/>
                <w:lang w:val="en-US"/>
              </w:rPr>
            </w:pPr>
            <w:r w:rsidRPr="007519E0">
              <w:rPr>
                <w:rFonts w:ascii="Book Antiqua" w:hAnsi="Book Antiqua"/>
                <w:lang w:val="en-US"/>
              </w:rPr>
              <w:t>Réponse formelle et résolution</w:t>
            </w:r>
          </w:p>
        </w:tc>
        <w:tc>
          <w:tcPr>
            <w:tcW w:w="0" w:type="auto"/>
            <w:hideMark/>
          </w:tcPr>
          <w:p w:rsidRPr="007519E0" w:rsidR="00BE1D43" w:rsidP="00385C05" w:rsidRDefault="00BE1D43" w14:paraId="27444B32" w14:textId="77777777">
            <w:pPr>
              <w:spacing w:after="160" w:line="259" w:lineRule="auto"/>
              <w:rPr>
                <w:rFonts w:ascii="Book Antiqua" w:hAnsi="Book Antiqua"/>
              </w:rPr>
            </w:pPr>
            <w:r w:rsidRPr="007519E0">
              <w:rPr>
                <w:rFonts w:ascii="Book Antiqua" w:hAnsi="Book Antiqua"/>
              </w:rPr>
              <w:t>Dans un délai maximum de 30 jours ouvrables après enregistrement</w:t>
            </w:r>
          </w:p>
        </w:tc>
      </w:tr>
      <w:tr w:rsidRPr="007519E0" w:rsidR="00BE1D43" w:rsidTr="00385C05" w14:paraId="7A88B2C8" w14:textId="77777777">
        <w:tc>
          <w:tcPr>
            <w:tcW w:w="0" w:type="auto"/>
            <w:hideMark/>
          </w:tcPr>
          <w:p w:rsidRPr="007519E0" w:rsidR="00BE1D43" w:rsidP="00385C05" w:rsidRDefault="00BE1D43" w14:paraId="26770CFA" w14:textId="77777777">
            <w:pPr>
              <w:spacing w:after="160" w:line="259" w:lineRule="auto"/>
              <w:rPr>
                <w:rFonts w:ascii="Book Antiqua" w:hAnsi="Book Antiqua"/>
                <w:lang w:val="en-US"/>
              </w:rPr>
            </w:pPr>
            <w:r w:rsidRPr="007519E0">
              <w:rPr>
                <w:rFonts w:ascii="Book Antiqua" w:hAnsi="Book Antiqua"/>
                <w:lang w:val="en-US"/>
              </w:rPr>
              <w:t>Clôture et archivage</w:t>
            </w:r>
          </w:p>
        </w:tc>
        <w:tc>
          <w:tcPr>
            <w:tcW w:w="0" w:type="auto"/>
            <w:hideMark/>
          </w:tcPr>
          <w:p w:rsidRPr="007519E0" w:rsidR="00BE1D43" w:rsidP="00385C05" w:rsidRDefault="00BE1D43" w14:paraId="40398AA5" w14:textId="77777777">
            <w:pPr>
              <w:spacing w:after="160" w:line="259" w:lineRule="auto"/>
              <w:rPr>
                <w:rFonts w:ascii="Book Antiqua" w:hAnsi="Book Antiqua"/>
              </w:rPr>
            </w:pPr>
            <w:r w:rsidRPr="007519E0">
              <w:rPr>
                <w:rFonts w:ascii="Book Antiqua" w:hAnsi="Book Antiqua"/>
              </w:rPr>
              <w:t>Dans un délai de 7 jour ouvrable après acceptation ou clôture</w:t>
            </w:r>
          </w:p>
        </w:tc>
      </w:tr>
      <w:tr w:rsidRPr="007519E0" w:rsidR="00BE1D43" w:rsidTr="00385C05" w14:paraId="38CE4023" w14:textId="77777777">
        <w:tc>
          <w:tcPr>
            <w:tcW w:w="0" w:type="auto"/>
            <w:hideMark/>
          </w:tcPr>
          <w:p w:rsidRPr="007519E0" w:rsidR="00BE1D43" w:rsidP="00385C05" w:rsidRDefault="00BE1D43" w14:paraId="693F9080" w14:textId="77777777">
            <w:pPr>
              <w:spacing w:after="160" w:line="259" w:lineRule="auto"/>
              <w:rPr>
                <w:rFonts w:ascii="Book Antiqua" w:hAnsi="Book Antiqua"/>
              </w:rPr>
            </w:pPr>
            <w:r w:rsidRPr="007519E0">
              <w:rPr>
                <w:rFonts w:ascii="Book Antiqua" w:hAnsi="Book Antiqua"/>
              </w:rPr>
              <w:t>Suivi post-résolution (si applicable)</w:t>
            </w:r>
          </w:p>
        </w:tc>
        <w:tc>
          <w:tcPr>
            <w:tcW w:w="0" w:type="auto"/>
            <w:hideMark/>
          </w:tcPr>
          <w:p w:rsidRPr="007519E0" w:rsidR="00BE1D43" w:rsidP="00385C05" w:rsidRDefault="00BE1D43" w14:paraId="4697636E" w14:textId="77777777">
            <w:pPr>
              <w:spacing w:after="160" w:line="259" w:lineRule="auto"/>
              <w:rPr>
                <w:rFonts w:ascii="Book Antiqua" w:hAnsi="Book Antiqua"/>
              </w:rPr>
            </w:pPr>
            <w:r w:rsidRPr="007519E0">
              <w:rPr>
                <w:rFonts w:ascii="Book Antiqua" w:hAnsi="Book Antiqua"/>
              </w:rPr>
              <w:t>Pendant une période de 3 mois minimum pour les cas sensibles</w:t>
            </w:r>
          </w:p>
        </w:tc>
      </w:tr>
      <w:bookmarkEnd w:id="52"/>
    </w:tbl>
    <w:p w:rsidRPr="00BE1D43" w:rsidR="00BE1D43" w:rsidP="00BE1D43" w:rsidRDefault="00BE1D43" w14:paraId="16E146AB" w14:textId="77777777">
      <w:pPr>
        <w:rPr>
          <w:rFonts w:ascii="Book Antiqua" w:hAnsi="Book Antiqua"/>
        </w:rPr>
      </w:pPr>
    </w:p>
    <w:p w:rsidR="1E546AFE" w:rsidP="7FC93A64" w:rsidRDefault="1E546AFE" w14:paraId="6125C07E" w14:textId="2CD612DE">
      <w:pPr>
        <w:pStyle w:val="Heading1"/>
        <w:rPr>
          <w:rFonts w:ascii="Book Antiqua" w:hAnsi="Book Antiqua" w:eastAsia="Book Antiqua" w:cs="Book Antiqua"/>
          <w:b w:val="1"/>
          <w:bCs w:val="1"/>
          <w:noProof w:val="0"/>
          <w:sz w:val="22"/>
          <w:szCs w:val="22"/>
          <w:lang w:val="fr"/>
        </w:rPr>
      </w:pPr>
      <w:bookmarkStart w:name="_Toc1245012672" w:id="1852641549"/>
      <w:r w:rsidRPr="7FC93A64" w:rsidR="1E546AFE">
        <w:rPr>
          <w:noProof w:val="0"/>
          <w:lang w:val="fr"/>
        </w:rPr>
        <w:t>Plan d’Actions Environnementales et Sociales (PAES)</w:t>
      </w:r>
      <w:bookmarkEnd w:id="1852641549"/>
    </w:p>
    <w:p w:rsidR="1E546AFE" w:rsidP="7FC93A64" w:rsidRDefault="1E546AFE" w14:paraId="6BD0980B" w14:textId="288980EE">
      <w:pPr>
        <w:spacing w:before="0" w:beforeAutospacing="off" w:after="160" w:afterAutospacing="off" w:line="257" w:lineRule="auto"/>
        <w:jc w:val="both"/>
      </w:pPr>
      <w:r w:rsidRPr="7FC93A64" w:rsidR="1E546AFE">
        <w:rPr>
          <w:rFonts w:ascii="Book Antiqua" w:hAnsi="Book Antiqua" w:eastAsia="Book Antiqua" w:cs="Book Antiqua"/>
          <w:noProof w:val="0"/>
          <w:sz w:val="22"/>
          <w:szCs w:val="22"/>
          <w:lang w:val="fr"/>
        </w:rPr>
        <w:t xml:space="preserve">Le Plan d’Actions Environnementales et Sociales (PAES) a été élaboré conformément aux Normes de Performance des différents bailleurs de fonds, en traduisant chacune de ces normes en un ensemble d’actions concrètes, pour un total de 42 actions. Pour chaque action, le PAES identifie les risques environnementaux et sociaux associés, en mettant en évidence à la fois les éventuelles responsabilités et les bénéfices attendus. Il précise également les exigences réglementaires et institutionnelles, les ressources et investissements nécessaires, ainsi que les responsabilités attribuées aux différentes parties prenantes. </w:t>
      </w:r>
    </w:p>
    <w:p w:rsidR="1E546AFE" w:rsidP="7FC93A64" w:rsidRDefault="1E546AFE" w14:paraId="2FC327F4" w14:textId="17B371FA">
      <w:pPr>
        <w:spacing w:before="0" w:beforeAutospacing="off" w:after="160" w:afterAutospacing="off" w:line="257" w:lineRule="auto"/>
        <w:jc w:val="both"/>
      </w:pPr>
      <w:r w:rsidRPr="7FC93A64" w:rsidR="1E546AFE">
        <w:rPr>
          <w:rFonts w:ascii="Book Antiqua" w:hAnsi="Book Antiqua" w:eastAsia="Book Antiqua" w:cs="Book Antiqua"/>
          <w:noProof w:val="0"/>
          <w:sz w:val="22"/>
          <w:szCs w:val="22"/>
          <w:lang w:val="fr"/>
        </w:rPr>
        <w:t>Un calendrier détaillé a également été établi, avec des objectifs définis et des critères d’évaluation permettant de mesurer les progrès et de garantir une mise en œuvre efficace. Cette approche a été adoptée afin de fournir un cadre pratique, permettant de définir avec précision la manière dont chaque action sera exécutée.</w:t>
      </w:r>
    </w:p>
    <w:p w:rsidR="7FC93A64" w:rsidP="7FC93A64" w:rsidRDefault="7FC93A64" w14:paraId="30B237FA" w14:textId="5712A755">
      <w:pPr>
        <w:rPr>
          <w:rFonts w:ascii="Book Antiqua" w:hAnsi="Book Antiqua"/>
        </w:rPr>
      </w:pPr>
    </w:p>
    <w:sectPr w:rsidRPr="00BE1D43" w:rsidR="00BE1D43" w:rsidSect="00BE1D43">
      <w:headerReference w:type="default" r:id="rId31"/>
      <w:footerReference w:type="default" r:id="rId32"/>
      <w:headerReference w:type="first" r:id="rId33"/>
      <w:pgSz w:w="11906" w:h="16838" w:orient="portrait"/>
      <w:pgMar w:top="85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E207B2" w:rsidR="00763F47" w:rsidP="00230C03" w:rsidRDefault="00763F47" w14:paraId="65B0CB18" w14:textId="77777777">
      <w:r w:rsidRPr="00E207B2">
        <w:separator/>
      </w:r>
    </w:p>
  </w:endnote>
  <w:endnote w:type="continuationSeparator" w:id="0">
    <w:p w:rsidRPr="00E207B2" w:rsidR="00763F47" w:rsidP="00230C03" w:rsidRDefault="00763F47" w14:paraId="38CC320A" w14:textId="77777777">
      <w:r w:rsidRPr="00E207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E1D43" w:rsidRDefault="002932F0" w14:paraId="2F4F770E" w14:textId="56218868">
    <w:pPr>
      <w:pStyle w:val="Footer"/>
    </w:pPr>
    <w:r>
      <w:rPr>
        <w:noProof/>
        <w14:ligatures w14:val="standardContextual"/>
      </w:rPr>
      <mc:AlternateContent>
        <mc:Choice Requires="wps">
          <w:drawing>
            <wp:anchor distT="0" distB="0" distL="0" distR="0" simplePos="0" relativeHeight="251664384" behindDoc="0" locked="0" layoutInCell="1" allowOverlap="1" wp14:anchorId="5F7ADBAA" wp14:editId="11ACBE6F">
              <wp:simplePos x="635" y="635"/>
              <wp:positionH relativeFrom="page">
                <wp:align>center</wp:align>
              </wp:positionH>
              <wp:positionV relativeFrom="page">
                <wp:align>bottom</wp:align>
              </wp:positionV>
              <wp:extent cx="419100" cy="342900"/>
              <wp:effectExtent l="0" t="0" r="0" b="0"/>
              <wp:wrapNone/>
              <wp:docPr id="119155114" name="Text Box 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19100" cy="342900"/>
                      </a:xfrm>
                      <a:prstGeom prst="rect">
                        <a:avLst/>
                      </a:prstGeom>
                      <a:noFill/>
                      <a:ln>
                        <a:noFill/>
                      </a:ln>
                    </wps:spPr>
                    <wps:txbx>
                      <w:txbxContent>
                        <w:p w:rsidRPr="002932F0" w:rsidR="002932F0" w:rsidP="002932F0" w:rsidRDefault="002932F0" w14:paraId="3BF391CF" w14:textId="0A2D94A9">
                          <w:pPr>
                            <w:rPr>
                              <w:rFonts w:ascii="Aptos" w:hAnsi="Aptos" w:eastAsia="Aptos" w:cs="Aptos"/>
                              <w:noProof/>
                              <w:color w:val="008000"/>
                              <w:sz w:val="20"/>
                              <w:szCs w:val="20"/>
                            </w:rPr>
                          </w:pPr>
                          <w:r w:rsidRPr="002932F0">
                            <w:rPr>
                              <w:rFonts w:ascii="Aptos" w:hAnsi="Aptos" w:eastAsia="Aptos" w:cs="Aptos"/>
                              <w:noProof/>
                              <w:color w:val="008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50ADB9AE">
            <v:shapetype id="_x0000_t202" coordsize="21600,21600" o:spt="202" path="m,l,21600r21600,l21600,xe" w14:anchorId="5F7ADBAA">
              <v:stroke joinstyle="miter"/>
              <v:path gradientshapeok="t" o:connecttype="rect"/>
            </v:shapetype>
            <v:shape id="Text Box 7" style="position:absolute;margin-left:0;margin-top:0;width:33pt;height:27pt;z-index:251664384;visibility:visible;mso-wrap-style:none;mso-wrap-distance-left:0;mso-wrap-distance-top:0;mso-wrap-distance-right:0;mso-wrap-distance-bottom:0;mso-position-horizontal:center;mso-position-horizontal-relative:page;mso-position-vertical:bottom;mso-position-vertical-relative:page;v-text-anchor:bottom" alt="PUBLIC"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">
              <v:fill o:detectmouseclick="t"/>
              <v:textbox style="mso-fit-shape-to-text:t" inset="0,0,0,15pt">
                <w:txbxContent>
                  <w:p w:rsidRPr="002932F0" w:rsidR="002932F0" w:rsidP="002932F0" w:rsidRDefault="002932F0" w14:paraId="5C79428D" w14:textId="0A2D94A9">
                    <w:pPr>
                      <w:rPr>
                        <w:rFonts w:ascii="Aptos" w:hAnsi="Aptos" w:eastAsia="Aptos" w:cs="Aptos"/>
                        <w:noProof/>
                        <w:color w:val="008000"/>
                        <w:sz w:val="20"/>
                        <w:szCs w:val="20"/>
                      </w:rPr>
                    </w:pPr>
                    <w:r w:rsidRPr="002932F0">
                      <w:rPr>
                        <w:rFonts w:ascii="Aptos" w:hAnsi="Aptos" w:eastAsia="Aptos" w:cs="Aptos"/>
                        <w:noProof/>
                        <w:color w:val="008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E1D43" w:rsidRDefault="002932F0" w14:paraId="3FE0D93F" w14:textId="7DFECF1C">
    <w:pPr>
      <w:pStyle w:val="Footer"/>
    </w:pPr>
    <w:r>
      <w:rPr>
        <w:noProof/>
        <w14:ligatures w14:val="standardContextual"/>
      </w:rPr>
      <mc:AlternateContent>
        <mc:Choice Requires="wps">
          <w:drawing>
            <wp:anchor distT="0" distB="0" distL="0" distR="0" simplePos="0" relativeHeight="251665408" behindDoc="0" locked="0" layoutInCell="1" allowOverlap="1" wp14:anchorId="335C684C" wp14:editId="20ABE19D">
              <wp:simplePos x="635" y="635"/>
              <wp:positionH relativeFrom="page">
                <wp:align>center</wp:align>
              </wp:positionH>
              <wp:positionV relativeFrom="page">
                <wp:align>bottom</wp:align>
              </wp:positionV>
              <wp:extent cx="419100" cy="342900"/>
              <wp:effectExtent l="0" t="0" r="0" b="0"/>
              <wp:wrapNone/>
              <wp:docPr id="965608467" name="Text Box 8"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19100" cy="342900"/>
                      </a:xfrm>
                      <a:prstGeom prst="rect">
                        <a:avLst/>
                      </a:prstGeom>
                      <a:noFill/>
                      <a:ln>
                        <a:noFill/>
                      </a:ln>
                    </wps:spPr>
                    <wps:txbx>
                      <w:txbxContent>
                        <w:p w:rsidRPr="002932F0" w:rsidR="002932F0" w:rsidP="002932F0" w:rsidRDefault="002932F0" w14:paraId="2F97E6BA" w14:textId="717B4250">
                          <w:pPr>
                            <w:rPr>
                              <w:rFonts w:ascii="Aptos" w:hAnsi="Aptos" w:eastAsia="Aptos" w:cs="Aptos"/>
                              <w:noProof/>
                              <w:color w:val="008000"/>
                              <w:sz w:val="20"/>
                              <w:szCs w:val="20"/>
                            </w:rPr>
                          </w:pPr>
                          <w:r w:rsidRPr="002932F0">
                            <w:rPr>
                              <w:rFonts w:ascii="Aptos" w:hAnsi="Aptos" w:eastAsia="Aptos" w:cs="Aptos"/>
                              <w:noProof/>
                              <w:color w:val="008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572E9531">
            <v:shapetype id="_x0000_t202" coordsize="21600,21600" o:spt="202" path="m,l,21600r21600,l21600,xe" w14:anchorId="335C684C">
              <v:stroke joinstyle="miter"/>
              <v:path gradientshapeok="t" o:connecttype="rect"/>
            </v:shapetype>
            <v:shape id="Text Box 8" style="position:absolute;margin-left:0;margin-top:0;width:33pt;height:27pt;z-index:251665408;visibility:visible;mso-wrap-style:none;mso-wrap-distance-left:0;mso-wrap-distance-top:0;mso-wrap-distance-right:0;mso-wrap-distance-bottom:0;mso-position-horizontal:center;mso-position-horizontal-relative:page;mso-position-vertical:bottom;mso-position-vertical-relative:page;v-text-anchor:bottom" alt="PUBLIC"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">
              <v:fill o:detectmouseclick="t"/>
              <v:textbox style="mso-fit-shape-to-text:t" inset="0,0,0,15pt">
                <w:txbxContent>
                  <w:p w:rsidRPr="002932F0" w:rsidR="002932F0" w:rsidP="002932F0" w:rsidRDefault="002932F0" w14:paraId="4E0CB50F" w14:textId="717B4250">
                    <w:pPr>
                      <w:rPr>
                        <w:rFonts w:ascii="Aptos" w:hAnsi="Aptos" w:eastAsia="Aptos" w:cs="Aptos"/>
                        <w:noProof/>
                        <w:color w:val="008000"/>
                        <w:sz w:val="20"/>
                        <w:szCs w:val="20"/>
                      </w:rPr>
                    </w:pPr>
                    <w:r w:rsidRPr="002932F0">
                      <w:rPr>
                        <w:rFonts w:ascii="Aptos" w:hAnsi="Aptos" w:eastAsia="Aptos" w:cs="Aptos"/>
                        <w:noProof/>
                        <w:color w:val="0080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E1D43" w:rsidRDefault="002932F0" w14:paraId="6C1A1A0D" w14:textId="0134441B">
    <w:pPr>
      <w:pStyle w:val="Footer"/>
    </w:pPr>
    <w:r>
      <w:rPr>
        <w:noProof/>
        <w14:ligatures w14:val="standardContextual"/>
      </w:rPr>
      <mc:AlternateContent>
        <mc:Choice Requires="wps">
          <w:drawing>
            <wp:anchor distT="0" distB="0" distL="0" distR="0" simplePos="0" relativeHeight="251663360" behindDoc="0" locked="0" layoutInCell="1" allowOverlap="1" wp14:anchorId="4D257E4C" wp14:editId="495AC0CF">
              <wp:simplePos x="635" y="635"/>
              <wp:positionH relativeFrom="page">
                <wp:align>center</wp:align>
              </wp:positionH>
              <wp:positionV relativeFrom="page">
                <wp:align>bottom</wp:align>
              </wp:positionV>
              <wp:extent cx="419100" cy="342900"/>
              <wp:effectExtent l="0" t="0" r="0" b="0"/>
              <wp:wrapNone/>
              <wp:docPr id="1332390054"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19100" cy="342900"/>
                      </a:xfrm>
                      <a:prstGeom prst="rect">
                        <a:avLst/>
                      </a:prstGeom>
                      <a:noFill/>
                      <a:ln>
                        <a:noFill/>
                      </a:ln>
                    </wps:spPr>
                    <wps:txbx>
                      <w:txbxContent>
                        <w:p w:rsidRPr="002932F0" w:rsidR="002932F0" w:rsidP="002932F0" w:rsidRDefault="002932F0" w14:paraId="513ECF95" w14:textId="71AE5E0B">
                          <w:pPr>
                            <w:rPr>
                              <w:rFonts w:ascii="Aptos" w:hAnsi="Aptos" w:eastAsia="Aptos" w:cs="Aptos"/>
                              <w:noProof/>
                              <w:color w:val="008000"/>
                              <w:sz w:val="20"/>
                              <w:szCs w:val="20"/>
                            </w:rPr>
                          </w:pPr>
                          <w:r w:rsidRPr="002932F0">
                            <w:rPr>
                              <w:rFonts w:ascii="Aptos" w:hAnsi="Aptos" w:eastAsia="Aptos" w:cs="Aptos"/>
                              <w:noProof/>
                              <w:color w:val="008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4E0D210E">
            <v:shapetype id="_x0000_t202" coordsize="21600,21600" o:spt="202" path="m,l,21600r21600,l21600,xe" w14:anchorId="4D257E4C">
              <v:stroke joinstyle="miter"/>
              <v:path gradientshapeok="t" o:connecttype="rect"/>
            </v:shapetype>
            <v:shape id="Text Box 6" style="position:absolute;margin-left:0;margin-top:0;width:33pt;height:27pt;z-index:251663360;visibility:visible;mso-wrap-style:none;mso-wrap-distance-left:0;mso-wrap-distance-top:0;mso-wrap-distance-right:0;mso-wrap-distance-bottom:0;mso-position-horizontal:center;mso-position-horizontal-relative:page;mso-position-vertical:bottom;mso-position-vertical-relative:page;v-text-anchor:bottom" alt="PUBLIC"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">
              <v:fill o:detectmouseclick="t"/>
              <v:textbox style="mso-fit-shape-to-text:t" inset="0,0,0,15pt">
                <w:txbxContent>
                  <w:p w:rsidRPr="002932F0" w:rsidR="002932F0" w:rsidP="002932F0" w:rsidRDefault="002932F0" w14:paraId="36D8C526" w14:textId="71AE5E0B">
                    <w:pPr>
                      <w:rPr>
                        <w:rFonts w:ascii="Aptos" w:hAnsi="Aptos" w:eastAsia="Aptos" w:cs="Aptos"/>
                        <w:noProof/>
                        <w:color w:val="008000"/>
                        <w:sz w:val="20"/>
                        <w:szCs w:val="20"/>
                      </w:rPr>
                    </w:pPr>
                    <w:r w:rsidRPr="002932F0">
                      <w:rPr>
                        <w:rFonts w:ascii="Aptos" w:hAnsi="Aptos" w:eastAsia="Aptos" w:cs="Aptos"/>
                        <w:noProof/>
                        <w:color w:val="008000"/>
                        <w:sz w:val="20"/>
                        <w:szCs w:val="20"/>
                      </w:rPr>
                      <w:t>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36BAC" w:rsidRDefault="002932F0" w14:paraId="382E643B" w14:textId="44AB1A9B">
    <w:pPr>
      <w:pStyle w:val="Footer"/>
    </w:pPr>
    <w:r>
      <w:rPr>
        <w:noProof/>
        <w14:ligatures w14:val="standardContextual"/>
      </w:rPr>
      <mc:AlternateContent>
        <mc:Choice Requires="wps">
          <w:drawing>
            <wp:anchor distT="0" distB="0" distL="0" distR="0" simplePos="0" relativeHeight="251666432" behindDoc="0" locked="0" layoutInCell="1" allowOverlap="1" wp14:anchorId="73287942" wp14:editId="42A21DE8">
              <wp:simplePos x="635" y="635"/>
              <wp:positionH relativeFrom="page">
                <wp:align>center</wp:align>
              </wp:positionH>
              <wp:positionV relativeFrom="page">
                <wp:align>bottom</wp:align>
              </wp:positionV>
              <wp:extent cx="419100" cy="342900"/>
              <wp:effectExtent l="0" t="0" r="0" b="0"/>
              <wp:wrapNone/>
              <wp:docPr id="930324695" name="Text Box 9"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19100" cy="342900"/>
                      </a:xfrm>
                      <a:prstGeom prst="rect">
                        <a:avLst/>
                      </a:prstGeom>
                      <a:noFill/>
                      <a:ln>
                        <a:noFill/>
                      </a:ln>
                    </wps:spPr>
                    <wps:txbx>
                      <w:txbxContent>
                        <w:p w:rsidRPr="002932F0" w:rsidR="002932F0" w:rsidP="002932F0" w:rsidRDefault="002932F0" w14:paraId="68BAC9AA" w14:textId="60D76748">
                          <w:pPr>
                            <w:rPr>
                              <w:rFonts w:ascii="Aptos" w:hAnsi="Aptos" w:eastAsia="Aptos" w:cs="Aptos"/>
                              <w:noProof/>
                              <w:color w:val="008000"/>
                              <w:sz w:val="20"/>
                              <w:szCs w:val="20"/>
                            </w:rPr>
                          </w:pPr>
                          <w:r w:rsidRPr="002932F0">
                            <w:rPr>
                              <w:rFonts w:ascii="Aptos" w:hAnsi="Aptos" w:eastAsia="Aptos" w:cs="Aptos"/>
                              <w:noProof/>
                              <w:color w:val="008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63BB9D3C">
            <v:shapetype id="_x0000_t202" coordsize="21600,21600" o:spt="202" path="m,l,21600r21600,l21600,xe" w14:anchorId="73287942">
              <v:stroke joinstyle="miter"/>
              <v:path gradientshapeok="t" o:connecttype="rect"/>
            </v:shapetype>
            <v:shape id="Text Box 9" style="position:absolute;margin-left:0;margin-top:0;width:33pt;height:27pt;z-index:251666432;visibility:visible;mso-wrap-style:none;mso-wrap-distance-left:0;mso-wrap-distance-top:0;mso-wrap-distance-right:0;mso-wrap-distance-bottom:0;mso-position-horizontal:center;mso-position-horizontal-relative:page;mso-position-vertical:bottom;mso-position-vertical-relative:page;v-text-anchor:bottom" alt="PUBLIC"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">
              <v:fill o:detectmouseclick="t"/>
              <v:textbox style="mso-fit-shape-to-text:t" inset="0,0,0,15pt">
                <w:txbxContent>
                  <w:p w:rsidRPr="002932F0" w:rsidR="002932F0" w:rsidP="002932F0" w:rsidRDefault="002932F0" w14:paraId="174857AE" w14:textId="60D76748">
                    <w:pPr>
                      <w:rPr>
                        <w:rFonts w:ascii="Aptos" w:hAnsi="Aptos" w:eastAsia="Aptos" w:cs="Aptos"/>
                        <w:noProof/>
                        <w:color w:val="008000"/>
                        <w:sz w:val="20"/>
                        <w:szCs w:val="20"/>
                      </w:rPr>
                    </w:pPr>
                    <w:r w:rsidRPr="002932F0">
                      <w:rPr>
                        <w:rFonts w:ascii="Aptos" w:hAnsi="Aptos" w:eastAsia="Aptos" w:cs="Aptos"/>
                        <w:noProof/>
                        <w:color w:val="008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E207B2" w:rsidR="00763F47" w:rsidP="00230C03" w:rsidRDefault="00763F47" w14:paraId="4C81E681" w14:textId="77777777">
      <w:r w:rsidRPr="00E207B2">
        <w:separator/>
      </w:r>
    </w:p>
  </w:footnote>
  <w:footnote w:type="continuationSeparator" w:id="0">
    <w:p w:rsidRPr="00E207B2" w:rsidR="00763F47" w:rsidP="00230C03" w:rsidRDefault="00763F47" w14:paraId="4E950147" w14:textId="77777777">
      <w:r w:rsidRPr="00E207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E1D43" w:rsidRDefault="002932F0" w14:paraId="24138C4A" w14:textId="658452BE">
    <w:pPr>
      <w:pStyle w:val="Header"/>
    </w:pPr>
    <w:r>
      <w:rPr>
        <w:noProof/>
        <w14:ligatures w14:val="standardContextual"/>
      </w:rPr>
      <mc:AlternateContent>
        <mc:Choice Requires="wps">
          <w:drawing>
            <wp:anchor distT="0" distB="0" distL="0" distR="0" simplePos="0" relativeHeight="251659264" behindDoc="0" locked="0" layoutInCell="1" allowOverlap="1" wp14:anchorId="20673E95" wp14:editId="79FA5E2B">
              <wp:simplePos x="635" y="635"/>
              <wp:positionH relativeFrom="page">
                <wp:align>center</wp:align>
              </wp:positionH>
              <wp:positionV relativeFrom="page">
                <wp:align>top</wp:align>
              </wp:positionV>
              <wp:extent cx="419100" cy="342900"/>
              <wp:effectExtent l="0" t="0" r="0" b="0"/>
              <wp:wrapNone/>
              <wp:docPr id="350220541"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19100" cy="342900"/>
                      </a:xfrm>
                      <a:prstGeom prst="rect">
                        <a:avLst/>
                      </a:prstGeom>
                      <a:noFill/>
                      <a:ln>
                        <a:noFill/>
                      </a:ln>
                    </wps:spPr>
                    <wps:txbx>
                      <w:txbxContent>
                        <w:p w:rsidRPr="002932F0" w:rsidR="002932F0" w:rsidP="002932F0" w:rsidRDefault="002932F0" w14:paraId="18C28232" w14:textId="79096F29">
                          <w:pPr>
                            <w:rPr>
                              <w:rFonts w:ascii="Aptos" w:hAnsi="Aptos" w:eastAsia="Aptos" w:cs="Aptos"/>
                              <w:noProof/>
                              <w:color w:val="008000"/>
                              <w:sz w:val="20"/>
                              <w:szCs w:val="20"/>
                            </w:rPr>
                          </w:pPr>
                          <w:r w:rsidRPr="002932F0">
                            <w:rPr>
                              <w:rFonts w:ascii="Aptos" w:hAnsi="Aptos" w:eastAsia="Aptos" w:cs="Aptos"/>
                              <w:noProof/>
                              <w:color w:val="008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64DBF020">
            <v:shapetype id="_x0000_t202" coordsize="21600,21600" o:spt="202" path="m,l,21600r21600,l21600,xe" w14:anchorId="20673E95">
              <v:stroke joinstyle="miter"/>
              <v:path gradientshapeok="t" o:connecttype="rect"/>
            </v:shapetype>
            <v:shape id="_x0000_s1028" style="position:absolute;margin-left:0;margin-top:0;width:33pt;height:27pt;z-index:251659264;visibility:visible;mso-wrap-style:none;mso-wrap-distance-left:0;mso-wrap-distance-top:0;mso-wrap-distance-right:0;mso-wrap-distance-bottom:0;mso-position-horizontal:center;mso-position-horizontal-relative:page;mso-position-vertical:top;mso-position-vertical-relative:page;v-text-anchor:top" alt="PUBLIC"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">
              <v:fill o:detectmouseclick="t"/>
              <v:textbox style="mso-fit-shape-to-text:t" inset="0,15pt,0,0">
                <w:txbxContent>
                  <w:p w:rsidRPr="002932F0" w:rsidR="002932F0" w:rsidP="002932F0" w:rsidRDefault="002932F0" w14:paraId="1B8A90A0" w14:textId="79096F29">
                    <w:pPr>
                      <w:rPr>
                        <w:rFonts w:ascii="Aptos" w:hAnsi="Aptos" w:eastAsia="Aptos" w:cs="Aptos"/>
                        <w:noProof/>
                        <w:color w:val="008000"/>
                        <w:sz w:val="20"/>
                        <w:szCs w:val="20"/>
                      </w:rPr>
                    </w:pPr>
                    <w:r w:rsidRPr="002932F0">
                      <w:rPr>
                        <w:rFonts w:ascii="Aptos" w:hAnsi="Aptos" w:eastAsia="Aptos" w:cs="Aptos"/>
                        <w:noProof/>
                        <w:color w:val="008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E1D43" w:rsidRDefault="002932F0" w14:paraId="33D9C1C8" w14:textId="12A60F48">
    <w:pPr>
      <w:pStyle w:val="Header"/>
    </w:pPr>
    <w:r>
      <w:rPr>
        <w:noProof/>
        <w14:ligatures w14:val="standardContextual"/>
      </w:rPr>
      <mc:AlternateContent>
        <mc:Choice Requires="wps">
          <w:drawing>
            <wp:anchor distT="0" distB="0" distL="0" distR="0" simplePos="0" relativeHeight="251660288" behindDoc="0" locked="0" layoutInCell="1" allowOverlap="1" wp14:anchorId="07A4FFB2" wp14:editId="04570A21">
              <wp:simplePos x="635" y="635"/>
              <wp:positionH relativeFrom="page">
                <wp:align>center</wp:align>
              </wp:positionH>
              <wp:positionV relativeFrom="page">
                <wp:align>top</wp:align>
              </wp:positionV>
              <wp:extent cx="419100" cy="342900"/>
              <wp:effectExtent l="0" t="0" r="0" b="0"/>
              <wp:wrapNone/>
              <wp:docPr id="212646603"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19100" cy="342900"/>
                      </a:xfrm>
                      <a:prstGeom prst="rect">
                        <a:avLst/>
                      </a:prstGeom>
                      <a:noFill/>
                      <a:ln>
                        <a:noFill/>
                      </a:ln>
                    </wps:spPr>
                    <wps:txbx>
                      <w:txbxContent>
                        <w:p w:rsidRPr="002932F0" w:rsidR="002932F0" w:rsidP="002932F0" w:rsidRDefault="002932F0" w14:paraId="64243A17" w14:textId="5CD57785">
                          <w:pPr>
                            <w:rPr>
                              <w:rFonts w:ascii="Aptos" w:hAnsi="Aptos" w:eastAsia="Aptos" w:cs="Aptos"/>
                              <w:noProof/>
                              <w:color w:val="008000"/>
                              <w:sz w:val="20"/>
                              <w:szCs w:val="20"/>
                            </w:rPr>
                          </w:pPr>
                          <w:r w:rsidRPr="002932F0">
                            <w:rPr>
                              <w:rFonts w:ascii="Aptos" w:hAnsi="Aptos" w:eastAsia="Aptos" w:cs="Aptos"/>
                              <w:noProof/>
                              <w:color w:val="008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5BA38288">
            <v:shapetype id="_x0000_t202" coordsize="21600,21600" o:spt="202" path="m,l,21600r21600,l21600,xe" w14:anchorId="07A4FFB2">
              <v:stroke joinstyle="miter"/>
              <v:path gradientshapeok="t" o:connecttype="rect"/>
            </v:shapetype>
            <v:shape id="Text Box 3" style="position:absolute;margin-left:0;margin-top:0;width:33pt;height:27pt;z-index:251660288;visibility:visible;mso-wrap-style:none;mso-wrap-distance-left:0;mso-wrap-distance-top:0;mso-wrap-distance-right:0;mso-wrap-distance-bottom:0;mso-position-horizontal:center;mso-position-horizontal-relative:page;mso-position-vertical:top;mso-position-vertical-relative:page;v-text-anchor:top" alt="PUBLIC"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">
              <v:fill o:detectmouseclick="t"/>
              <v:textbox style="mso-fit-shape-to-text:t" inset="0,15pt,0,0">
                <w:txbxContent>
                  <w:p w:rsidRPr="002932F0" w:rsidR="002932F0" w:rsidP="002932F0" w:rsidRDefault="002932F0" w14:paraId="56FA19BD" w14:textId="5CD57785">
                    <w:pPr>
                      <w:rPr>
                        <w:rFonts w:ascii="Aptos" w:hAnsi="Aptos" w:eastAsia="Aptos" w:cs="Aptos"/>
                        <w:noProof/>
                        <w:color w:val="008000"/>
                        <w:sz w:val="20"/>
                        <w:szCs w:val="20"/>
                      </w:rPr>
                    </w:pPr>
                    <w:r w:rsidRPr="002932F0">
                      <w:rPr>
                        <w:rFonts w:ascii="Aptos" w:hAnsi="Aptos" w:eastAsia="Aptos" w:cs="Aptos"/>
                        <w:noProof/>
                        <w:color w:val="008000"/>
                        <w:sz w:val="20"/>
                        <w:szCs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E1D43" w:rsidRDefault="002932F0" w14:paraId="5964279F" w14:textId="6B706834">
    <w:pPr>
      <w:pStyle w:val="Header"/>
    </w:pPr>
    <w:r>
      <w:rPr>
        <w:noProof/>
        <w14:ligatures w14:val="standardContextual"/>
      </w:rPr>
      <mc:AlternateContent>
        <mc:Choice Requires="wps">
          <w:drawing>
            <wp:anchor distT="0" distB="0" distL="0" distR="0" simplePos="0" relativeHeight="251658240" behindDoc="0" locked="0" layoutInCell="1" allowOverlap="1" wp14:anchorId="525A757F" wp14:editId="424E7E5B">
              <wp:simplePos x="635" y="635"/>
              <wp:positionH relativeFrom="page">
                <wp:align>center</wp:align>
              </wp:positionH>
              <wp:positionV relativeFrom="page">
                <wp:align>top</wp:align>
              </wp:positionV>
              <wp:extent cx="419100" cy="342900"/>
              <wp:effectExtent l="0" t="0" r="0" b="0"/>
              <wp:wrapNone/>
              <wp:docPr id="1033723957"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19100" cy="342900"/>
                      </a:xfrm>
                      <a:prstGeom prst="rect">
                        <a:avLst/>
                      </a:prstGeom>
                      <a:noFill/>
                      <a:ln>
                        <a:noFill/>
                      </a:ln>
                    </wps:spPr>
                    <wps:txbx>
                      <w:txbxContent>
                        <w:p w:rsidRPr="002932F0" w:rsidR="002932F0" w:rsidP="002932F0" w:rsidRDefault="002932F0" w14:paraId="6DCD5FE7" w14:textId="7AE51B1F">
                          <w:pPr>
                            <w:rPr>
                              <w:rFonts w:ascii="Aptos" w:hAnsi="Aptos" w:eastAsia="Aptos" w:cs="Aptos"/>
                              <w:noProof/>
                              <w:color w:val="008000"/>
                              <w:sz w:val="20"/>
                              <w:szCs w:val="20"/>
                            </w:rPr>
                          </w:pPr>
                          <w:r w:rsidRPr="002932F0">
                            <w:rPr>
                              <w:rFonts w:ascii="Aptos" w:hAnsi="Aptos" w:eastAsia="Aptos" w:cs="Aptos"/>
                              <w:noProof/>
                              <w:color w:val="008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224954DB">
            <v:shapetype id="_x0000_t202" coordsize="21600,21600" o:spt="202" path="m,l,21600r21600,l21600,xe" w14:anchorId="525A757F">
              <v:stroke joinstyle="miter"/>
              <v:path gradientshapeok="t" o:connecttype="rect"/>
            </v:shapetype>
            <v:shape id="Text Box 1" style="position:absolute;margin-left:0;margin-top:0;width:33pt;height:27pt;z-index:251658240;visibility:visible;mso-wrap-style:none;mso-wrap-distance-left:0;mso-wrap-distance-top:0;mso-wrap-distance-right:0;mso-wrap-distance-bottom:0;mso-position-horizontal:center;mso-position-horizontal-relative:page;mso-position-vertical:top;mso-position-vertical-relative:page;v-text-anchor:top" alt="PUBLIC"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">
              <v:fill o:detectmouseclick="t"/>
              <v:textbox style="mso-fit-shape-to-text:t" inset="0,15pt,0,0">
                <w:txbxContent>
                  <w:p w:rsidRPr="002932F0" w:rsidR="002932F0" w:rsidP="002932F0" w:rsidRDefault="002932F0" w14:paraId="3E931CAA" w14:textId="7AE51B1F">
                    <w:pPr>
                      <w:rPr>
                        <w:rFonts w:ascii="Aptos" w:hAnsi="Aptos" w:eastAsia="Aptos" w:cs="Aptos"/>
                        <w:noProof/>
                        <w:color w:val="008000"/>
                        <w:sz w:val="20"/>
                        <w:szCs w:val="20"/>
                      </w:rPr>
                    </w:pPr>
                    <w:r w:rsidRPr="002932F0">
                      <w:rPr>
                        <w:rFonts w:ascii="Aptos" w:hAnsi="Aptos" w:eastAsia="Aptos" w:cs="Aptos"/>
                        <w:noProof/>
                        <w:color w:val="008000"/>
                        <w:sz w:val="20"/>
                        <w:szCs w:val="20"/>
                      </w:rPr>
                      <w:t>PUBLIC</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626D4" w:rsidRDefault="002932F0" w14:paraId="3ECE3EB2" w14:textId="660BE76B">
    <w:pPr>
      <w:pStyle w:val="Header"/>
    </w:pPr>
    <w:r>
      <w:rPr>
        <w:noProof/>
        <w14:ligatures w14:val="standardContextual"/>
      </w:rPr>
      <mc:AlternateContent>
        <mc:Choice Requires="wps">
          <w:drawing>
            <wp:anchor distT="0" distB="0" distL="0" distR="0" simplePos="0" relativeHeight="251662336" behindDoc="0" locked="0" layoutInCell="1" allowOverlap="1" wp14:anchorId="71B9E3D0" wp14:editId="6E281207">
              <wp:simplePos x="635" y="635"/>
              <wp:positionH relativeFrom="page">
                <wp:align>center</wp:align>
              </wp:positionH>
              <wp:positionV relativeFrom="page">
                <wp:align>top</wp:align>
              </wp:positionV>
              <wp:extent cx="419100" cy="342900"/>
              <wp:effectExtent l="0" t="0" r="0" b="0"/>
              <wp:wrapNone/>
              <wp:docPr id="401116233" name="Text Box 5"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19100" cy="342900"/>
                      </a:xfrm>
                      <a:prstGeom prst="rect">
                        <a:avLst/>
                      </a:prstGeom>
                      <a:noFill/>
                      <a:ln>
                        <a:noFill/>
                      </a:ln>
                    </wps:spPr>
                    <wps:txbx>
                      <w:txbxContent>
                        <w:p w:rsidRPr="002932F0" w:rsidR="002932F0" w:rsidP="002932F0" w:rsidRDefault="002932F0" w14:paraId="69847497" w14:textId="1979BBD8">
                          <w:pPr>
                            <w:rPr>
                              <w:rFonts w:ascii="Aptos" w:hAnsi="Aptos" w:eastAsia="Aptos" w:cs="Aptos"/>
                              <w:noProof/>
                              <w:color w:val="008000"/>
                              <w:sz w:val="20"/>
                              <w:szCs w:val="20"/>
                            </w:rPr>
                          </w:pPr>
                          <w:r w:rsidRPr="002932F0">
                            <w:rPr>
                              <w:rFonts w:ascii="Aptos" w:hAnsi="Aptos" w:eastAsia="Aptos" w:cs="Aptos"/>
                              <w:noProof/>
                              <w:color w:val="008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0EE399BB">
            <v:shapetype id="_x0000_t202" coordsize="21600,21600" o:spt="202" path="m,l,21600r21600,l21600,xe" w14:anchorId="71B9E3D0">
              <v:stroke joinstyle="miter"/>
              <v:path gradientshapeok="t" o:connecttype="rect"/>
            </v:shapetype>
            <v:shape id="Text Box 5" style="position:absolute;margin-left:0;margin-top:0;width:33pt;height:27pt;z-index:251662336;visibility:visible;mso-wrap-style:none;mso-wrap-distance-left:0;mso-wrap-distance-top:0;mso-wrap-distance-right:0;mso-wrap-distance-bottom:0;mso-position-horizontal:center;mso-position-horizontal-relative:page;mso-position-vertical:top;mso-position-vertical-relative:page;v-text-anchor:top" alt="PUBLIC"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">
              <v:fill o:detectmouseclick="t"/>
              <v:textbox style="mso-fit-shape-to-text:t" inset="0,15pt,0,0">
                <w:txbxContent>
                  <w:p w:rsidRPr="002932F0" w:rsidR="002932F0" w:rsidP="002932F0" w:rsidRDefault="002932F0" w14:paraId="7FF0A4D1" w14:textId="1979BBD8">
                    <w:pPr>
                      <w:rPr>
                        <w:rFonts w:ascii="Aptos" w:hAnsi="Aptos" w:eastAsia="Aptos" w:cs="Aptos"/>
                        <w:noProof/>
                        <w:color w:val="008000"/>
                        <w:sz w:val="20"/>
                        <w:szCs w:val="20"/>
                      </w:rPr>
                    </w:pPr>
                    <w:r w:rsidRPr="002932F0">
                      <w:rPr>
                        <w:rFonts w:ascii="Aptos" w:hAnsi="Aptos" w:eastAsia="Aptos" w:cs="Aptos"/>
                        <w:noProof/>
                        <w:color w:val="008000"/>
                        <w:sz w:val="20"/>
                        <w:szCs w:val="20"/>
                      </w:rPr>
                      <w:t>PUBLIC</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626D4" w:rsidRDefault="002932F0" w14:paraId="46449496" w14:textId="2DE7071D">
    <w:pPr>
      <w:pStyle w:val="Header"/>
    </w:pPr>
    <w:r>
      <w:rPr>
        <w:noProof/>
        <w14:ligatures w14:val="standardContextual"/>
      </w:rPr>
      <mc:AlternateContent>
        <mc:Choice Requires="wps">
          <w:drawing>
            <wp:anchor distT="0" distB="0" distL="0" distR="0" simplePos="0" relativeHeight="251661312" behindDoc="0" locked="0" layoutInCell="1" allowOverlap="1" wp14:anchorId="1308AE3E" wp14:editId="4FBE9989">
              <wp:simplePos x="635" y="635"/>
              <wp:positionH relativeFrom="page">
                <wp:align>center</wp:align>
              </wp:positionH>
              <wp:positionV relativeFrom="page">
                <wp:align>top</wp:align>
              </wp:positionV>
              <wp:extent cx="419100" cy="342900"/>
              <wp:effectExtent l="0" t="0" r="0" b="0"/>
              <wp:wrapNone/>
              <wp:docPr id="2050608361"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19100" cy="342900"/>
                      </a:xfrm>
                      <a:prstGeom prst="rect">
                        <a:avLst/>
                      </a:prstGeom>
                      <a:noFill/>
                      <a:ln>
                        <a:noFill/>
                      </a:ln>
                    </wps:spPr>
                    <wps:txbx>
                      <w:txbxContent>
                        <w:p w:rsidRPr="002932F0" w:rsidR="002932F0" w:rsidP="002932F0" w:rsidRDefault="002932F0" w14:paraId="62918F55" w14:textId="0534A585">
                          <w:pPr>
                            <w:rPr>
                              <w:rFonts w:ascii="Aptos" w:hAnsi="Aptos" w:eastAsia="Aptos" w:cs="Aptos"/>
                              <w:noProof/>
                              <w:color w:val="008000"/>
                              <w:sz w:val="20"/>
                              <w:szCs w:val="20"/>
                            </w:rPr>
                          </w:pPr>
                          <w:r w:rsidRPr="002932F0">
                            <w:rPr>
                              <w:rFonts w:ascii="Aptos" w:hAnsi="Aptos" w:eastAsia="Aptos" w:cs="Aptos"/>
                              <w:noProof/>
                              <w:color w:val="008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6EFF9BBE">
            <v:shapetype id="_x0000_t202" coordsize="21600,21600" o:spt="202" path="m,l,21600r21600,l21600,xe" w14:anchorId="1308AE3E">
              <v:stroke joinstyle="miter"/>
              <v:path gradientshapeok="t" o:connecttype="rect"/>
            </v:shapetype>
            <v:shape id="Text Box 4" style="position:absolute;margin-left:0;margin-top:0;width:33pt;height:27pt;z-index:251661312;visibility:visible;mso-wrap-style:none;mso-wrap-distance-left:0;mso-wrap-distance-top:0;mso-wrap-distance-right:0;mso-wrap-distance-bottom:0;mso-position-horizontal:center;mso-position-horizontal-relative:page;mso-position-vertical:top;mso-position-vertical-relative:page;v-text-anchor:top" alt="PUBLIC"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">
              <v:fill o:detectmouseclick="t"/>
              <v:textbox style="mso-fit-shape-to-text:t" inset="0,15pt,0,0">
                <w:txbxContent>
                  <w:p w:rsidRPr="002932F0" w:rsidR="002932F0" w:rsidP="002932F0" w:rsidRDefault="002932F0" w14:paraId="4BA975D5" w14:textId="0534A585">
                    <w:pPr>
                      <w:rPr>
                        <w:rFonts w:ascii="Aptos" w:hAnsi="Aptos" w:eastAsia="Aptos" w:cs="Aptos"/>
                        <w:noProof/>
                        <w:color w:val="008000"/>
                        <w:sz w:val="20"/>
                        <w:szCs w:val="20"/>
                      </w:rPr>
                    </w:pPr>
                    <w:r w:rsidRPr="002932F0">
                      <w:rPr>
                        <w:rFonts w:ascii="Aptos" w:hAnsi="Aptos" w:eastAsia="Aptos" w:cs="Aptos"/>
                        <w:noProof/>
                        <w:color w:val="008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5">
    <w:nsid w:val="42aca58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1"/>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3563293"/>
    <w:multiLevelType w:val="multilevel"/>
    <w:tmpl w:val="ECFC21D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35F7AF9"/>
    <w:multiLevelType w:val="multilevel"/>
    <w:tmpl w:val="D6923A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5693CE4"/>
    <w:multiLevelType w:val="hybridMultilevel"/>
    <w:tmpl w:val="31DAE48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07C54A33"/>
    <w:multiLevelType w:val="multilevel"/>
    <w:tmpl w:val="384077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9C6E77"/>
    <w:multiLevelType w:val="multilevel"/>
    <w:tmpl w:val="378AF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8D9198D"/>
    <w:multiLevelType w:val="multilevel"/>
    <w:tmpl w:val="FBC41EC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9536CE4"/>
    <w:multiLevelType w:val="multilevel"/>
    <w:tmpl w:val="50E274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0B62537C"/>
    <w:multiLevelType w:val="multilevel"/>
    <w:tmpl w:val="23B8C4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0D633368"/>
    <w:multiLevelType w:val="multilevel"/>
    <w:tmpl w:val="C8365B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0E300CD7"/>
    <w:multiLevelType w:val="multilevel"/>
    <w:tmpl w:val="7DB27ED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0EDB19B8"/>
    <w:multiLevelType w:val="multilevel"/>
    <w:tmpl w:val="9E60688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color w:val="auto"/>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10374352"/>
    <w:multiLevelType w:val="multilevel"/>
    <w:tmpl w:val="E1CE5A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09559B1"/>
    <w:multiLevelType w:val="multilevel"/>
    <w:tmpl w:val="342E3C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10D91A4A"/>
    <w:multiLevelType w:val="multilevel"/>
    <w:tmpl w:val="6EC4AE6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10DD2EE5"/>
    <w:multiLevelType w:val="multilevel"/>
    <w:tmpl w:val="93940F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115D62BE"/>
    <w:multiLevelType w:val="multilevel"/>
    <w:tmpl w:val="CD9444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131136B5"/>
    <w:multiLevelType w:val="multilevel"/>
    <w:tmpl w:val="F78EC6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138165D0"/>
    <w:multiLevelType w:val="multilevel"/>
    <w:tmpl w:val="64BC04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138454B1"/>
    <w:multiLevelType w:val="hybridMultilevel"/>
    <w:tmpl w:val="963E5244"/>
    <w:lvl w:ilvl="0" w:tplc="20000003">
      <w:start w:val="1"/>
      <w:numFmt w:val="bullet"/>
      <w:lvlText w:val="o"/>
      <w:lvlJc w:val="left"/>
      <w:pPr>
        <w:ind w:left="1080" w:hanging="360"/>
      </w:pPr>
      <w:rPr>
        <w:rFonts w:hint="default" w:ascii="Courier New" w:hAnsi="Courier New" w:cs="Courier New"/>
      </w:rPr>
    </w:lvl>
    <w:lvl w:ilvl="1" w:tplc="20000003" w:tentative="1">
      <w:start w:val="1"/>
      <w:numFmt w:val="bullet"/>
      <w:lvlText w:val="o"/>
      <w:lvlJc w:val="left"/>
      <w:pPr>
        <w:ind w:left="1800" w:hanging="360"/>
      </w:pPr>
      <w:rPr>
        <w:rFonts w:hint="default" w:ascii="Courier New" w:hAnsi="Courier New" w:cs="Courier New"/>
      </w:rPr>
    </w:lvl>
    <w:lvl w:ilvl="2" w:tplc="20000005" w:tentative="1">
      <w:start w:val="1"/>
      <w:numFmt w:val="bullet"/>
      <w:lvlText w:val=""/>
      <w:lvlJc w:val="left"/>
      <w:pPr>
        <w:ind w:left="2520" w:hanging="360"/>
      </w:pPr>
      <w:rPr>
        <w:rFonts w:hint="default" w:ascii="Wingdings" w:hAnsi="Wingdings"/>
      </w:rPr>
    </w:lvl>
    <w:lvl w:ilvl="3" w:tplc="20000001" w:tentative="1">
      <w:start w:val="1"/>
      <w:numFmt w:val="bullet"/>
      <w:lvlText w:val=""/>
      <w:lvlJc w:val="left"/>
      <w:pPr>
        <w:ind w:left="3240" w:hanging="360"/>
      </w:pPr>
      <w:rPr>
        <w:rFonts w:hint="default" w:ascii="Symbol" w:hAnsi="Symbol"/>
      </w:rPr>
    </w:lvl>
    <w:lvl w:ilvl="4" w:tplc="20000003" w:tentative="1">
      <w:start w:val="1"/>
      <w:numFmt w:val="bullet"/>
      <w:lvlText w:val="o"/>
      <w:lvlJc w:val="left"/>
      <w:pPr>
        <w:ind w:left="3960" w:hanging="360"/>
      </w:pPr>
      <w:rPr>
        <w:rFonts w:hint="default" w:ascii="Courier New" w:hAnsi="Courier New" w:cs="Courier New"/>
      </w:rPr>
    </w:lvl>
    <w:lvl w:ilvl="5" w:tplc="20000005" w:tentative="1">
      <w:start w:val="1"/>
      <w:numFmt w:val="bullet"/>
      <w:lvlText w:val=""/>
      <w:lvlJc w:val="left"/>
      <w:pPr>
        <w:ind w:left="4680" w:hanging="360"/>
      </w:pPr>
      <w:rPr>
        <w:rFonts w:hint="default" w:ascii="Wingdings" w:hAnsi="Wingdings"/>
      </w:rPr>
    </w:lvl>
    <w:lvl w:ilvl="6" w:tplc="20000001" w:tentative="1">
      <w:start w:val="1"/>
      <w:numFmt w:val="bullet"/>
      <w:lvlText w:val=""/>
      <w:lvlJc w:val="left"/>
      <w:pPr>
        <w:ind w:left="5400" w:hanging="360"/>
      </w:pPr>
      <w:rPr>
        <w:rFonts w:hint="default" w:ascii="Symbol" w:hAnsi="Symbol"/>
      </w:rPr>
    </w:lvl>
    <w:lvl w:ilvl="7" w:tplc="20000003" w:tentative="1">
      <w:start w:val="1"/>
      <w:numFmt w:val="bullet"/>
      <w:lvlText w:val="o"/>
      <w:lvlJc w:val="left"/>
      <w:pPr>
        <w:ind w:left="6120" w:hanging="360"/>
      </w:pPr>
      <w:rPr>
        <w:rFonts w:hint="default" w:ascii="Courier New" w:hAnsi="Courier New" w:cs="Courier New"/>
      </w:rPr>
    </w:lvl>
    <w:lvl w:ilvl="8" w:tplc="20000005" w:tentative="1">
      <w:start w:val="1"/>
      <w:numFmt w:val="bullet"/>
      <w:lvlText w:val=""/>
      <w:lvlJc w:val="left"/>
      <w:pPr>
        <w:ind w:left="6840" w:hanging="360"/>
      </w:pPr>
      <w:rPr>
        <w:rFonts w:hint="default" w:ascii="Wingdings" w:hAnsi="Wingdings"/>
      </w:rPr>
    </w:lvl>
  </w:abstractNum>
  <w:abstractNum w:abstractNumId="20" w15:restartNumberingAfterBreak="0">
    <w:nsid w:val="13C17D50"/>
    <w:multiLevelType w:val="multilevel"/>
    <w:tmpl w:val="98A0B0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158E1CF9"/>
    <w:multiLevelType w:val="multilevel"/>
    <w:tmpl w:val="384077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5F05573"/>
    <w:multiLevelType w:val="multilevel"/>
    <w:tmpl w:val="BE72A3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16FA2232"/>
    <w:multiLevelType w:val="hybridMultilevel"/>
    <w:tmpl w:val="28C0B206"/>
    <w:lvl w:ilvl="0" w:tplc="20000001">
      <w:start w:val="1"/>
      <w:numFmt w:val="bullet"/>
      <w:lvlText w:val=""/>
      <w:lvlJc w:val="left"/>
      <w:pPr>
        <w:ind w:left="360" w:hanging="360"/>
      </w:pPr>
      <w:rPr>
        <w:rFonts w:hint="default" w:ascii="Symbol" w:hAnsi="Symbol"/>
      </w:rPr>
    </w:lvl>
    <w:lvl w:ilvl="1" w:tplc="20000003" w:tentative="1">
      <w:start w:val="1"/>
      <w:numFmt w:val="bullet"/>
      <w:lvlText w:val="o"/>
      <w:lvlJc w:val="left"/>
      <w:pPr>
        <w:ind w:left="1080" w:hanging="360"/>
      </w:pPr>
      <w:rPr>
        <w:rFonts w:hint="default" w:ascii="Courier New" w:hAnsi="Courier New" w:cs="Courier New"/>
      </w:rPr>
    </w:lvl>
    <w:lvl w:ilvl="2" w:tplc="20000005" w:tentative="1">
      <w:start w:val="1"/>
      <w:numFmt w:val="bullet"/>
      <w:lvlText w:val=""/>
      <w:lvlJc w:val="left"/>
      <w:pPr>
        <w:ind w:left="1800" w:hanging="360"/>
      </w:pPr>
      <w:rPr>
        <w:rFonts w:hint="default" w:ascii="Wingdings" w:hAnsi="Wingdings"/>
      </w:rPr>
    </w:lvl>
    <w:lvl w:ilvl="3" w:tplc="20000001" w:tentative="1">
      <w:start w:val="1"/>
      <w:numFmt w:val="bullet"/>
      <w:lvlText w:val=""/>
      <w:lvlJc w:val="left"/>
      <w:pPr>
        <w:ind w:left="2520" w:hanging="360"/>
      </w:pPr>
      <w:rPr>
        <w:rFonts w:hint="default" w:ascii="Symbol" w:hAnsi="Symbol"/>
      </w:rPr>
    </w:lvl>
    <w:lvl w:ilvl="4" w:tplc="20000003" w:tentative="1">
      <w:start w:val="1"/>
      <w:numFmt w:val="bullet"/>
      <w:lvlText w:val="o"/>
      <w:lvlJc w:val="left"/>
      <w:pPr>
        <w:ind w:left="3240" w:hanging="360"/>
      </w:pPr>
      <w:rPr>
        <w:rFonts w:hint="default" w:ascii="Courier New" w:hAnsi="Courier New" w:cs="Courier New"/>
      </w:rPr>
    </w:lvl>
    <w:lvl w:ilvl="5" w:tplc="20000005" w:tentative="1">
      <w:start w:val="1"/>
      <w:numFmt w:val="bullet"/>
      <w:lvlText w:val=""/>
      <w:lvlJc w:val="left"/>
      <w:pPr>
        <w:ind w:left="3960" w:hanging="360"/>
      </w:pPr>
      <w:rPr>
        <w:rFonts w:hint="default" w:ascii="Wingdings" w:hAnsi="Wingdings"/>
      </w:rPr>
    </w:lvl>
    <w:lvl w:ilvl="6" w:tplc="20000001" w:tentative="1">
      <w:start w:val="1"/>
      <w:numFmt w:val="bullet"/>
      <w:lvlText w:val=""/>
      <w:lvlJc w:val="left"/>
      <w:pPr>
        <w:ind w:left="4680" w:hanging="360"/>
      </w:pPr>
      <w:rPr>
        <w:rFonts w:hint="default" w:ascii="Symbol" w:hAnsi="Symbol"/>
      </w:rPr>
    </w:lvl>
    <w:lvl w:ilvl="7" w:tplc="20000003" w:tentative="1">
      <w:start w:val="1"/>
      <w:numFmt w:val="bullet"/>
      <w:lvlText w:val="o"/>
      <w:lvlJc w:val="left"/>
      <w:pPr>
        <w:ind w:left="5400" w:hanging="360"/>
      </w:pPr>
      <w:rPr>
        <w:rFonts w:hint="default" w:ascii="Courier New" w:hAnsi="Courier New" w:cs="Courier New"/>
      </w:rPr>
    </w:lvl>
    <w:lvl w:ilvl="8" w:tplc="20000005" w:tentative="1">
      <w:start w:val="1"/>
      <w:numFmt w:val="bullet"/>
      <w:lvlText w:val=""/>
      <w:lvlJc w:val="left"/>
      <w:pPr>
        <w:ind w:left="6120" w:hanging="360"/>
      </w:pPr>
      <w:rPr>
        <w:rFonts w:hint="default" w:ascii="Wingdings" w:hAnsi="Wingdings"/>
      </w:rPr>
    </w:lvl>
  </w:abstractNum>
  <w:abstractNum w:abstractNumId="24" w15:restartNumberingAfterBreak="0">
    <w:nsid w:val="189249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99E7FD0"/>
    <w:multiLevelType w:val="multilevel"/>
    <w:tmpl w:val="3392D6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1C0A727C"/>
    <w:multiLevelType w:val="multilevel"/>
    <w:tmpl w:val="9AE250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1DC70277"/>
    <w:multiLevelType w:val="multilevel"/>
    <w:tmpl w:val="762016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1EBE161D"/>
    <w:multiLevelType w:val="multilevel"/>
    <w:tmpl w:val="1A1ADEB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228D250A"/>
    <w:multiLevelType w:val="hybridMultilevel"/>
    <w:tmpl w:val="9008260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0" w15:restartNumberingAfterBreak="0">
    <w:nsid w:val="23A17F26"/>
    <w:multiLevelType w:val="multilevel"/>
    <w:tmpl w:val="2D9407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24115C93"/>
    <w:multiLevelType w:val="multilevel"/>
    <w:tmpl w:val="66647A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24F04085"/>
    <w:multiLevelType w:val="hybridMultilevel"/>
    <w:tmpl w:val="DB90CACC"/>
    <w:lvl w:ilvl="0" w:tplc="20000001">
      <w:start w:val="1"/>
      <w:numFmt w:val="bullet"/>
      <w:lvlText w:val=""/>
      <w:lvlJc w:val="left"/>
      <w:pPr>
        <w:ind w:left="360" w:hanging="360"/>
      </w:pPr>
      <w:rPr>
        <w:rFonts w:hint="default" w:ascii="Symbol" w:hAnsi="Symbol"/>
      </w:rPr>
    </w:lvl>
    <w:lvl w:ilvl="1" w:tplc="20000003" w:tentative="1">
      <w:start w:val="1"/>
      <w:numFmt w:val="bullet"/>
      <w:lvlText w:val="o"/>
      <w:lvlJc w:val="left"/>
      <w:pPr>
        <w:ind w:left="1080" w:hanging="360"/>
      </w:pPr>
      <w:rPr>
        <w:rFonts w:hint="default" w:ascii="Courier New" w:hAnsi="Courier New" w:cs="Courier New"/>
      </w:rPr>
    </w:lvl>
    <w:lvl w:ilvl="2" w:tplc="20000005" w:tentative="1">
      <w:start w:val="1"/>
      <w:numFmt w:val="bullet"/>
      <w:lvlText w:val=""/>
      <w:lvlJc w:val="left"/>
      <w:pPr>
        <w:ind w:left="1800" w:hanging="360"/>
      </w:pPr>
      <w:rPr>
        <w:rFonts w:hint="default" w:ascii="Wingdings" w:hAnsi="Wingdings"/>
      </w:rPr>
    </w:lvl>
    <w:lvl w:ilvl="3" w:tplc="20000001" w:tentative="1">
      <w:start w:val="1"/>
      <w:numFmt w:val="bullet"/>
      <w:lvlText w:val=""/>
      <w:lvlJc w:val="left"/>
      <w:pPr>
        <w:ind w:left="2520" w:hanging="360"/>
      </w:pPr>
      <w:rPr>
        <w:rFonts w:hint="default" w:ascii="Symbol" w:hAnsi="Symbol"/>
      </w:rPr>
    </w:lvl>
    <w:lvl w:ilvl="4" w:tplc="20000003" w:tentative="1">
      <w:start w:val="1"/>
      <w:numFmt w:val="bullet"/>
      <w:lvlText w:val="o"/>
      <w:lvlJc w:val="left"/>
      <w:pPr>
        <w:ind w:left="3240" w:hanging="360"/>
      </w:pPr>
      <w:rPr>
        <w:rFonts w:hint="default" w:ascii="Courier New" w:hAnsi="Courier New" w:cs="Courier New"/>
      </w:rPr>
    </w:lvl>
    <w:lvl w:ilvl="5" w:tplc="20000005" w:tentative="1">
      <w:start w:val="1"/>
      <w:numFmt w:val="bullet"/>
      <w:lvlText w:val=""/>
      <w:lvlJc w:val="left"/>
      <w:pPr>
        <w:ind w:left="3960" w:hanging="360"/>
      </w:pPr>
      <w:rPr>
        <w:rFonts w:hint="default" w:ascii="Wingdings" w:hAnsi="Wingdings"/>
      </w:rPr>
    </w:lvl>
    <w:lvl w:ilvl="6" w:tplc="20000001" w:tentative="1">
      <w:start w:val="1"/>
      <w:numFmt w:val="bullet"/>
      <w:lvlText w:val=""/>
      <w:lvlJc w:val="left"/>
      <w:pPr>
        <w:ind w:left="4680" w:hanging="360"/>
      </w:pPr>
      <w:rPr>
        <w:rFonts w:hint="default" w:ascii="Symbol" w:hAnsi="Symbol"/>
      </w:rPr>
    </w:lvl>
    <w:lvl w:ilvl="7" w:tplc="20000003" w:tentative="1">
      <w:start w:val="1"/>
      <w:numFmt w:val="bullet"/>
      <w:lvlText w:val="o"/>
      <w:lvlJc w:val="left"/>
      <w:pPr>
        <w:ind w:left="5400" w:hanging="360"/>
      </w:pPr>
      <w:rPr>
        <w:rFonts w:hint="default" w:ascii="Courier New" w:hAnsi="Courier New" w:cs="Courier New"/>
      </w:rPr>
    </w:lvl>
    <w:lvl w:ilvl="8" w:tplc="20000005" w:tentative="1">
      <w:start w:val="1"/>
      <w:numFmt w:val="bullet"/>
      <w:lvlText w:val=""/>
      <w:lvlJc w:val="left"/>
      <w:pPr>
        <w:ind w:left="6120" w:hanging="360"/>
      </w:pPr>
      <w:rPr>
        <w:rFonts w:hint="default" w:ascii="Wingdings" w:hAnsi="Wingdings"/>
      </w:rPr>
    </w:lvl>
  </w:abstractNum>
  <w:abstractNum w:abstractNumId="33" w15:restartNumberingAfterBreak="0">
    <w:nsid w:val="25241B44"/>
    <w:multiLevelType w:val="multilevel"/>
    <w:tmpl w:val="8788D8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262C0ED0"/>
    <w:multiLevelType w:val="multilevel"/>
    <w:tmpl w:val="0D606F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271464FA"/>
    <w:multiLevelType w:val="multilevel"/>
    <w:tmpl w:val="3AC887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27DF494E"/>
    <w:multiLevelType w:val="multilevel"/>
    <w:tmpl w:val="104463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285340D1"/>
    <w:multiLevelType w:val="multilevel"/>
    <w:tmpl w:val="84B0F0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286572F0"/>
    <w:multiLevelType w:val="multilevel"/>
    <w:tmpl w:val="70AC04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2BF0644A"/>
    <w:multiLevelType w:val="multilevel"/>
    <w:tmpl w:val="7500E4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2C6311DF"/>
    <w:multiLevelType w:val="multilevel"/>
    <w:tmpl w:val="7BC009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2C7E2316"/>
    <w:multiLevelType w:val="multilevel"/>
    <w:tmpl w:val="99D8999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2CDA5C50"/>
    <w:multiLevelType w:val="hybridMultilevel"/>
    <w:tmpl w:val="76CA8DF2"/>
    <w:lvl w:ilvl="0" w:tplc="040C0001">
      <w:start w:val="1"/>
      <w:numFmt w:val="bullet"/>
      <w:lvlText w:val=""/>
      <w:lvlJc w:val="left"/>
      <w:pPr>
        <w:ind w:left="720" w:hanging="360"/>
      </w:pPr>
      <w:rPr>
        <w:rFonts w:hint="default" w:ascii="Symbol" w:hAnsi="Symbol"/>
      </w:rPr>
    </w:lvl>
    <w:lvl w:ilvl="1" w:tplc="040C0003">
      <w:start w:val="1"/>
      <w:numFmt w:val="bullet"/>
      <w:lvlText w:val="o"/>
      <w:lvlJc w:val="left"/>
      <w:pPr>
        <w:ind w:left="1440" w:hanging="360"/>
      </w:pPr>
      <w:rPr>
        <w:rFonts w:hint="default" w:ascii="Courier New" w:hAnsi="Courier New" w:cs="Courier New"/>
      </w:rPr>
    </w:lvl>
    <w:lvl w:ilvl="2" w:tplc="040C0005">
      <w:start w:val="1"/>
      <w:numFmt w:val="bullet"/>
      <w:lvlText w:val=""/>
      <w:lvlJc w:val="left"/>
      <w:pPr>
        <w:ind w:left="2160" w:hanging="360"/>
      </w:pPr>
      <w:rPr>
        <w:rFonts w:hint="default" w:ascii="Wingdings" w:hAnsi="Wingdings"/>
      </w:rPr>
    </w:lvl>
    <w:lvl w:ilvl="3" w:tplc="040C0001">
      <w:start w:val="1"/>
      <w:numFmt w:val="bullet"/>
      <w:lvlText w:val=""/>
      <w:lvlJc w:val="left"/>
      <w:pPr>
        <w:ind w:left="2880" w:hanging="360"/>
      </w:pPr>
      <w:rPr>
        <w:rFonts w:hint="default" w:ascii="Symbol" w:hAnsi="Symbol"/>
      </w:rPr>
    </w:lvl>
    <w:lvl w:ilvl="4" w:tplc="040C0003">
      <w:start w:val="1"/>
      <w:numFmt w:val="bullet"/>
      <w:lvlText w:val="o"/>
      <w:lvlJc w:val="left"/>
      <w:pPr>
        <w:ind w:left="3600" w:hanging="360"/>
      </w:pPr>
      <w:rPr>
        <w:rFonts w:hint="default" w:ascii="Courier New" w:hAnsi="Courier New" w:cs="Courier New"/>
      </w:rPr>
    </w:lvl>
    <w:lvl w:ilvl="5" w:tplc="040C0005">
      <w:start w:val="1"/>
      <w:numFmt w:val="bullet"/>
      <w:lvlText w:val=""/>
      <w:lvlJc w:val="left"/>
      <w:pPr>
        <w:ind w:left="4320" w:hanging="360"/>
      </w:pPr>
      <w:rPr>
        <w:rFonts w:hint="default" w:ascii="Wingdings" w:hAnsi="Wingdings"/>
      </w:rPr>
    </w:lvl>
    <w:lvl w:ilvl="6" w:tplc="040C0001">
      <w:start w:val="1"/>
      <w:numFmt w:val="bullet"/>
      <w:lvlText w:val=""/>
      <w:lvlJc w:val="left"/>
      <w:pPr>
        <w:ind w:left="5040" w:hanging="360"/>
      </w:pPr>
      <w:rPr>
        <w:rFonts w:hint="default" w:ascii="Symbol" w:hAnsi="Symbol"/>
      </w:rPr>
    </w:lvl>
    <w:lvl w:ilvl="7" w:tplc="040C0003">
      <w:start w:val="1"/>
      <w:numFmt w:val="bullet"/>
      <w:lvlText w:val="o"/>
      <w:lvlJc w:val="left"/>
      <w:pPr>
        <w:ind w:left="5760" w:hanging="360"/>
      </w:pPr>
      <w:rPr>
        <w:rFonts w:hint="default" w:ascii="Courier New" w:hAnsi="Courier New" w:cs="Courier New"/>
      </w:rPr>
    </w:lvl>
    <w:lvl w:ilvl="8" w:tplc="040C0005">
      <w:start w:val="1"/>
      <w:numFmt w:val="bullet"/>
      <w:lvlText w:val=""/>
      <w:lvlJc w:val="left"/>
      <w:pPr>
        <w:ind w:left="6480" w:hanging="360"/>
      </w:pPr>
      <w:rPr>
        <w:rFonts w:hint="default" w:ascii="Wingdings" w:hAnsi="Wingdings"/>
      </w:rPr>
    </w:lvl>
  </w:abstractNum>
  <w:abstractNum w:abstractNumId="43" w15:restartNumberingAfterBreak="0">
    <w:nsid w:val="2DDC7F87"/>
    <w:multiLevelType w:val="multilevel"/>
    <w:tmpl w:val="6BE80C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332677C6"/>
    <w:multiLevelType w:val="multilevel"/>
    <w:tmpl w:val="9418D3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33601FE9"/>
    <w:multiLevelType w:val="multilevel"/>
    <w:tmpl w:val="E37246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34B24FD4"/>
    <w:multiLevelType w:val="multilevel"/>
    <w:tmpl w:val="8F86A0C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39E54D85"/>
    <w:multiLevelType w:val="multilevel"/>
    <w:tmpl w:val="70D4F9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3A5341E1"/>
    <w:multiLevelType w:val="multilevel"/>
    <w:tmpl w:val="1E7A87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3ABC0326"/>
    <w:multiLevelType w:val="multilevel"/>
    <w:tmpl w:val="0E24D0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3B6B481D"/>
    <w:multiLevelType w:val="multilevel"/>
    <w:tmpl w:val="666833C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3C961966"/>
    <w:multiLevelType w:val="multilevel"/>
    <w:tmpl w:val="0D3406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3CD32AED"/>
    <w:multiLevelType w:val="multilevel"/>
    <w:tmpl w:val="0A387E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3DDD15CC"/>
    <w:multiLevelType w:val="multilevel"/>
    <w:tmpl w:val="BEC07A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3ED81CC0"/>
    <w:multiLevelType w:val="hybridMultilevel"/>
    <w:tmpl w:val="440026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5" w15:restartNumberingAfterBreak="0">
    <w:nsid w:val="47AB1C9D"/>
    <w:multiLevelType w:val="hybridMultilevel"/>
    <w:tmpl w:val="0DD042A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56" w15:restartNumberingAfterBreak="0">
    <w:nsid w:val="48AE71AB"/>
    <w:multiLevelType w:val="multilevel"/>
    <w:tmpl w:val="0C46221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51777C4D"/>
    <w:multiLevelType w:val="multilevel"/>
    <w:tmpl w:val="B9BE1E8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8" w15:restartNumberingAfterBreak="0">
    <w:nsid w:val="54547358"/>
    <w:multiLevelType w:val="hybridMultilevel"/>
    <w:tmpl w:val="6EC03A0E"/>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59" w15:restartNumberingAfterBreak="0">
    <w:nsid w:val="564318A3"/>
    <w:multiLevelType w:val="multilevel"/>
    <w:tmpl w:val="B6BE18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5AD32A25"/>
    <w:multiLevelType w:val="multilevel"/>
    <w:tmpl w:val="08B8F0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5BA87F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BEE1026"/>
    <w:multiLevelType w:val="multilevel"/>
    <w:tmpl w:val="8CB0A9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3" w15:restartNumberingAfterBreak="0">
    <w:nsid w:val="5FDB2338"/>
    <w:multiLevelType w:val="hybridMultilevel"/>
    <w:tmpl w:val="9886DB4C"/>
    <w:lvl w:ilvl="0" w:tplc="20000003">
      <w:start w:val="1"/>
      <w:numFmt w:val="bullet"/>
      <w:lvlText w:val="o"/>
      <w:lvlJc w:val="left"/>
      <w:pPr>
        <w:ind w:left="1080" w:hanging="360"/>
      </w:pPr>
      <w:rPr>
        <w:rFonts w:hint="default" w:ascii="Courier New" w:hAnsi="Courier New" w:cs="Courier New"/>
      </w:rPr>
    </w:lvl>
    <w:lvl w:ilvl="1" w:tplc="20000003" w:tentative="1">
      <w:start w:val="1"/>
      <w:numFmt w:val="bullet"/>
      <w:lvlText w:val="o"/>
      <w:lvlJc w:val="left"/>
      <w:pPr>
        <w:ind w:left="1800" w:hanging="360"/>
      </w:pPr>
      <w:rPr>
        <w:rFonts w:hint="default" w:ascii="Courier New" w:hAnsi="Courier New" w:cs="Courier New"/>
      </w:rPr>
    </w:lvl>
    <w:lvl w:ilvl="2" w:tplc="20000005" w:tentative="1">
      <w:start w:val="1"/>
      <w:numFmt w:val="bullet"/>
      <w:lvlText w:val=""/>
      <w:lvlJc w:val="left"/>
      <w:pPr>
        <w:ind w:left="2520" w:hanging="360"/>
      </w:pPr>
      <w:rPr>
        <w:rFonts w:hint="default" w:ascii="Wingdings" w:hAnsi="Wingdings"/>
      </w:rPr>
    </w:lvl>
    <w:lvl w:ilvl="3" w:tplc="20000001" w:tentative="1">
      <w:start w:val="1"/>
      <w:numFmt w:val="bullet"/>
      <w:lvlText w:val=""/>
      <w:lvlJc w:val="left"/>
      <w:pPr>
        <w:ind w:left="3240" w:hanging="360"/>
      </w:pPr>
      <w:rPr>
        <w:rFonts w:hint="default" w:ascii="Symbol" w:hAnsi="Symbol"/>
      </w:rPr>
    </w:lvl>
    <w:lvl w:ilvl="4" w:tplc="20000003" w:tentative="1">
      <w:start w:val="1"/>
      <w:numFmt w:val="bullet"/>
      <w:lvlText w:val="o"/>
      <w:lvlJc w:val="left"/>
      <w:pPr>
        <w:ind w:left="3960" w:hanging="360"/>
      </w:pPr>
      <w:rPr>
        <w:rFonts w:hint="default" w:ascii="Courier New" w:hAnsi="Courier New" w:cs="Courier New"/>
      </w:rPr>
    </w:lvl>
    <w:lvl w:ilvl="5" w:tplc="20000005" w:tentative="1">
      <w:start w:val="1"/>
      <w:numFmt w:val="bullet"/>
      <w:lvlText w:val=""/>
      <w:lvlJc w:val="left"/>
      <w:pPr>
        <w:ind w:left="4680" w:hanging="360"/>
      </w:pPr>
      <w:rPr>
        <w:rFonts w:hint="default" w:ascii="Wingdings" w:hAnsi="Wingdings"/>
      </w:rPr>
    </w:lvl>
    <w:lvl w:ilvl="6" w:tplc="20000001" w:tentative="1">
      <w:start w:val="1"/>
      <w:numFmt w:val="bullet"/>
      <w:lvlText w:val=""/>
      <w:lvlJc w:val="left"/>
      <w:pPr>
        <w:ind w:left="5400" w:hanging="360"/>
      </w:pPr>
      <w:rPr>
        <w:rFonts w:hint="default" w:ascii="Symbol" w:hAnsi="Symbol"/>
      </w:rPr>
    </w:lvl>
    <w:lvl w:ilvl="7" w:tplc="20000003" w:tentative="1">
      <w:start w:val="1"/>
      <w:numFmt w:val="bullet"/>
      <w:lvlText w:val="o"/>
      <w:lvlJc w:val="left"/>
      <w:pPr>
        <w:ind w:left="6120" w:hanging="360"/>
      </w:pPr>
      <w:rPr>
        <w:rFonts w:hint="default" w:ascii="Courier New" w:hAnsi="Courier New" w:cs="Courier New"/>
      </w:rPr>
    </w:lvl>
    <w:lvl w:ilvl="8" w:tplc="20000005" w:tentative="1">
      <w:start w:val="1"/>
      <w:numFmt w:val="bullet"/>
      <w:lvlText w:val=""/>
      <w:lvlJc w:val="left"/>
      <w:pPr>
        <w:ind w:left="6840" w:hanging="360"/>
      </w:pPr>
      <w:rPr>
        <w:rFonts w:hint="default" w:ascii="Wingdings" w:hAnsi="Wingdings"/>
      </w:rPr>
    </w:lvl>
  </w:abstractNum>
  <w:abstractNum w:abstractNumId="64" w15:restartNumberingAfterBreak="0">
    <w:nsid w:val="60957E74"/>
    <w:multiLevelType w:val="multilevel"/>
    <w:tmpl w:val="0ABE9EF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609F012B"/>
    <w:multiLevelType w:val="multilevel"/>
    <w:tmpl w:val="0A0A5D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6" w15:restartNumberingAfterBreak="0">
    <w:nsid w:val="61B649D7"/>
    <w:multiLevelType w:val="hybridMultilevel"/>
    <w:tmpl w:val="16482446"/>
    <w:lvl w:ilvl="0" w:tplc="20000003">
      <w:start w:val="1"/>
      <w:numFmt w:val="bullet"/>
      <w:lvlText w:val="o"/>
      <w:lvlJc w:val="left"/>
      <w:pPr>
        <w:ind w:left="1080" w:hanging="360"/>
      </w:pPr>
      <w:rPr>
        <w:rFonts w:hint="default" w:ascii="Courier New" w:hAnsi="Courier New" w:cs="Courier New"/>
      </w:rPr>
    </w:lvl>
    <w:lvl w:ilvl="1" w:tplc="20000003" w:tentative="1">
      <w:start w:val="1"/>
      <w:numFmt w:val="bullet"/>
      <w:lvlText w:val="o"/>
      <w:lvlJc w:val="left"/>
      <w:pPr>
        <w:ind w:left="1800" w:hanging="360"/>
      </w:pPr>
      <w:rPr>
        <w:rFonts w:hint="default" w:ascii="Courier New" w:hAnsi="Courier New" w:cs="Courier New"/>
      </w:rPr>
    </w:lvl>
    <w:lvl w:ilvl="2" w:tplc="20000005" w:tentative="1">
      <w:start w:val="1"/>
      <w:numFmt w:val="bullet"/>
      <w:lvlText w:val=""/>
      <w:lvlJc w:val="left"/>
      <w:pPr>
        <w:ind w:left="2520" w:hanging="360"/>
      </w:pPr>
      <w:rPr>
        <w:rFonts w:hint="default" w:ascii="Wingdings" w:hAnsi="Wingdings"/>
      </w:rPr>
    </w:lvl>
    <w:lvl w:ilvl="3" w:tplc="20000001" w:tentative="1">
      <w:start w:val="1"/>
      <w:numFmt w:val="bullet"/>
      <w:lvlText w:val=""/>
      <w:lvlJc w:val="left"/>
      <w:pPr>
        <w:ind w:left="3240" w:hanging="360"/>
      </w:pPr>
      <w:rPr>
        <w:rFonts w:hint="default" w:ascii="Symbol" w:hAnsi="Symbol"/>
      </w:rPr>
    </w:lvl>
    <w:lvl w:ilvl="4" w:tplc="20000003" w:tentative="1">
      <w:start w:val="1"/>
      <w:numFmt w:val="bullet"/>
      <w:lvlText w:val="o"/>
      <w:lvlJc w:val="left"/>
      <w:pPr>
        <w:ind w:left="3960" w:hanging="360"/>
      </w:pPr>
      <w:rPr>
        <w:rFonts w:hint="default" w:ascii="Courier New" w:hAnsi="Courier New" w:cs="Courier New"/>
      </w:rPr>
    </w:lvl>
    <w:lvl w:ilvl="5" w:tplc="20000005" w:tentative="1">
      <w:start w:val="1"/>
      <w:numFmt w:val="bullet"/>
      <w:lvlText w:val=""/>
      <w:lvlJc w:val="left"/>
      <w:pPr>
        <w:ind w:left="4680" w:hanging="360"/>
      </w:pPr>
      <w:rPr>
        <w:rFonts w:hint="default" w:ascii="Wingdings" w:hAnsi="Wingdings"/>
      </w:rPr>
    </w:lvl>
    <w:lvl w:ilvl="6" w:tplc="20000001" w:tentative="1">
      <w:start w:val="1"/>
      <w:numFmt w:val="bullet"/>
      <w:lvlText w:val=""/>
      <w:lvlJc w:val="left"/>
      <w:pPr>
        <w:ind w:left="5400" w:hanging="360"/>
      </w:pPr>
      <w:rPr>
        <w:rFonts w:hint="default" w:ascii="Symbol" w:hAnsi="Symbol"/>
      </w:rPr>
    </w:lvl>
    <w:lvl w:ilvl="7" w:tplc="20000003" w:tentative="1">
      <w:start w:val="1"/>
      <w:numFmt w:val="bullet"/>
      <w:lvlText w:val="o"/>
      <w:lvlJc w:val="left"/>
      <w:pPr>
        <w:ind w:left="6120" w:hanging="360"/>
      </w:pPr>
      <w:rPr>
        <w:rFonts w:hint="default" w:ascii="Courier New" w:hAnsi="Courier New" w:cs="Courier New"/>
      </w:rPr>
    </w:lvl>
    <w:lvl w:ilvl="8" w:tplc="20000005" w:tentative="1">
      <w:start w:val="1"/>
      <w:numFmt w:val="bullet"/>
      <w:lvlText w:val=""/>
      <w:lvlJc w:val="left"/>
      <w:pPr>
        <w:ind w:left="6840" w:hanging="360"/>
      </w:pPr>
      <w:rPr>
        <w:rFonts w:hint="default" w:ascii="Wingdings" w:hAnsi="Wingdings"/>
      </w:rPr>
    </w:lvl>
  </w:abstractNum>
  <w:abstractNum w:abstractNumId="67" w15:restartNumberingAfterBreak="0">
    <w:nsid w:val="624A6AA0"/>
    <w:multiLevelType w:val="multilevel"/>
    <w:tmpl w:val="717068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8" w15:restartNumberingAfterBreak="0">
    <w:nsid w:val="645732EB"/>
    <w:multiLevelType w:val="multilevel"/>
    <w:tmpl w:val="4B72C6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9" w15:restartNumberingAfterBreak="0">
    <w:nsid w:val="65067351"/>
    <w:multiLevelType w:val="multilevel"/>
    <w:tmpl w:val="7590A5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0" w15:restartNumberingAfterBreak="0">
    <w:nsid w:val="6837568C"/>
    <w:multiLevelType w:val="multilevel"/>
    <w:tmpl w:val="275EB90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71" w15:restartNumberingAfterBreak="0">
    <w:nsid w:val="689B45D4"/>
    <w:multiLevelType w:val="multilevel"/>
    <w:tmpl w:val="315CEA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2" w15:restartNumberingAfterBreak="0">
    <w:nsid w:val="68D87B8B"/>
    <w:multiLevelType w:val="multilevel"/>
    <w:tmpl w:val="DBB088DE"/>
    <w:lvl w:ilvl="0">
      <w:start w:val="1"/>
      <w:numFmt w:val="bullet"/>
      <w:lvlText w:val="o"/>
      <w:lvlJc w:val="left"/>
      <w:pPr>
        <w:tabs>
          <w:tab w:val="num" w:pos="720"/>
        </w:tabs>
        <w:ind w:left="720" w:hanging="360"/>
      </w:pPr>
      <w:rPr>
        <w:rFonts w:hint="default" w:ascii="Courier New" w:hAnsi="Courier New" w:cs="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3" w15:restartNumberingAfterBreak="0">
    <w:nsid w:val="68DA469A"/>
    <w:multiLevelType w:val="multilevel"/>
    <w:tmpl w:val="8EA851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4" w15:restartNumberingAfterBreak="0">
    <w:nsid w:val="69CD2B1F"/>
    <w:multiLevelType w:val="multilevel"/>
    <w:tmpl w:val="20000025"/>
    <w:lvl w:ilvl="0">
      <w:start w:val="1"/>
      <w:numFmt w:val="decimal"/>
      <w:pStyle w:val="Titre11"/>
      <w:lvlText w:val="%1"/>
      <w:lvlJc w:val="left"/>
      <w:pPr>
        <w:ind w:left="432" w:hanging="432"/>
      </w:pPr>
    </w:lvl>
    <w:lvl w:ilvl="1">
      <w:start w:val="1"/>
      <w:numFmt w:val="decimal"/>
      <w:pStyle w:val="Titre21"/>
      <w:lvlText w:val="%1.%2"/>
      <w:lvlJc w:val="left"/>
      <w:pPr>
        <w:ind w:left="576" w:hanging="576"/>
      </w:pPr>
    </w:lvl>
    <w:lvl w:ilvl="2">
      <w:start w:val="1"/>
      <w:numFmt w:val="decimal"/>
      <w:pStyle w:val="Titre31"/>
      <w:lvlText w:val="%1.%2.%3"/>
      <w:lvlJc w:val="left"/>
      <w:pPr>
        <w:ind w:left="720" w:hanging="720"/>
      </w:pPr>
    </w:lvl>
    <w:lvl w:ilvl="3">
      <w:start w:val="1"/>
      <w:numFmt w:val="decimal"/>
      <w:pStyle w:val="Titre41"/>
      <w:lvlText w:val="%1.%2.%3.%4"/>
      <w:lvlJc w:val="left"/>
      <w:pPr>
        <w:ind w:left="864" w:hanging="864"/>
      </w:pPr>
    </w:lvl>
    <w:lvl w:ilvl="4">
      <w:start w:val="1"/>
      <w:numFmt w:val="decimal"/>
      <w:pStyle w:val="Titre51"/>
      <w:lvlText w:val="%1.%2.%3.%4.%5"/>
      <w:lvlJc w:val="left"/>
      <w:pPr>
        <w:ind w:left="1008" w:hanging="1008"/>
      </w:pPr>
    </w:lvl>
    <w:lvl w:ilvl="5">
      <w:start w:val="1"/>
      <w:numFmt w:val="decimal"/>
      <w:pStyle w:val="Titre61"/>
      <w:lvlText w:val="%1.%2.%3.%4.%5.%6"/>
      <w:lvlJc w:val="left"/>
      <w:pPr>
        <w:ind w:left="1152" w:hanging="1152"/>
      </w:pPr>
    </w:lvl>
    <w:lvl w:ilvl="6">
      <w:start w:val="1"/>
      <w:numFmt w:val="decimal"/>
      <w:pStyle w:val="Titre71"/>
      <w:lvlText w:val="%1.%2.%3.%4.%5.%6.%7"/>
      <w:lvlJc w:val="left"/>
      <w:pPr>
        <w:ind w:left="1296" w:hanging="1296"/>
      </w:pPr>
    </w:lvl>
    <w:lvl w:ilvl="7">
      <w:start w:val="1"/>
      <w:numFmt w:val="decimal"/>
      <w:pStyle w:val="Titre81"/>
      <w:lvlText w:val="%1.%2.%3.%4.%5.%6.%7.%8"/>
      <w:lvlJc w:val="left"/>
      <w:pPr>
        <w:ind w:left="1440" w:hanging="1440"/>
      </w:pPr>
    </w:lvl>
    <w:lvl w:ilvl="8">
      <w:start w:val="1"/>
      <w:numFmt w:val="decimal"/>
      <w:pStyle w:val="Titre91"/>
      <w:lvlText w:val="%1.%2.%3.%4.%5.%6.%7.%8.%9"/>
      <w:lvlJc w:val="left"/>
      <w:pPr>
        <w:ind w:left="1584" w:hanging="1584"/>
      </w:pPr>
    </w:lvl>
  </w:abstractNum>
  <w:abstractNum w:abstractNumId="75" w15:restartNumberingAfterBreak="0">
    <w:nsid w:val="69D55A21"/>
    <w:multiLevelType w:val="multilevel"/>
    <w:tmpl w:val="E76CD4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6" w15:restartNumberingAfterBreak="0">
    <w:nsid w:val="6BE62247"/>
    <w:multiLevelType w:val="hybridMultilevel"/>
    <w:tmpl w:val="49CA17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7" w15:restartNumberingAfterBreak="0">
    <w:nsid w:val="6D802641"/>
    <w:multiLevelType w:val="multilevel"/>
    <w:tmpl w:val="D9E49CA0"/>
    <w:lvl w:ilvl="0">
      <w:start w:val="1"/>
      <w:numFmt w:val="bullet"/>
      <w:pStyle w:val="note"/>
      <w:lvlText w:val="o"/>
      <w:lvlJc w:val="left"/>
      <w:pPr>
        <w:tabs>
          <w:tab w:val="left" w:pos="1056"/>
        </w:tabs>
        <w:ind w:left="1416" w:firstLine="0"/>
      </w:pPr>
      <w:rPr>
        <w:rFonts w:ascii="Courier New" w:hAnsi="Courier New" w:eastAsia="Courier New"/>
        <w:strike w:val="0"/>
        <w:dstrike w:val="0"/>
        <w:color w:val="000000"/>
        <w:spacing w:val="0"/>
        <w:w w:val="100"/>
        <w:sz w:val="20"/>
        <w:u w:val="none"/>
        <w:effect w:val="none"/>
        <w:vertAlign w:val="baseline"/>
        <w:lang w:val="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8" w15:restartNumberingAfterBreak="0">
    <w:nsid w:val="6DC27FA1"/>
    <w:multiLevelType w:val="multilevel"/>
    <w:tmpl w:val="2A02F00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9" w15:restartNumberingAfterBreak="0">
    <w:nsid w:val="6F9C73DA"/>
    <w:multiLevelType w:val="multilevel"/>
    <w:tmpl w:val="989C2A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0" w15:restartNumberingAfterBreak="0">
    <w:nsid w:val="6FAF5F92"/>
    <w:multiLevelType w:val="multilevel"/>
    <w:tmpl w:val="37E00E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1" w15:restartNumberingAfterBreak="0">
    <w:nsid w:val="6FD6428C"/>
    <w:multiLevelType w:val="hybridMultilevel"/>
    <w:tmpl w:val="EF761A20"/>
    <w:lvl w:ilvl="0" w:tplc="F4EA6A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08C090D"/>
    <w:multiLevelType w:val="multilevel"/>
    <w:tmpl w:val="D86665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3" w15:restartNumberingAfterBreak="0">
    <w:nsid w:val="70AC5764"/>
    <w:multiLevelType w:val="multilevel"/>
    <w:tmpl w:val="DBD4FA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4" w15:restartNumberingAfterBreak="0">
    <w:nsid w:val="74407D02"/>
    <w:multiLevelType w:val="multilevel"/>
    <w:tmpl w:val="15E6609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85" w15:restartNumberingAfterBreak="0">
    <w:nsid w:val="74860AD6"/>
    <w:multiLevelType w:val="hybridMultilevel"/>
    <w:tmpl w:val="22461F0A"/>
    <w:lvl w:ilvl="0" w:tplc="28468978">
      <w:numFmt w:val="bullet"/>
      <w:lvlText w:val="-"/>
      <w:lvlJc w:val="left"/>
      <w:pPr>
        <w:ind w:left="720" w:hanging="360"/>
      </w:pPr>
      <w:rPr>
        <w:rFonts w:hint="default" w:ascii="Arial" w:hAnsi="Arial" w:eastAsia="Times New Roman" w:cs="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86" w15:restartNumberingAfterBreak="0">
    <w:nsid w:val="750E784B"/>
    <w:multiLevelType w:val="multilevel"/>
    <w:tmpl w:val="4D7E52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7" w15:restartNumberingAfterBreak="0">
    <w:nsid w:val="761F586E"/>
    <w:multiLevelType w:val="hybridMultilevel"/>
    <w:tmpl w:val="8334C652"/>
    <w:lvl w:ilvl="0" w:tplc="20000003">
      <w:start w:val="1"/>
      <w:numFmt w:val="bullet"/>
      <w:lvlText w:val="o"/>
      <w:lvlJc w:val="left"/>
      <w:pPr>
        <w:ind w:left="1080" w:hanging="360"/>
      </w:pPr>
      <w:rPr>
        <w:rFonts w:hint="default" w:ascii="Courier New" w:hAnsi="Courier New" w:cs="Courier New"/>
      </w:rPr>
    </w:lvl>
    <w:lvl w:ilvl="1" w:tplc="20000003" w:tentative="1">
      <w:start w:val="1"/>
      <w:numFmt w:val="bullet"/>
      <w:lvlText w:val="o"/>
      <w:lvlJc w:val="left"/>
      <w:pPr>
        <w:ind w:left="1800" w:hanging="360"/>
      </w:pPr>
      <w:rPr>
        <w:rFonts w:hint="default" w:ascii="Courier New" w:hAnsi="Courier New" w:cs="Courier New"/>
      </w:rPr>
    </w:lvl>
    <w:lvl w:ilvl="2" w:tplc="20000005" w:tentative="1">
      <w:start w:val="1"/>
      <w:numFmt w:val="bullet"/>
      <w:lvlText w:val=""/>
      <w:lvlJc w:val="left"/>
      <w:pPr>
        <w:ind w:left="2520" w:hanging="360"/>
      </w:pPr>
      <w:rPr>
        <w:rFonts w:hint="default" w:ascii="Wingdings" w:hAnsi="Wingdings"/>
      </w:rPr>
    </w:lvl>
    <w:lvl w:ilvl="3" w:tplc="20000001" w:tentative="1">
      <w:start w:val="1"/>
      <w:numFmt w:val="bullet"/>
      <w:lvlText w:val=""/>
      <w:lvlJc w:val="left"/>
      <w:pPr>
        <w:ind w:left="3240" w:hanging="360"/>
      </w:pPr>
      <w:rPr>
        <w:rFonts w:hint="default" w:ascii="Symbol" w:hAnsi="Symbol"/>
      </w:rPr>
    </w:lvl>
    <w:lvl w:ilvl="4" w:tplc="20000003" w:tentative="1">
      <w:start w:val="1"/>
      <w:numFmt w:val="bullet"/>
      <w:lvlText w:val="o"/>
      <w:lvlJc w:val="left"/>
      <w:pPr>
        <w:ind w:left="3960" w:hanging="360"/>
      </w:pPr>
      <w:rPr>
        <w:rFonts w:hint="default" w:ascii="Courier New" w:hAnsi="Courier New" w:cs="Courier New"/>
      </w:rPr>
    </w:lvl>
    <w:lvl w:ilvl="5" w:tplc="20000005" w:tentative="1">
      <w:start w:val="1"/>
      <w:numFmt w:val="bullet"/>
      <w:lvlText w:val=""/>
      <w:lvlJc w:val="left"/>
      <w:pPr>
        <w:ind w:left="4680" w:hanging="360"/>
      </w:pPr>
      <w:rPr>
        <w:rFonts w:hint="default" w:ascii="Wingdings" w:hAnsi="Wingdings"/>
      </w:rPr>
    </w:lvl>
    <w:lvl w:ilvl="6" w:tplc="20000001" w:tentative="1">
      <w:start w:val="1"/>
      <w:numFmt w:val="bullet"/>
      <w:lvlText w:val=""/>
      <w:lvlJc w:val="left"/>
      <w:pPr>
        <w:ind w:left="5400" w:hanging="360"/>
      </w:pPr>
      <w:rPr>
        <w:rFonts w:hint="default" w:ascii="Symbol" w:hAnsi="Symbol"/>
      </w:rPr>
    </w:lvl>
    <w:lvl w:ilvl="7" w:tplc="20000003" w:tentative="1">
      <w:start w:val="1"/>
      <w:numFmt w:val="bullet"/>
      <w:lvlText w:val="o"/>
      <w:lvlJc w:val="left"/>
      <w:pPr>
        <w:ind w:left="6120" w:hanging="360"/>
      </w:pPr>
      <w:rPr>
        <w:rFonts w:hint="default" w:ascii="Courier New" w:hAnsi="Courier New" w:cs="Courier New"/>
      </w:rPr>
    </w:lvl>
    <w:lvl w:ilvl="8" w:tplc="20000005" w:tentative="1">
      <w:start w:val="1"/>
      <w:numFmt w:val="bullet"/>
      <w:lvlText w:val=""/>
      <w:lvlJc w:val="left"/>
      <w:pPr>
        <w:ind w:left="6840" w:hanging="360"/>
      </w:pPr>
      <w:rPr>
        <w:rFonts w:hint="default" w:ascii="Wingdings" w:hAnsi="Wingdings"/>
      </w:rPr>
    </w:lvl>
  </w:abstractNum>
  <w:abstractNum w:abstractNumId="88" w15:restartNumberingAfterBreak="0">
    <w:nsid w:val="76421F04"/>
    <w:multiLevelType w:val="multilevel"/>
    <w:tmpl w:val="3266C4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9" w15:restartNumberingAfterBreak="0">
    <w:nsid w:val="76573745"/>
    <w:multiLevelType w:val="multilevel"/>
    <w:tmpl w:val="072216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0" w15:restartNumberingAfterBreak="0">
    <w:nsid w:val="77A83CBB"/>
    <w:multiLevelType w:val="multilevel"/>
    <w:tmpl w:val="384077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77D03EE9"/>
    <w:multiLevelType w:val="hybridMultilevel"/>
    <w:tmpl w:val="EB5609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2" w15:restartNumberingAfterBreak="0">
    <w:nsid w:val="78BF0670"/>
    <w:multiLevelType w:val="multilevel"/>
    <w:tmpl w:val="457E476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93" w15:restartNumberingAfterBreak="0">
    <w:nsid w:val="7A920165"/>
    <w:multiLevelType w:val="multilevel"/>
    <w:tmpl w:val="7A86F9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4" w15:restartNumberingAfterBreak="0">
    <w:nsid w:val="7B280459"/>
    <w:multiLevelType w:val="multilevel"/>
    <w:tmpl w:val="384077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96">
    <w:abstractNumId w:val="95"/>
  </w:num>
  <w:num w:numId="1" w16cid:durableId="1676570563">
    <w:abstractNumId w:val="0"/>
  </w:num>
  <w:num w:numId="2" w16cid:durableId="720255346">
    <w:abstractNumId w:val="11"/>
  </w:num>
  <w:num w:numId="3" w16cid:durableId="444035100">
    <w:abstractNumId w:val="54"/>
  </w:num>
  <w:num w:numId="4" w16cid:durableId="1837574701">
    <w:abstractNumId w:val="35"/>
  </w:num>
  <w:num w:numId="5" w16cid:durableId="1373458576">
    <w:abstractNumId w:val="74"/>
  </w:num>
  <w:num w:numId="6" w16cid:durableId="1020854778">
    <w:abstractNumId w:val="71"/>
  </w:num>
  <w:num w:numId="7" w16cid:durableId="1631744994">
    <w:abstractNumId w:val="79"/>
  </w:num>
  <w:num w:numId="8" w16cid:durableId="315692676">
    <w:abstractNumId w:val="69"/>
  </w:num>
  <w:num w:numId="9" w16cid:durableId="340275637">
    <w:abstractNumId w:val="88"/>
  </w:num>
  <w:num w:numId="10" w16cid:durableId="775758175">
    <w:abstractNumId w:val="43"/>
  </w:num>
  <w:num w:numId="11" w16cid:durableId="1741171415">
    <w:abstractNumId w:val="37"/>
  </w:num>
  <w:num w:numId="12" w16cid:durableId="146214053">
    <w:abstractNumId w:val="33"/>
  </w:num>
  <w:num w:numId="13" w16cid:durableId="973371338">
    <w:abstractNumId w:val="57"/>
  </w:num>
  <w:num w:numId="14" w16cid:durableId="886182665">
    <w:abstractNumId w:val="60"/>
  </w:num>
  <w:num w:numId="15" w16cid:durableId="1003237072">
    <w:abstractNumId w:val="17"/>
  </w:num>
  <w:num w:numId="16" w16cid:durableId="75177709">
    <w:abstractNumId w:val="40"/>
  </w:num>
  <w:num w:numId="17" w16cid:durableId="875193050">
    <w:abstractNumId w:val="13"/>
  </w:num>
  <w:num w:numId="18" w16cid:durableId="921068638">
    <w:abstractNumId w:val="82"/>
  </w:num>
  <w:num w:numId="19" w16cid:durableId="512261187">
    <w:abstractNumId w:val="39"/>
  </w:num>
  <w:num w:numId="20" w16cid:durableId="530149230">
    <w:abstractNumId w:val="65"/>
  </w:num>
  <w:num w:numId="21" w16cid:durableId="47654669">
    <w:abstractNumId w:val="12"/>
  </w:num>
  <w:num w:numId="22" w16cid:durableId="1136219542">
    <w:abstractNumId w:val="75"/>
  </w:num>
  <w:num w:numId="23" w16cid:durableId="976689540">
    <w:abstractNumId w:val="49"/>
  </w:num>
  <w:num w:numId="24" w16cid:durableId="326524040">
    <w:abstractNumId w:val="20"/>
  </w:num>
  <w:num w:numId="25" w16cid:durableId="598099719">
    <w:abstractNumId w:val="16"/>
  </w:num>
  <w:num w:numId="26" w16cid:durableId="1243829511">
    <w:abstractNumId w:val="7"/>
  </w:num>
  <w:num w:numId="27" w16cid:durableId="1100373661">
    <w:abstractNumId w:val="44"/>
  </w:num>
  <w:num w:numId="28" w16cid:durableId="1662267815">
    <w:abstractNumId w:val="78"/>
  </w:num>
  <w:num w:numId="29" w16cid:durableId="164976299">
    <w:abstractNumId w:val="80"/>
  </w:num>
  <w:num w:numId="30" w16cid:durableId="1926649912">
    <w:abstractNumId w:val="31"/>
  </w:num>
  <w:num w:numId="31" w16cid:durableId="737678096">
    <w:abstractNumId w:val="27"/>
  </w:num>
  <w:num w:numId="32" w16cid:durableId="1721898990">
    <w:abstractNumId w:val="9"/>
  </w:num>
  <w:num w:numId="33" w16cid:durableId="2076196872">
    <w:abstractNumId w:val="56"/>
  </w:num>
  <w:num w:numId="34" w16cid:durableId="1333140001">
    <w:abstractNumId w:val="53"/>
  </w:num>
  <w:num w:numId="35" w16cid:durableId="1196038660">
    <w:abstractNumId w:val="34"/>
  </w:num>
  <w:num w:numId="36" w16cid:durableId="888106473">
    <w:abstractNumId w:val="50"/>
  </w:num>
  <w:num w:numId="37" w16cid:durableId="1204176530">
    <w:abstractNumId w:val="2"/>
  </w:num>
  <w:num w:numId="38" w16cid:durableId="1644576744">
    <w:abstractNumId w:val="45"/>
  </w:num>
  <w:num w:numId="39" w16cid:durableId="1631201661">
    <w:abstractNumId w:val="93"/>
  </w:num>
  <w:num w:numId="40" w16cid:durableId="346181160">
    <w:abstractNumId w:val="62"/>
  </w:num>
  <w:num w:numId="41" w16cid:durableId="2112823072">
    <w:abstractNumId w:val="10"/>
  </w:num>
  <w:num w:numId="42" w16cid:durableId="1134979447">
    <w:abstractNumId w:val="59"/>
  </w:num>
  <w:num w:numId="43" w16cid:durableId="1829861987">
    <w:abstractNumId w:val="52"/>
  </w:num>
  <w:num w:numId="44" w16cid:durableId="366754969">
    <w:abstractNumId w:val="68"/>
  </w:num>
  <w:num w:numId="45" w16cid:durableId="943925107">
    <w:abstractNumId w:val="36"/>
  </w:num>
  <w:num w:numId="46" w16cid:durableId="556863148">
    <w:abstractNumId w:val="26"/>
  </w:num>
  <w:num w:numId="47" w16cid:durableId="1634283886">
    <w:abstractNumId w:val="22"/>
  </w:num>
  <w:num w:numId="48" w16cid:durableId="1315522636">
    <w:abstractNumId w:val="89"/>
  </w:num>
  <w:num w:numId="49" w16cid:durableId="781924925">
    <w:abstractNumId w:val="18"/>
  </w:num>
  <w:num w:numId="50" w16cid:durableId="2110663514">
    <w:abstractNumId w:val="73"/>
  </w:num>
  <w:num w:numId="51" w16cid:durableId="1136142250">
    <w:abstractNumId w:val="51"/>
  </w:num>
  <w:num w:numId="52" w16cid:durableId="732319150">
    <w:abstractNumId w:val="30"/>
  </w:num>
  <w:num w:numId="53" w16cid:durableId="1686902021">
    <w:abstractNumId w:val="83"/>
  </w:num>
  <w:num w:numId="54" w16cid:durableId="492572255">
    <w:abstractNumId w:val="25"/>
  </w:num>
  <w:num w:numId="55" w16cid:durableId="2126003853">
    <w:abstractNumId w:val="86"/>
  </w:num>
  <w:num w:numId="56" w16cid:durableId="1121654595">
    <w:abstractNumId w:val="47"/>
  </w:num>
  <w:num w:numId="57" w16cid:durableId="124665571">
    <w:abstractNumId w:val="6"/>
  </w:num>
  <w:num w:numId="58" w16cid:durableId="1465738624">
    <w:abstractNumId w:val="85"/>
  </w:num>
  <w:num w:numId="59" w16cid:durableId="106195655">
    <w:abstractNumId w:val="23"/>
  </w:num>
  <w:num w:numId="60" w16cid:durableId="977221517">
    <w:abstractNumId w:val="76"/>
  </w:num>
  <w:num w:numId="61" w16cid:durableId="1538548675">
    <w:abstractNumId w:val="72"/>
  </w:num>
  <w:num w:numId="62" w16cid:durableId="1851287535">
    <w:abstractNumId w:val="55"/>
  </w:num>
  <w:num w:numId="63" w16cid:durableId="1560822958">
    <w:abstractNumId w:val="66"/>
  </w:num>
  <w:num w:numId="64" w16cid:durableId="1168441818">
    <w:abstractNumId w:val="63"/>
  </w:num>
  <w:num w:numId="65" w16cid:durableId="455955893">
    <w:abstractNumId w:val="87"/>
  </w:num>
  <w:num w:numId="66" w16cid:durableId="254823107">
    <w:abstractNumId w:val="19"/>
  </w:num>
  <w:num w:numId="67" w16cid:durableId="1648507553">
    <w:abstractNumId w:val="32"/>
  </w:num>
  <w:num w:numId="68" w16cid:durableId="779567166">
    <w:abstractNumId w:val="58"/>
  </w:num>
  <w:num w:numId="69" w16cid:durableId="979270116">
    <w:abstractNumId w:val="77"/>
  </w:num>
  <w:num w:numId="70" w16cid:durableId="402067339">
    <w:abstractNumId w:val="41"/>
  </w:num>
  <w:num w:numId="71" w16cid:durableId="1924800292">
    <w:abstractNumId w:val="1"/>
  </w:num>
  <w:num w:numId="72" w16cid:durableId="724334855">
    <w:abstractNumId w:val="64"/>
  </w:num>
  <w:num w:numId="73" w16cid:durableId="851918685">
    <w:abstractNumId w:val="46"/>
  </w:num>
  <w:num w:numId="74" w16cid:durableId="350495010">
    <w:abstractNumId w:val="84"/>
  </w:num>
  <w:num w:numId="75" w16cid:durableId="1011948790">
    <w:abstractNumId w:val="92"/>
  </w:num>
  <w:num w:numId="76" w16cid:durableId="9255910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179125438">
    <w:abstractNumId w:val="28"/>
  </w:num>
  <w:num w:numId="78" w16cid:durableId="1012226550">
    <w:abstractNumId w:val="70"/>
  </w:num>
  <w:num w:numId="79" w16cid:durableId="21303927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546333980">
    <w:abstractNumId w:val="8"/>
  </w:num>
  <w:num w:numId="81" w16cid:durableId="2041779842">
    <w:abstractNumId w:val="14"/>
  </w:num>
  <w:num w:numId="82" w16cid:durableId="1993753326">
    <w:abstractNumId w:val="29"/>
  </w:num>
  <w:num w:numId="83" w16cid:durableId="1195581260">
    <w:abstractNumId w:val="42"/>
  </w:num>
  <w:num w:numId="84" w16cid:durableId="1144198167">
    <w:abstractNumId w:val="4"/>
  </w:num>
  <w:num w:numId="85" w16cid:durableId="1806387697">
    <w:abstractNumId w:val="61"/>
  </w:num>
  <w:num w:numId="86" w16cid:durableId="113719900">
    <w:abstractNumId w:val="24"/>
  </w:num>
  <w:num w:numId="87" w16cid:durableId="798692902">
    <w:abstractNumId w:val="91"/>
  </w:num>
  <w:num w:numId="88" w16cid:durableId="554660857">
    <w:abstractNumId w:val="67"/>
  </w:num>
  <w:num w:numId="89" w16cid:durableId="1001466745">
    <w:abstractNumId w:val="3"/>
  </w:num>
  <w:num w:numId="90" w16cid:durableId="1507866273">
    <w:abstractNumId w:val="38"/>
  </w:num>
  <w:num w:numId="91" w16cid:durableId="488249900">
    <w:abstractNumId w:val="15"/>
  </w:num>
  <w:num w:numId="92" w16cid:durableId="1861242624">
    <w:abstractNumId w:val="81"/>
  </w:num>
  <w:num w:numId="93" w16cid:durableId="144052909">
    <w:abstractNumId w:val="94"/>
  </w:num>
  <w:num w:numId="94" w16cid:durableId="1059479734">
    <w:abstractNumId w:val="21"/>
  </w:num>
  <w:num w:numId="95" w16cid:durableId="543294722">
    <w:abstractNumId w:val="90"/>
  </w:num>
  <w:numIdMacAtCleanup w:val="6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6"/>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C03"/>
    <w:rsid w:val="00000B4F"/>
    <w:rsid w:val="000114A1"/>
    <w:rsid w:val="00011F9C"/>
    <w:rsid w:val="00014A08"/>
    <w:rsid w:val="00014B3E"/>
    <w:rsid w:val="0002113B"/>
    <w:rsid w:val="00023294"/>
    <w:rsid w:val="000248A7"/>
    <w:rsid w:val="00030A23"/>
    <w:rsid w:val="00035EC1"/>
    <w:rsid w:val="00037DC9"/>
    <w:rsid w:val="000405D1"/>
    <w:rsid w:val="0004515F"/>
    <w:rsid w:val="00055A2D"/>
    <w:rsid w:val="0006088F"/>
    <w:rsid w:val="00064F3E"/>
    <w:rsid w:val="0007024B"/>
    <w:rsid w:val="0007106B"/>
    <w:rsid w:val="000715C2"/>
    <w:rsid w:val="0008396E"/>
    <w:rsid w:val="00083E8A"/>
    <w:rsid w:val="00086BF4"/>
    <w:rsid w:val="0008776A"/>
    <w:rsid w:val="00087FD3"/>
    <w:rsid w:val="00097170"/>
    <w:rsid w:val="000A04F8"/>
    <w:rsid w:val="000A0E90"/>
    <w:rsid w:val="000A5AC5"/>
    <w:rsid w:val="000A6025"/>
    <w:rsid w:val="000B08A2"/>
    <w:rsid w:val="000B4661"/>
    <w:rsid w:val="000B4FC8"/>
    <w:rsid w:val="000B7CF8"/>
    <w:rsid w:val="000C102E"/>
    <w:rsid w:val="000C152F"/>
    <w:rsid w:val="000C2FBE"/>
    <w:rsid w:val="000D127F"/>
    <w:rsid w:val="000D173B"/>
    <w:rsid w:val="000D4423"/>
    <w:rsid w:val="000D77D9"/>
    <w:rsid w:val="000E13B4"/>
    <w:rsid w:val="000E20BB"/>
    <w:rsid w:val="000E414B"/>
    <w:rsid w:val="000E526F"/>
    <w:rsid w:val="000F7A39"/>
    <w:rsid w:val="000F7E98"/>
    <w:rsid w:val="001009B2"/>
    <w:rsid w:val="00101951"/>
    <w:rsid w:val="00103AF1"/>
    <w:rsid w:val="0010722C"/>
    <w:rsid w:val="00107362"/>
    <w:rsid w:val="00112EFA"/>
    <w:rsid w:val="0011469C"/>
    <w:rsid w:val="00115C4E"/>
    <w:rsid w:val="00122BEF"/>
    <w:rsid w:val="00125D66"/>
    <w:rsid w:val="001325F3"/>
    <w:rsid w:val="00136EAD"/>
    <w:rsid w:val="001417DA"/>
    <w:rsid w:val="00142503"/>
    <w:rsid w:val="00144780"/>
    <w:rsid w:val="00147A3F"/>
    <w:rsid w:val="0015140B"/>
    <w:rsid w:val="00161340"/>
    <w:rsid w:val="00161F2B"/>
    <w:rsid w:val="00170A64"/>
    <w:rsid w:val="00172079"/>
    <w:rsid w:val="0017364F"/>
    <w:rsid w:val="00176202"/>
    <w:rsid w:val="00186044"/>
    <w:rsid w:val="0018613A"/>
    <w:rsid w:val="001871E1"/>
    <w:rsid w:val="00192E05"/>
    <w:rsid w:val="0019371B"/>
    <w:rsid w:val="001960C8"/>
    <w:rsid w:val="001A41A3"/>
    <w:rsid w:val="001A606C"/>
    <w:rsid w:val="001B0D4E"/>
    <w:rsid w:val="001B1942"/>
    <w:rsid w:val="001B3D54"/>
    <w:rsid w:val="001B44D4"/>
    <w:rsid w:val="001B498A"/>
    <w:rsid w:val="001B594F"/>
    <w:rsid w:val="001B79E8"/>
    <w:rsid w:val="001C69C7"/>
    <w:rsid w:val="001D19FD"/>
    <w:rsid w:val="001E0AF1"/>
    <w:rsid w:val="001E52F6"/>
    <w:rsid w:val="001F3139"/>
    <w:rsid w:val="001F41C0"/>
    <w:rsid w:val="00201213"/>
    <w:rsid w:val="002017B7"/>
    <w:rsid w:val="00204036"/>
    <w:rsid w:val="0020475E"/>
    <w:rsid w:val="00204967"/>
    <w:rsid w:val="00222F3F"/>
    <w:rsid w:val="00226147"/>
    <w:rsid w:val="002303FF"/>
    <w:rsid w:val="00230C03"/>
    <w:rsid w:val="002354D9"/>
    <w:rsid w:val="00237005"/>
    <w:rsid w:val="00241694"/>
    <w:rsid w:val="00245015"/>
    <w:rsid w:val="00245A8B"/>
    <w:rsid w:val="00247ED7"/>
    <w:rsid w:val="002509C4"/>
    <w:rsid w:val="00251C77"/>
    <w:rsid w:val="00260DAF"/>
    <w:rsid w:val="00264895"/>
    <w:rsid w:val="00265529"/>
    <w:rsid w:val="00270B45"/>
    <w:rsid w:val="00271280"/>
    <w:rsid w:val="00272A39"/>
    <w:rsid w:val="00272C1B"/>
    <w:rsid w:val="002735C9"/>
    <w:rsid w:val="002819E4"/>
    <w:rsid w:val="00281D18"/>
    <w:rsid w:val="002842C0"/>
    <w:rsid w:val="00287FE9"/>
    <w:rsid w:val="002909CB"/>
    <w:rsid w:val="002914DE"/>
    <w:rsid w:val="002932F0"/>
    <w:rsid w:val="00296968"/>
    <w:rsid w:val="00297615"/>
    <w:rsid w:val="002A755E"/>
    <w:rsid w:val="002B4012"/>
    <w:rsid w:val="002C0763"/>
    <w:rsid w:val="002C0C27"/>
    <w:rsid w:val="002C4C81"/>
    <w:rsid w:val="002C555B"/>
    <w:rsid w:val="002D5299"/>
    <w:rsid w:val="002D541B"/>
    <w:rsid w:val="002D65DD"/>
    <w:rsid w:val="002E121C"/>
    <w:rsid w:val="00304589"/>
    <w:rsid w:val="00310A16"/>
    <w:rsid w:val="00310CBB"/>
    <w:rsid w:val="00321F44"/>
    <w:rsid w:val="00322941"/>
    <w:rsid w:val="00323568"/>
    <w:rsid w:val="003236D5"/>
    <w:rsid w:val="00325383"/>
    <w:rsid w:val="003264C7"/>
    <w:rsid w:val="00330AF1"/>
    <w:rsid w:val="00332848"/>
    <w:rsid w:val="00341D3B"/>
    <w:rsid w:val="0034343F"/>
    <w:rsid w:val="00344BA8"/>
    <w:rsid w:val="00346E7C"/>
    <w:rsid w:val="003474AA"/>
    <w:rsid w:val="00350C4D"/>
    <w:rsid w:val="00350DB2"/>
    <w:rsid w:val="0035147D"/>
    <w:rsid w:val="00351CEE"/>
    <w:rsid w:val="003527AD"/>
    <w:rsid w:val="00354F23"/>
    <w:rsid w:val="003563C1"/>
    <w:rsid w:val="00356F07"/>
    <w:rsid w:val="00361725"/>
    <w:rsid w:val="00365164"/>
    <w:rsid w:val="003735DB"/>
    <w:rsid w:val="0037368D"/>
    <w:rsid w:val="003865E2"/>
    <w:rsid w:val="0039304A"/>
    <w:rsid w:val="00393D0A"/>
    <w:rsid w:val="00396B58"/>
    <w:rsid w:val="003A0CD1"/>
    <w:rsid w:val="003A1F07"/>
    <w:rsid w:val="003A5E6E"/>
    <w:rsid w:val="003A6D40"/>
    <w:rsid w:val="003A768F"/>
    <w:rsid w:val="003B0DF8"/>
    <w:rsid w:val="003B1C3C"/>
    <w:rsid w:val="003B24CF"/>
    <w:rsid w:val="003B31E3"/>
    <w:rsid w:val="003C0605"/>
    <w:rsid w:val="003C060E"/>
    <w:rsid w:val="003D2DFC"/>
    <w:rsid w:val="003D2F60"/>
    <w:rsid w:val="003D3369"/>
    <w:rsid w:val="003D7DDE"/>
    <w:rsid w:val="003E0119"/>
    <w:rsid w:val="003E1923"/>
    <w:rsid w:val="003E1EE5"/>
    <w:rsid w:val="003F7B3A"/>
    <w:rsid w:val="004018CB"/>
    <w:rsid w:val="0041145F"/>
    <w:rsid w:val="00415E45"/>
    <w:rsid w:val="004165A9"/>
    <w:rsid w:val="004204A4"/>
    <w:rsid w:val="00431C01"/>
    <w:rsid w:val="0043412E"/>
    <w:rsid w:val="004362DC"/>
    <w:rsid w:val="0044478D"/>
    <w:rsid w:val="00451549"/>
    <w:rsid w:val="00453428"/>
    <w:rsid w:val="00460D5B"/>
    <w:rsid w:val="004626D4"/>
    <w:rsid w:val="00463883"/>
    <w:rsid w:val="00466810"/>
    <w:rsid w:val="0047274F"/>
    <w:rsid w:val="004745B6"/>
    <w:rsid w:val="004850BB"/>
    <w:rsid w:val="00485344"/>
    <w:rsid w:val="00485FB2"/>
    <w:rsid w:val="00487806"/>
    <w:rsid w:val="00493B2A"/>
    <w:rsid w:val="004A0F88"/>
    <w:rsid w:val="004A2DF4"/>
    <w:rsid w:val="004A539F"/>
    <w:rsid w:val="004A69E6"/>
    <w:rsid w:val="004A6F51"/>
    <w:rsid w:val="004B08BB"/>
    <w:rsid w:val="004B0B7F"/>
    <w:rsid w:val="004B59D2"/>
    <w:rsid w:val="004B70BD"/>
    <w:rsid w:val="004C2D69"/>
    <w:rsid w:val="004C401F"/>
    <w:rsid w:val="004C5A36"/>
    <w:rsid w:val="004CD0E3"/>
    <w:rsid w:val="004D355E"/>
    <w:rsid w:val="004D6383"/>
    <w:rsid w:val="004E06DE"/>
    <w:rsid w:val="004E3C06"/>
    <w:rsid w:val="004E3CC9"/>
    <w:rsid w:val="004E4328"/>
    <w:rsid w:val="004F1575"/>
    <w:rsid w:val="004F72EA"/>
    <w:rsid w:val="00500CC1"/>
    <w:rsid w:val="00500E84"/>
    <w:rsid w:val="005019A6"/>
    <w:rsid w:val="00503F0E"/>
    <w:rsid w:val="00505EE7"/>
    <w:rsid w:val="00507D21"/>
    <w:rsid w:val="00514FBB"/>
    <w:rsid w:val="00516711"/>
    <w:rsid w:val="00521E8F"/>
    <w:rsid w:val="00522ADD"/>
    <w:rsid w:val="00525C9C"/>
    <w:rsid w:val="00526844"/>
    <w:rsid w:val="00532BA4"/>
    <w:rsid w:val="005346A1"/>
    <w:rsid w:val="00535712"/>
    <w:rsid w:val="005377EE"/>
    <w:rsid w:val="00543F18"/>
    <w:rsid w:val="00547B8D"/>
    <w:rsid w:val="005508B1"/>
    <w:rsid w:val="005522EE"/>
    <w:rsid w:val="005565CB"/>
    <w:rsid w:val="005620FA"/>
    <w:rsid w:val="00562488"/>
    <w:rsid w:val="00565C60"/>
    <w:rsid w:val="005719DD"/>
    <w:rsid w:val="00572300"/>
    <w:rsid w:val="00574D0B"/>
    <w:rsid w:val="00577DE0"/>
    <w:rsid w:val="0058166B"/>
    <w:rsid w:val="00586C8D"/>
    <w:rsid w:val="00587853"/>
    <w:rsid w:val="00594775"/>
    <w:rsid w:val="00594AEC"/>
    <w:rsid w:val="00596BB3"/>
    <w:rsid w:val="005A0D8F"/>
    <w:rsid w:val="005A41D9"/>
    <w:rsid w:val="005B0935"/>
    <w:rsid w:val="005B19F0"/>
    <w:rsid w:val="005B1FC9"/>
    <w:rsid w:val="005B2D9F"/>
    <w:rsid w:val="005C3E0F"/>
    <w:rsid w:val="005C6D1C"/>
    <w:rsid w:val="005C7632"/>
    <w:rsid w:val="005D1360"/>
    <w:rsid w:val="005D6515"/>
    <w:rsid w:val="005D72E6"/>
    <w:rsid w:val="005E005A"/>
    <w:rsid w:val="005E317A"/>
    <w:rsid w:val="005E6BE4"/>
    <w:rsid w:val="005F0891"/>
    <w:rsid w:val="005F507A"/>
    <w:rsid w:val="005F7830"/>
    <w:rsid w:val="00601C09"/>
    <w:rsid w:val="00602C1D"/>
    <w:rsid w:val="00611CB3"/>
    <w:rsid w:val="00631934"/>
    <w:rsid w:val="006347E7"/>
    <w:rsid w:val="00640A74"/>
    <w:rsid w:val="00644B19"/>
    <w:rsid w:val="00645CB1"/>
    <w:rsid w:val="00646E81"/>
    <w:rsid w:val="00656850"/>
    <w:rsid w:val="00660F33"/>
    <w:rsid w:val="0066201C"/>
    <w:rsid w:val="00662210"/>
    <w:rsid w:val="006629EE"/>
    <w:rsid w:val="00663E01"/>
    <w:rsid w:val="00673CE3"/>
    <w:rsid w:val="00692130"/>
    <w:rsid w:val="00692309"/>
    <w:rsid w:val="00692BE8"/>
    <w:rsid w:val="00695CE1"/>
    <w:rsid w:val="0069611D"/>
    <w:rsid w:val="006B2FE1"/>
    <w:rsid w:val="006B3C01"/>
    <w:rsid w:val="006B4F90"/>
    <w:rsid w:val="006B7291"/>
    <w:rsid w:val="006C4A6E"/>
    <w:rsid w:val="006C58B8"/>
    <w:rsid w:val="006C609F"/>
    <w:rsid w:val="006C7FBD"/>
    <w:rsid w:val="006D17FB"/>
    <w:rsid w:val="006D6B15"/>
    <w:rsid w:val="006E169F"/>
    <w:rsid w:val="006E3907"/>
    <w:rsid w:val="006E42ED"/>
    <w:rsid w:val="006E63AA"/>
    <w:rsid w:val="006E645F"/>
    <w:rsid w:val="006F09EA"/>
    <w:rsid w:val="006F2E18"/>
    <w:rsid w:val="006F6D3F"/>
    <w:rsid w:val="00702A54"/>
    <w:rsid w:val="00704A08"/>
    <w:rsid w:val="00705607"/>
    <w:rsid w:val="00705945"/>
    <w:rsid w:val="007101D0"/>
    <w:rsid w:val="00712A21"/>
    <w:rsid w:val="007157F8"/>
    <w:rsid w:val="00716CC2"/>
    <w:rsid w:val="0071793B"/>
    <w:rsid w:val="007226D2"/>
    <w:rsid w:val="007235F7"/>
    <w:rsid w:val="00727B91"/>
    <w:rsid w:val="00731F8B"/>
    <w:rsid w:val="00732477"/>
    <w:rsid w:val="0073594B"/>
    <w:rsid w:val="00737BA4"/>
    <w:rsid w:val="00737FAC"/>
    <w:rsid w:val="00741070"/>
    <w:rsid w:val="0074128C"/>
    <w:rsid w:val="007431B4"/>
    <w:rsid w:val="00743B12"/>
    <w:rsid w:val="007578ED"/>
    <w:rsid w:val="00760915"/>
    <w:rsid w:val="00763F47"/>
    <w:rsid w:val="00764C6A"/>
    <w:rsid w:val="007713D8"/>
    <w:rsid w:val="00772CFC"/>
    <w:rsid w:val="00774C4E"/>
    <w:rsid w:val="007819DA"/>
    <w:rsid w:val="00785F80"/>
    <w:rsid w:val="007928E1"/>
    <w:rsid w:val="0079613F"/>
    <w:rsid w:val="007A532D"/>
    <w:rsid w:val="007A6BB5"/>
    <w:rsid w:val="007A76AB"/>
    <w:rsid w:val="007B57C8"/>
    <w:rsid w:val="007C1952"/>
    <w:rsid w:val="007C58A7"/>
    <w:rsid w:val="007D2890"/>
    <w:rsid w:val="007D53CC"/>
    <w:rsid w:val="007D6201"/>
    <w:rsid w:val="007D7633"/>
    <w:rsid w:val="007E26C4"/>
    <w:rsid w:val="007E3E39"/>
    <w:rsid w:val="007E515F"/>
    <w:rsid w:val="007E69F9"/>
    <w:rsid w:val="007E7D86"/>
    <w:rsid w:val="007F1758"/>
    <w:rsid w:val="0080027F"/>
    <w:rsid w:val="00801602"/>
    <w:rsid w:val="0080354B"/>
    <w:rsid w:val="00803949"/>
    <w:rsid w:val="00806FA0"/>
    <w:rsid w:val="008138FA"/>
    <w:rsid w:val="00816747"/>
    <w:rsid w:val="008174C5"/>
    <w:rsid w:val="0082206E"/>
    <w:rsid w:val="00825B94"/>
    <w:rsid w:val="00826E38"/>
    <w:rsid w:val="00830898"/>
    <w:rsid w:val="00830C6F"/>
    <w:rsid w:val="00831052"/>
    <w:rsid w:val="0083138D"/>
    <w:rsid w:val="008358A1"/>
    <w:rsid w:val="00836989"/>
    <w:rsid w:val="00836BAC"/>
    <w:rsid w:val="00836E6C"/>
    <w:rsid w:val="00843E8B"/>
    <w:rsid w:val="008447E5"/>
    <w:rsid w:val="00845973"/>
    <w:rsid w:val="0084777C"/>
    <w:rsid w:val="008529A7"/>
    <w:rsid w:val="00855440"/>
    <w:rsid w:val="00857A5D"/>
    <w:rsid w:val="0086156A"/>
    <w:rsid w:val="0086216F"/>
    <w:rsid w:val="00865219"/>
    <w:rsid w:val="00872D65"/>
    <w:rsid w:val="00876CD1"/>
    <w:rsid w:val="00880A6A"/>
    <w:rsid w:val="00881B4F"/>
    <w:rsid w:val="00883311"/>
    <w:rsid w:val="0088500A"/>
    <w:rsid w:val="008905FB"/>
    <w:rsid w:val="00893CD6"/>
    <w:rsid w:val="00895238"/>
    <w:rsid w:val="0089572B"/>
    <w:rsid w:val="00896758"/>
    <w:rsid w:val="008A2849"/>
    <w:rsid w:val="008A7C04"/>
    <w:rsid w:val="008B09F8"/>
    <w:rsid w:val="008B0AC5"/>
    <w:rsid w:val="008C5404"/>
    <w:rsid w:val="008D0F76"/>
    <w:rsid w:val="008D15A7"/>
    <w:rsid w:val="008D1FCA"/>
    <w:rsid w:val="008D2616"/>
    <w:rsid w:val="008D654B"/>
    <w:rsid w:val="008D70EB"/>
    <w:rsid w:val="008E3827"/>
    <w:rsid w:val="008F0C17"/>
    <w:rsid w:val="008F3AB6"/>
    <w:rsid w:val="00900525"/>
    <w:rsid w:val="009042A9"/>
    <w:rsid w:val="0091522C"/>
    <w:rsid w:val="00915A86"/>
    <w:rsid w:val="00923D8D"/>
    <w:rsid w:val="00935F2D"/>
    <w:rsid w:val="00936F30"/>
    <w:rsid w:val="00940632"/>
    <w:rsid w:val="0094522B"/>
    <w:rsid w:val="00950D76"/>
    <w:rsid w:val="0095371B"/>
    <w:rsid w:val="00954472"/>
    <w:rsid w:val="00954689"/>
    <w:rsid w:val="009572F9"/>
    <w:rsid w:val="0095798A"/>
    <w:rsid w:val="009635E3"/>
    <w:rsid w:val="0096390A"/>
    <w:rsid w:val="00984D45"/>
    <w:rsid w:val="009860AD"/>
    <w:rsid w:val="00991A77"/>
    <w:rsid w:val="0099253B"/>
    <w:rsid w:val="00997BCE"/>
    <w:rsid w:val="009A693F"/>
    <w:rsid w:val="009B48ED"/>
    <w:rsid w:val="009B6214"/>
    <w:rsid w:val="009C0D2F"/>
    <w:rsid w:val="009C0DC7"/>
    <w:rsid w:val="009C15F4"/>
    <w:rsid w:val="009D002D"/>
    <w:rsid w:val="009D33C2"/>
    <w:rsid w:val="009D671D"/>
    <w:rsid w:val="009E496A"/>
    <w:rsid w:val="009E52E5"/>
    <w:rsid w:val="009F116E"/>
    <w:rsid w:val="009F707F"/>
    <w:rsid w:val="009F70C7"/>
    <w:rsid w:val="00A0382F"/>
    <w:rsid w:val="00A0567B"/>
    <w:rsid w:val="00A1358D"/>
    <w:rsid w:val="00A17B87"/>
    <w:rsid w:val="00A343A5"/>
    <w:rsid w:val="00A3463C"/>
    <w:rsid w:val="00A352AF"/>
    <w:rsid w:val="00A3702C"/>
    <w:rsid w:val="00A37189"/>
    <w:rsid w:val="00A373A0"/>
    <w:rsid w:val="00A41AF0"/>
    <w:rsid w:val="00A45BB1"/>
    <w:rsid w:val="00A47D29"/>
    <w:rsid w:val="00A50092"/>
    <w:rsid w:val="00A5217B"/>
    <w:rsid w:val="00A558BB"/>
    <w:rsid w:val="00A55BA5"/>
    <w:rsid w:val="00A63A90"/>
    <w:rsid w:val="00A81CBF"/>
    <w:rsid w:val="00A8244A"/>
    <w:rsid w:val="00A836B7"/>
    <w:rsid w:val="00A83BF2"/>
    <w:rsid w:val="00A86CB4"/>
    <w:rsid w:val="00A959A0"/>
    <w:rsid w:val="00AA14CE"/>
    <w:rsid w:val="00AB2999"/>
    <w:rsid w:val="00AB3566"/>
    <w:rsid w:val="00AB4572"/>
    <w:rsid w:val="00AB6968"/>
    <w:rsid w:val="00AC2ECD"/>
    <w:rsid w:val="00AC3B57"/>
    <w:rsid w:val="00AD6424"/>
    <w:rsid w:val="00AE21FA"/>
    <w:rsid w:val="00AE289D"/>
    <w:rsid w:val="00AE2A30"/>
    <w:rsid w:val="00AE3CDA"/>
    <w:rsid w:val="00AF5DA0"/>
    <w:rsid w:val="00B0013A"/>
    <w:rsid w:val="00B0472C"/>
    <w:rsid w:val="00B05465"/>
    <w:rsid w:val="00B06CDC"/>
    <w:rsid w:val="00B12C71"/>
    <w:rsid w:val="00B13F63"/>
    <w:rsid w:val="00B15DFD"/>
    <w:rsid w:val="00B23175"/>
    <w:rsid w:val="00B271CB"/>
    <w:rsid w:val="00B32F79"/>
    <w:rsid w:val="00B33459"/>
    <w:rsid w:val="00B3675A"/>
    <w:rsid w:val="00B37255"/>
    <w:rsid w:val="00B41E22"/>
    <w:rsid w:val="00B447C8"/>
    <w:rsid w:val="00B45659"/>
    <w:rsid w:val="00B465AC"/>
    <w:rsid w:val="00B47103"/>
    <w:rsid w:val="00B51597"/>
    <w:rsid w:val="00B54E1D"/>
    <w:rsid w:val="00B550CB"/>
    <w:rsid w:val="00B62A52"/>
    <w:rsid w:val="00B65331"/>
    <w:rsid w:val="00B71582"/>
    <w:rsid w:val="00B73AAA"/>
    <w:rsid w:val="00B842A5"/>
    <w:rsid w:val="00B85716"/>
    <w:rsid w:val="00B938E7"/>
    <w:rsid w:val="00B97C2A"/>
    <w:rsid w:val="00BA3F4F"/>
    <w:rsid w:val="00BB1A2F"/>
    <w:rsid w:val="00BB1CF3"/>
    <w:rsid w:val="00BB5873"/>
    <w:rsid w:val="00BB651B"/>
    <w:rsid w:val="00BD3F2F"/>
    <w:rsid w:val="00BD66E5"/>
    <w:rsid w:val="00BD6A0C"/>
    <w:rsid w:val="00BE1D43"/>
    <w:rsid w:val="00BE518F"/>
    <w:rsid w:val="00BE5E7D"/>
    <w:rsid w:val="00BF292C"/>
    <w:rsid w:val="00BF2CBE"/>
    <w:rsid w:val="00BF3FF9"/>
    <w:rsid w:val="00BF66CB"/>
    <w:rsid w:val="00C00864"/>
    <w:rsid w:val="00C01DF8"/>
    <w:rsid w:val="00C06358"/>
    <w:rsid w:val="00C102D5"/>
    <w:rsid w:val="00C23722"/>
    <w:rsid w:val="00C35434"/>
    <w:rsid w:val="00C41996"/>
    <w:rsid w:val="00C41C92"/>
    <w:rsid w:val="00C44A1C"/>
    <w:rsid w:val="00C517A6"/>
    <w:rsid w:val="00C5243B"/>
    <w:rsid w:val="00C53946"/>
    <w:rsid w:val="00C54162"/>
    <w:rsid w:val="00C54640"/>
    <w:rsid w:val="00C55B88"/>
    <w:rsid w:val="00C63337"/>
    <w:rsid w:val="00C65FC3"/>
    <w:rsid w:val="00C66D7C"/>
    <w:rsid w:val="00C719AB"/>
    <w:rsid w:val="00C75D61"/>
    <w:rsid w:val="00C77ED9"/>
    <w:rsid w:val="00C86498"/>
    <w:rsid w:val="00C870F1"/>
    <w:rsid w:val="00C87851"/>
    <w:rsid w:val="00C910A0"/>
    <w:rsid w:val="00C92655"/>
    <w:rsid w:val="00C94D33"/>
    <w:rsid w:val="00CA103D"/>
    <w:rsid w:val="00CA1D95"/>
    <w:rsid w:val="00CA2C3B"/>
    <w:rsid w:val="00CA3302"/>
    <w:rsid w:val="00CA60FC"/>
    <w:rsid w:val="00CB1C0E"/>
    <w:rsid w:val="00CB21EC"/>
    <w:rsid w:val="00CB57D9"/>
    <w:rsid w:val="00CB67B4"/>
    <w:rsid w:val="00CC00D0"/>
    <w:rsid w:val="00CC2E56"/>
    <w:rsid w:val="00CC5D85"/>
    <w:rsid w:val="00CC72B0"/>
    <w:rsid w:val="00CD02D2"/>
    <w:rsid w:val="00CD45E3"/>
    <w:rsid w:val="00CD48C4"/>
    <w:rsid w:val="00CD53A5"/>
    <w:rsid w:val="00CE03BF"/>
    <w:rsid w:val="00CE1EB7"/>
    <w:rsid w:val="00CE3906"/>
    <w:rsid w:val="00CE56A5"/>
    <w:rsid w:val="00CF1D33"/>
    <w:rsid w:val="00CF4EE1"/>
    <w:rsid w:val="00D03081"/>
    <w:rsid w:val="00D0582D"/>
    <w:rsid w:val="00D1078D"/>
    <w:rsid w:val="00D11B67"/>
    <w:rsid w:val="00D16F79"/>
    <w:rsid w:val="00D17E44"/>
    <w:rsid w:val="00D243F7"/>
    <w:rsid w:val="00D30664"/>
    <w:rsid w:val="00D34F23"/>
    <w:rsid w:val="00D34FB1"/>
    <w:rsid w:val="00D41632"/>
    <w:rsid w:val="00D4253C"/>
    <w:rsid w:val="00D44C76"/>
    <w:rsid w:val="00D4528F"/>
    <w:rsid w:val="00D464B4"/>
    <w:rsid w:val="00D47709"/>
    <w:rsid w:val="00D50B70"/>
    <w:rsid w:val="00D521E7"/>
    <w:rsid w:val="00D607F8"/>
    <w:rsid w:val="00D62C98"/>
    <w:rsid w:val="00D64765"/>
    <w:rsid w:val="00D64C38"/>
    <w:rsid w:val="00D66267"/>
    <w:rsid w:val="00D709C5"/>
    <w:rsid w:val="00D70A3B"/>
    <w:rsid w:val="00D73B31"/>
    <w:rsid w:val="00D76470"/>
    <w:rsid w:val="00D95063"/>
    <w:rsid w:val="00D950BB"/>
    <w:rsid w:val="00D95D65"/>
    <w:rsid w:val="00D95ECA"/>
    <w:rsid w:val="00D97600"/>
    <w:rsid w:val="00DA59A7"/>
    <w:rsid w:val="00DA7434"/>
    <w:rsid w:val="00DB14AA"/>
    <w:rsid w:val="00DB1AFC"/>
    <w:rsid w:val="00DB5981"/>
    <w:rsid w:val="00DB6AC5"/>
    <w:rsid w:val="00DB6CD3"/>
    <w:rsid w:val="00DC5124"/>
    <w:rsid w:val="00DC7AA1"/>
    <w:rsid w:val="00DD0242"/>
    <w:rsid w:val="00DD25C0"/>
    <w:rsid w:val="00DD526C"/>
    <w:rsid w:val="00DD5F34"/>
    <w:rsid w:val="00DE2B0F"/>
    <w:rsid w:val="00DE6242"/>
    <w:rsid w:val="00DF2AF1"/>
    <w:rsid w:val="00DF5018"/>
    <w:rsid w:val="00E01422"/>
    <w:rsid w:val="00E01BBB"/>
    <w:rsid w:val="00E02CC6"/>
    <w:rsid w:val="00E03817"/>
    <w:rsid w:val="00E1115D"/>
    <w:rsid w:val="00E14936"/>
    <w:rsid w:val="00E151CF"/>
    <w:rsid w:val="00E17443"/>
    <w:rsid w:val="00E207B2"/>
    <w:rsid w:val="00E278E5"/>
    <w:rsid w:val="00E36669"/>
    <w:rsid w:val="00E376BC"/>
    <w:rsid w:val="00E4064F"/>
    <w:rsid w:val="00E46FB4"/>
    <w:rsid w:val="00E47037"/>
    <w:rsid w:val="00E519B2"/>
    <w:rsid w:val="00E543BC"/>
    <w:rsid w:val="00E5527E"/>
    <w:rsid w:val="00E56613"/>
    <w:rsid w:val="00E60927"/>
    <w:rsid w:val="00E6330E"/>
    <w:rsid w:val="00E70507"/>
    <w:rsid w:val="00E717A3"/>
    <w:rsid w:val="00E8290D"/>
    <w:rsid w:val="00E863E0"/>
    <w:rsid w:val="00E86987"/>
    <w:rsid w:val="00E87C11"/>
    <w:rsid w:val="00E90CB1"/>
    <w:rsid w:val="00EA1E8D"/>
    <w:rsid w:val="00EA651D"/>
    <w:rsid w:val="00EA687F"/>
    <w:rsid w:val="00EB0E8A"/>
    <w:rsid w:val="00EB424D"/>
    <w:rsid w:val="00EB4285"/>
    <w:rsid w:val="00EB4E8C"/>
    <w:rsid w:val="00EB6DA6"/>
    <w:rsid w:val="00EB77C9"/>
    <w:rsid w:val="00EC129A"/>
    <w:rsid w:val="00EC16A5"/>
    <w:rsid w:val="00EC4E2D"/>
    <w:rsid w:val="00ED41FE"/>
    <w:rsid w:val="00ED4496"/>
    <w:rsid w:val="00EE4AC3"/>
    <w:rsid w:val="00EF635A"/>
    <w:rsid w:val="00F00423"/>
    <w:rsid w:val="00F01297"/>
    <w:rsid w:val="00F015B2"/>
    <w:rsid w:val="00F028E3"/>
    <w:rsid w:val="00F03A86"/>
    <w:rsid w:val="00F12B56"/>
    <w:rsid w:val="00F12FF5"/>
    <w:rsid w:val="00F26818"/>
    <w:rsid w:val="00F30BA2"/>
    <w:rsid w:val="00F31126"/>
    <w:rsid w:val="00F35888"/>
    <w:rsid w:val="00F419C0"/>
    <w:rsid w:val="00F47394"/>
    <w:rsid w:val="00F55CD1"/>
    <w:rsid w:val="00F61628"/>
    <w:rsid w:val="00F61F32"/>
    <w:rsid w:val="00F62F62"/>
    <w:rsid w:val="00F65274"/>
    <w:rsid w:val="00F65F64"/>
    <w:rsid w:val="00F66C3D"/>
    <w:rsid w:val="00F71A22"/>
    <w:rsid w:val="00F72EC9"/>
    <w:rsid w:val="00F7425E"/>
    <w:rsid w:val="00F80A5E"/>
    <w:rsid w:val="00F8377B"/>
    <w:rsid w:val="00F84D03"/>
    <w:rsid w:val="00F916EC"/>
    <w:rsid w:val="00F94EA6"/>
    <w:rsid w:val="00FA48E9"/>
    <w:rsid w:val="00FA615F"/>
    <w:rsid w:val="00FA683D"/>
    <w:rsid w:val="00FA7C52"/>
    <w:rsid w:val="00FB5481"/>
    <w:rsid w:val="00FC316E"/>
    <w:rsid w:val="00FC4820"/>
    <w:rsid w:val="00FD2ED7"/>
    <w:rsid w:val="00FD32D5"/>
    <w:rsid w:val="00FE29E2"/>
    <w:rsid w:val="00FE5020"/>
    <w:rsid w:val="00FE5CE6"/>
    <w:rsid w:val="00FE6674"/>
    <w:rsid w:val="00FE7658"/>
    <w:rsid w:val="00FF268F"/>
    <w:rsid w:val="00FF3E23"/>
    <w:rsid w:val="00FF3FF5"/>
    <w:rsid w:val="016E2424"/>
    <w:rsid w:val="0207A4F1"/>
    <w:rsid w:val="025ADB4C"/>
    <w:rsid w:val="0301CA49"/>
    <w:rsid w:val="03553EF6"/>
    <w:rsid w:val="04896728"/>
    <w:rsid w:val="04B31CF9"/>
    <w:rsid w:val="04D2B32F"/>
    <w:rsid w:val="057150DB"/>
    <w:rsid w:val="05B854B5"/>
    <w:rsid w:val="063C7F73"/>
    <w:rsid w:val="071D93E7"/>
    <w:rsid w:val="080FA94B"/>
    <w:rsid w:val="082C2494"/>
    <w:rsid w:val="08386D68"/>
    <w:rsid w:val="08499F1B"/>
    <w:rsid w:val="08512A9C"/>
    <w:rsid w:val="086CF8BD"/>
    <w:rsid w:val="0885C5DD"/>
    <w:rsid w:val="099232A3"/>
    <w:rsid w:val="09BD11B3"/>
    <w:rsid w:val="0A152B95"/>
    <w:rsid w:val="0A38A90D"/>
    <w:rsid w:val="0ABBBF61"/>
    <w:rsid w:val="0D167E7D"/>
    <w:rsid w:val="0E57AEFC"/>
    <w:rsid w:val="0E58520C"/>
    <w:rsid w:val="0E9039AC"/>
    <w:rsid w:val="0EF811DE"/>
    <w:rsid w:val="0FE60A05"/>
    <w:rsid w:val="132F9031"/>
    <w:rsid w:val="13C53736"/>
    <w:rsid w:val="1429D1CF"/>
    <w:rsid w:val="14BDDC46"/>
    <w:rsid w:val="14DA2C1D"/>
    <w:rsid w:val="155EC184"/>
    <w:rsid w:val="15E2EFF8"/>
    <w:rsid w:val="165D436D"/>
    <w:rsid w:val="16E93EE9"/>
    <w:rsid w:val="17761088"/>
    <w:rsid w:val="17B7B011"/>
    <w:rsid w:val="17D3BBC7"/>
    <w:rsid w:val="182C3ECB"/>
    <w:rsid w:val="18FCF6B8"/>
    <w:rsid w:val="199440BF"/>
    <w:rsid w:val="19DED66B"/>
    <w:rsid w:val="19E3CC84"/>
    <w:rsid w:val="1AAE9D61"/>
    <w:rsid w:val="1BA972FF"/>
    <w:rsid w:val="1BAFE73B"/>
    <w:rsid w:val="1C017AEA"/>
    <w:rsid w:val="1C3958E9"/>
    <w:rsid w:val="1CCC1A56"/>
    <w:rsid w:val="1E0C0475"/>
    <w:rsid w:val="1E546AFE"/>
    <w:rsid w:val="1EAF5C60"/>
    <w:rsid w:val="1EB1D291"/>
    <w:rsid w:val="1EDAD36A"/>
    <w:rsid w:val="1F87A9F4"/>
    <w:rsid w:val="1FC094E3"/>
    <w:rsid w:val="20A07EF3"/>
    <w:rsid w:val="213F7CAD"/>
    <w:rsid w:val="224A2721"/>
    <w:rsid w:val="22A5DB3C"/>
    <w:rsid w:val="24AD4495"/>
    <w:rsid w:val="24E303A6"/>
    <w:rsid w:val="25EFC5DB"/>
    <w:rsid w:val="263348BB"/>
    <w:rsid w:val="2653FE58"/>
    <w:rsid w:val="26694F43"/>
    <w:rsid w:val="27192978"/>
    <w:rsid w:val="27493B34"/>
    <w:rsid w:val="27824349"/>
    <w:rsid w:val="283A23E9"/>
    <w:rsid w:val="2AA15351"/>
    <w:rsid w:val="2BA58C23"/>
    <w:rsid w:val="2C10FCE7"/>
    <w:rsid w:val="2CA0AA4B"/>
    <w:rsid w:val="2CB0BC81"/>
    <w:rsid w:val="2D59463E"/>
    <w:rsid w:val="2D745AAD"/>
    <w:rsid w:val="2E8A0F85"/>
    <w:rsid w:val="2EDC5CD8"/>
    <w:rsid w:val="2FDD52A1"/>
    <w:rsid w:val="30445BD0"/>
    <w:rsid w:val="32687020"/>
    <w:rsid w:val="327BB710"/>
    <w:rsid w:val="33A2D13E"/>
    <w:rsid w:val="33E8A180"/>
    <w:rsid w:val="33E9820C"/>
    <w:rsid w:val="34725A50"/>
    <w:rsid w:val="35E9405C"/>
    <w:rsid w:val="3610AF03"/>
    <w:rsid w:val="3649F6C7"/>
    <w:rsid w:val="374045DB"/>
    <w:rsid w:val="37583DA2"/>
    <w:rsid w:val="37B2A2E6"/>
    <w:rsid w:val="37D87F02"/>
    <w:rsid w:val="381A9A7E"/>
    <w:rsid w:val="38977E90"/>
    <w:rsid w:val="39AA3A3D"/>
    <w:rsid w:val="39FE1712"/>
    <w:rsid w:val="3A10C866"/>
    <w:rsid w:val="3A413FB2"/>
    <w:rsid w:val="3B1007FB"/>
    <w:rsid w:val="3C0F2B7B"/>
    <w:rsid w:val="3D63E109"/>
    <w:rsid w:val="3DF2142E"/>
    <w:rsid w:val="3E77E672"/>
    <w:rsid w:val="3F60CBC1"/>
    <w:rsid w:val="3FED0CA4"/>
    <w:rsid w:val="40A53CFD"/>
    <w:rsid w:val="41A2E67D"/>
    <w:rsid w:val="41E28B16"/>
    <w:rsid w:val="42A6B3CD"/>
    <w:rsid w:val="43B0B776"/>
    <w:rsid w:val="43FE9946"/>
    <w:rsid w:val="4448E883"/>
    <w:rsid w:val="46225750"/>
    <w:rsid w:val="46722424"/>
    <w:rsid w:val="467F5736"/>
    <w:rsid w:val="46F307FC"/>
    <w:rsid w:val="47311B2D"/>
    <w:rsid w:val="47417CE7"/>
    <w:rsid w:val="48308779"/>
    <w:rsid w:val="48A94A51"/>
    <w:rsid w:val="4900DDA1"/>
    <w:rsid w:val="4910E06D"/>
    <w:rsid w:val="496ABE83"/>
    <w:rsid w:val="49A18848"/>
    <w:rsid w:val="4A69D919"/>
    <w:rsid w:val="4B3BA371"/>
    <w:rsid w:val="4B8AD530"/>
    <w:rsid w:val="4BDB9CC0"/>
    <w:rsid w:val="4BFAF044"/>
    <w:rsid w:val="4E8D1024"/>
    <w:rsid w:val="4F6DA5C5"/>
    <w:rsid w:val="4F70BD2B"/>
    <w:rsid w:val="502F7A66"/>
    <w:rsid w:val="509F9CF9"/>
    <w:rsid w:val="511617A2"/>
    <w:rsid w:val="5295608E"/>
    <w:rsid w:val="5347B229"/>
    <w:rsid w:val="534A3068"/>
    <w:rsid w:val="53E2EB65"/>
    <w:rsid w:val="5423BAD3"/>
    <w:rsid w:val="542EA5E2"/>
    <w:rsid w:val="547147D2"/>
    <w:rsid w:val="5603409A"/>
    <w:rsid w:val="572FD7E2"/>
    <w:rsid w:val="5777D0B9"/>
    <w:rsid w:val="5811B3ED"/>
    <w:rsid w:val="584F7153"/>
    <w:rsid w:val="5924F7ED"/>
    <w:rsid w:val="598CF71F"/>
    <w:rsid w:val="59F2409D"/>
    <w:rsid w:val="5AC32E1E"/>
    <w:rsid w:val="5AE8D605"/>
    <w:rsid w:val="5B01F6A4"/>
    <w:rsid w:val="5B56F89D"/>
    <w:rsid w:val="5BC8E75D"/>
    <w:rsid w:val="5D0B7525"/>
    <w:rsid w:val="5E4512DB"/>
    <w:rsid w:val="5E6D55B1"/>
    <w:rsid w:val="5EA6578E"/>
    <w:rsid w:val="5EDB37BA"/>
    <w:rsid w:val="5F854EE7"/>
    <w:rsid w:val="630A7C4D"/>
    <w:rsid w:val="63C4569C"/>
    <w:rsid w:val="63E678A6"/>
    <w:rsid w:val="640A7A04"/>
    <w:rsid w:val="64891407"/>
    <w:rsid w:val="652D6C0A"/>
    <w:rsid w:val="653C4107"/>
    <w:rsid w:val="654A4D36"/>
    <w:rsid w:val="66B685C3"/>
    <w:rsid w:val="67397911"/>
    <w:rsid w:val="67F09A2C"/>
    <w:rsid w:val="684987E6"/>
    <w:rsid w:val="684F91FD"/>
    <w:rsid w:val="68F994EE"/>
    <w:rsid w:val="69028DB2"/>
    <w:rsid w:val="69BF0DDB"/>
    <w:rsid w:val="6A49B30F"/>
    <w:rsid w:val="6B5488A0"/>
    <w:rsid w:val="6C7069A7"/>
    <w:rsid w:val="6CF070F3"/>
    <w:rsid w:val="6D667B4D"/>
    <w:rsid w:val="6D6F0B61"/>
    <w:rsid w:val="6DCD179D"/>
    <w:rsid w:val="6DDBF2AD"/>
    <w:rsid w:val="6E132FEA"/>
    <w:rsid w:val="6FD3F97C"/>
    <w:rsid w:val="71085B38"/>
    <w:rsid w:val="730C3C57"/>
    <w:rsid w:val="73205D3B"/>
    <w:rsid w:val="73A9A026"/>
    <w:rsid w:val="73C4BE1F"/>
    <w:rsid w:val="74177FFF"/>
    <w:rsid w:val="746EB146"/>
    <w:rsid w:val="74EFB0A0"/>
    <w:rsid w:val="7507DB2E"/>
    <w:rsid w:val="76172819"/>
    <w:rsid w:val="769B5A90"/>
    <w:rsid w:val="78117C42"/>
    <w:rsid w:val="79103C84"/>
    <w:rsid w:val="792EA184"/>
    <w:rsid w:val="79E6B766"/>
    <w:rsid w:val="7BBE5639"/>
    <w:rsid w:val="7C1DF66E"/>
    <w:rsid w:val="7D950B18"/>
    <w:rsid w:val="7E1C8945"/>
    <w:rsid w:val="7EE43F0A"/>
    <w:rsid w:val="7FC8335B"/>
    <w:rsid w:val="7FC93A64"/>
    <w:rsid w:val="7FD54FB1"/>
    <w:rsid w:val="7FDB9A1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97105"/>
  <w15:chartTrackingRefBased/>
  <w15:docId w15:val="{63DEC36C-8950-4AD4-80D9-AD927C5994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C401F"/>
    <w:pPr>
      <w:widowControl w:val="0"/>
      <w:suppressAutoHyphens/>
      <w:autoSpaceDE w:val="0"/>
      <w:autoSpaceDN w:val="0"/>
      <w:spacing w:after="0" w:line="240" w:lineRule="auto"/>
    </w:pPr>
    <w:rPr>
      <w:rFonts w:eastAsia="Times New Roman" w:cs="Times New Roman" w:asciiTheme="minorBidi" w:hAnsiTheme="minorBidi"/>
      <w:kern w:val="0"/>
      <w14:ligatures w14:val="none"/>
    </w:rPr>
  </w:style>
  <w:style w:type="paragraph" w:styleId="Heading1">
    <w:name w:val="heading 1"/>
    <w:basedOn w:val="Normal"/>
    <w:next w:val="Normal"/>
    <w:link w:val="Heading1Char"/>
    <w:autoRedefine/>
    <w:uiPriority w:val="9"/>
    <w:qFormat/>
    <w:rsid w:val="00BE1D43"/>
    <w:pPr>
      <w:keepNext/>
      <w:keepLines/>
      <w:numPr>
        <w:numId w:val="2"/>
      </w:numPr>
      <w:spacing w:before="240" w:after="240" w:line="360" w:lineRule="auto"/>
      <w:outlineLvl w:val="0"/>
    </w:pPr>
    <w:rPr>
      <w:rFonts w:eastAsiaTheme="majorEastAsia" w:cstheme="majorBidi"/>
      <w:b/>
      <w:bCs/>
      <w:szCs w:val="20"/>
    </w:rPr>
  </w:style>
  <w:style w:type="paragraph" w:styleId="Heading2">
    <w:name w:val="heading 2"/>
    <w:basedOn w:val="Normal"/>
    <w:next w:val="Normal"/>
    <w:link w:val="Heading2Char"/>
    <w:autoRedefine/>
    <w:uiPriority w:val="9"/>
    <w:unhideWhenUsed/>
    <w:qFormat/>
    <w:rsid w:val="00BE1D43"/>
    <w:pPr>
      <w:keepNext/>
      <w:keepLines/>
      <w:numPr>
        <w:ilvl w:val="1"/>
        <w:numId w:val="2"/>
      </w:numPr>
      <w:spacing w:before="40" w:line="360" w:lineRule="auto"/>
      <w:outlineLvl w:val="1"/>
    </w:pPr>
    <w:rPr>
      <w:rFonts w:eastAsiaTheme="majorEastAsia" w:cstheme="minorBidi"/>
      <w:b/>
      <w:sz w:val="20"/>
      <w:szCs w:val="20"/>
    </w:rPr>
  </w:style>
  <w:style w:type="paragraph" w:styleId="Heading3">
    <w:name w:val="heading 3"/>
    <w:basedOn w:val="Normal"/>
    <w:next w:val="Normal"/>
    <w:link w:val="Heading3Char"/>
    <w:autoRedefine/>
    <w:uiPriority w:val="9"/>
    <w:unhideWhenUsed/>
    <w:qFormat/>
    <w:rsid w:val="009D33C2"/>
    <w:pPr>
      <w:keepNext/>
      <w:keepLines/>
      <w:numPr>
        <w:ilvl w:val="2"/>
        <w:numId w:val="2"/>
      </w:numPr>
      <w:spacing w:before="40" w:line="360" w:lineRule="auto"/>
      <w:outlineLvl w:val="2"/>
    </w:pPr>
    <w:rPr>
      <w:rFonts w:eastAsiaTheme="majorEastAsia" w:cstheme="minorBidi"/>
      <w:szCs w:val="24"/>
    </w:rPr>
  </w:style>
  <w:style w:type="paragraph" w:styleId="Heading4">
    <w:name w:val="heading 4"/>
    <w:basedOn w:val="Normal"/>
    <w:next w:val="Normal"/>
    <w:link w:val="Heading4Char"/>
    <w:uiPriority w:val="9"/>
    <w:semiHidden/>
    <w:unhideWhenUsed/>
    <w:qFormat/>
    <w:rsid w:val="008F3AB6"/>
    <w:pPr>
      <w:keepNext/>
      <w:keepLines/>
      <w:numPr>
        <w:ilvl w:val="3"/>
        <w:numId w:val="2"/>
      </w:numPr>
      <w:spacing w:before="4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3AB6"/>
    <w:pPr>
      <w:keepNext/>
      <w:keepLines/>
      <w:numPr>
        <w:ilvl w:val="4"/>
        <w:numId w:val="2"/>
      </w:numPr>
      <w:spacing w:before="4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3AB6"/>
    <w:pPr>
      <w:keepNext/>
      <w:keepLines/>
      <w:numPr>
        <w:ilvl w:val="5"/>
        <w:numId w:val="2"/>
      </w:numPr>
      <w:spacing w:before="4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8F3AB6"/>
    <w:pPr>
      <w:keepNext/>
      <w:keepLines/>
      <w:numPr>
        <w:ilvl w:val="6"/>
        <w:numId w:val="2"/>
      </w:numPr>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8F3AB6"/>
    <w:pPr>
      <w:keepNext/>
      <w:keepLines/>
      <w:numPr>
        <w:ilvl w:val="7"/>
        <w:numId w:val="2"/>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F3AB6"/>
    <w:pPr>
      <w:keepNext/>
      <w:keepLines/>
      <w:numPr>
        <w:ilvl w:val="8"/>
        <w:numId w:val="2"/>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E1D43"/>
    <w:rPr>
      <w:rFonts w:asciiTheme="minorBidi" w:hAnsiTheme="minorBidi" w:eastAsiaTheme="majorEastAsia" w:cstheme="majorBidi"/>
      <w:b/>
      <w:bCs/>
      <w:kern w:val="0"/>
      <w:szCs w:val="20"/>
      <w14:ligatures w14:val="none"/>
    </w:rPr>
  </w:style>
  <w:style w:type="character" w:styleId="Heading2Char" w:customStyle="1">
    <w:name w:val="Heading 2 Char"/>
    <w:basedOn w:val="DefaultParagraphFont"/>
    <w:link w:val="Heading2"/>
    <w:uiPriority w:val="9"/>
    <w:rsid w:val="00BE1D43"/>
    <w:rPr>
      <w:rFonts w:asciiTheme="minorBidi" w:hAnsiTheme="minorBidi" w:eastAsiaTheme="majorEastAsia"/>
      <w:b/>
      <w:kern w:val="0"/>
      <w:sz w:val="20"/>
      <w:szCs w:val="20"/>
      <w14:ligatures w14:val="none"/>
    </w:rPr>
  </w:style>
  <w:style w:type="character" w:styleId="Policepardfaut1" w:customStyle="1">
    <w:name w:val="Police par défaut1"/>
    <w:rsid w:val="00230C03"/>
  </w:style>
  <w:style w:type="table" w:styleId="Ferrertabla1" w:customStyle="1">
    <w:name w:val="Ferrer_tabla1"/>
    <w:uiPriority w:val="39"/>
    <w:rsid w:val="00230C03"/>
    <w:pPr>
      <w:spacing w:before="120" w:after="60" w:line="240" w:lineRule="auto"/>
      <w:jc w:val="both"/>
    </w:pPr>
    <w:rPr>
      <w:rFonts w:ascii="Times New Roman" w:hAnsi="Times New Roman" w:eastAsia="Times New Roman" w:cs="Times New Roman"/>
      <w:kern w:val="0"/>
      <w:sz w:val="20"/>
      <w:szCs w:val="20"/>
      <w:lang w:eastAsia="fr-FR"/>
      <w14:ligatures w14:val="none"/>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Header">
    <w:name w:val="header"/>
    <w:aliases w:val="(17) EPR Header,En-tête client,index,et,E.e,Cover Page,hd,Kopfzeile Char Char,Char Char Char"/>
    <w:basedOn w:val="Normal"/>
    <w:link w:val="HeaderChar"/>
    <w:uiPriority w:val="99"/>
    <w:unhideWhenUsed/>
    <w:qFormat/>
    <w:rsid w:val="00230C03"/>
    <w:pPr>
      <w:tabs>
        <w:tab w:val="center" w:pos="4536"/>
        <w:tab w:val="right" w:pos="9072"/>
      </w:tabs>
    </w:pPr>
  </w:style>
  <w:style w:type="character" w:styleId="HeaderChar" w:customStyle="1">
    <w:name w:val="Header Char"/>
    <w:aliases w:val="(17) EPR Header Char,En-tête client Char,index Char,et Char,E.e Char,Cover Page Char,hd Char,Kopfzeile Char Char Char,Char Char Char Char"/>
    <w:basedOn w:val="DefaultParagraphFont"/>
    <w:link w:val="Header"/>
    <w:uiPriority w:val="99"/>
    <w:rsid w:val="00230C03"/>
    <w:rPr>
      <w:rFonts w:ascii="Book Antiqua" w:hAnsi="Book Antiqua" w:eastAsia="Times New Roman" w:cs="Times New Roman"/>
      <w:kern w:val="0"/>
      <w:lang w:val="en-US"/>
      <w14:ligatures w14:val="none"/>
    </w:rPr>
  </w:style>
  <w:style w:type="paragraph" w:styleId="Footer">
    <w:name w:val="footer"/>
    <w:basedOn w:val="Normal"/>
    <w:link w:val="FooterChar"/>
    <w:uiPriority w:val="99"/>
    <w:unhideWhenUsed/>
    <w:rsid w:val="00230C03"/>
    <w:pPr>
      <w:tabs>
        <w:tab w:val="center" w:pos="4536"/>
        <w:tab w:val="right" w:pos="9072"/>
      </w:tabs>
    </w:pPr>
  </w:style>
  <w:style w:type="character" w:styleId="FooterChar" w:customStyle="1">
    <w:name w:val="Footer Char"/>
    <w:basedOn w:val="DefaultParagraphFont"/>
    <w:link w:val="Footer"/>
    <w:uiPriority w:val="99"/>
    <w:rsid w:val="00230C03"/>
    <w:rPr>
      <w:rFonts w:ascii="Book Antiqua" w:hAnsi="Book Antiqua" w:eastAsia="Times New Roman" w:cs="Times New Roman"/>
      <w:kern w:val="0"/>
      <w:lang w:val="en-US"/>
      <w14:ligatures w14:val="none"/>
    </w:rPr>
  </w:style>
  <w:style w:type="paragraph" w:styleId="Title">
    <w:name w:val="Title"/>
    <w:basedOn w:val="Normal"/>
    <w:next w:val="Normal"/>
    <w:link w:val="TitleChar"/>
    <w:uiPriority w:val="10"/>
    <w:qFormat/>
    <w:rsid w:val="00351CEE"/>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51CEE"/>
    <w:rPr>
      <w:rFonts w:asciiTheme="majorHAnsi" w:hAnsiTheme="majorHAnsi" w:eastAsiaTheme="majorEastAsia" w:cstheme="majorBidi"/>
      <w:spacing w:val="-10"/>
      <w:kern w:val="28"/>
      <w:sz w:val="56"/>
      <w:szCs w:val="56"/>
      <w:lang w:val="en-US"/>
      <w14:ligatures w14:val="none"/>
    </w:rPr>
  </w:style>
  <w:style w:type="paragraph" w:styleId="ListParagraph">
    <w:name w:val="List Paragraph"/>
    <w:aliases w:val="Texte Général,Paragraphe  revu,References,Liste 1,Numbered List Paragraph,ReferencesCxSpLast,Medium Grid 1 - Accent 21,List Paragraph nowy,List Paragraph (numbered (a)),Numbered Paragraph,lp1,NUMBERED PARAGRAPH,Bullets,List_Paragraph"/>
    <w:basedOn w:val="Normal"/>
    <w:link w:val="ListParagraphChar"/>
    <w:uiPriority w:val="34"/>
    <w:qFormat/>
    <w:rsid w:val="00D95063"/>
    <w:pPr>
      <w:ind w:left="720"/>
      <w:contextualSpacing/>
    </w:pPr>
  </w:style>
  <w:style w:type="character" w:styleId="CommentReference">
    <w:name w:val="annotation reference"/>
    <w:basedOn w:val="DefaultParagraphFont"/>
    <w:uiPriority w:val="99"/>
    <w:semiHidden/>
    <w:unhideWhenUsed/>
    <w:rsid w:val="000A04F8"/>
    <w:rPr>
      <w:sz w:val="16"/>
      <w:szCs w:val="16"/>
    </w:rPr>
  </w:style>
  <w:style w:type="paragraph" w:styleId="CommentText">
    <w:name w:val="annotation text"/>
    <w:basedOn w:val="Normal"/>
    <w:link w:val="CommentTextChar"/>
    <w:uiPriority w:val="99"/>
    <w:semiHidden/>
    <w:unhideWhenUsed/>
    <w:rsid w:val="000A04F8"/>
    <w:rPr>
      <w:sz w:val="20"/>
      <w:szCs w:val="20"/>
    </w:rPr>
  </w:style>
  <w:style w:type="character" w:styleId="CommentTextChar" w:customStyle="1">
    <w:name w:val="Comment Text Char"/>
    <w:basedOn w:val="DefaultParagraphFont"/>
    <w:link w:val="CommentText"/>
    <w:uiPriority w:val="99"/>
    <w:semiHidden/>
    <w:rsid w:val="000A04F8"/>
    <w:rPr>
      <w:rFonts w:ascii="Book Antiqua" w:hAnsi="Book Antiqua" w:eastAsia="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A04F8"/>
    <w:rPr>
      <w:b/>
      <w:bCs/>
    </w:rPr>
  </w:style>
  <w:style w:type="character" w:styleId="CommentSubjectChar" w:customStyle="1">
    <w:name w:val="Comment Subject Char"/>
    <w:basedOn w:val="CommentTextChar"/>
    <w:link w:val="CommentSubject"/>
    <w:uiPriority w:val="99"/>
    <w:semiHidden/>
    <w:rsid w:val="000A04F8"/>
    <w:rPr>
      <w:rFonts w:ascii="Book Antiqua" w:hAnsi="Book Antiqua" w:eastAsia="Times New Roman" w:cs="Times New Roman"/>
      <w:b/>
      <w:bCs/>
      <w:kern w:val="0"/>
      <w:sz w:val="20"/>
      <w:szCs w:val="20"/>
      <w:lang w:val="en-US"/>
      <w14:ligatures w14:val="none"/>
    </w:rPr>
  </w:style>
  <w:style w:type="table" w:styleId="TableGrid">
    <w:name w:val="Table Grid"/>
    <w:aliases w:val="TABLEAU BURGEAP,5 C's table,Table long document,tabelle2,SGS Table Basic 1"/>
    <w:basedOn w:val="TableNormal"/>
    <w:uiPriority w:val="39"/>
    <w:rsid w:val="00611CB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Bullet">
    <w:name w:val="List Bullet"/>
    <w:basedOn w:val="Normal"/>
    <w:uiPriority w:val="99"/>
    <w:unhideWhenUsed/>
    <w:rsid w:val="00365164"/>
    <w:pPr>
      <w:widowControl/>
      <w:numPr>
        <w:numId w:val="1"/>
      </w:numPr>
      <w:suppressAutoHyphens w:val="0"/>
      <w:autoSpaceDE/>
      <w:autoSpaceDN/>
      <w:spacing w:after="200" w:line="276" w:lineRule="auto"/>
      <w:contextualSpacing/>
    </w:pPr>
    <w:rPr>
      <w:rFonts w:asciiTheme="minorHAnsi" w:hAnsiTheme="minorHAnsi" w:eastAsiaTheme="minorEastAsia" w:cstheme="minorBidi"/>
      <w:lang w:val="en-US"/>
    </w:rPr>
  </w:style>
  <w:style w:type="paragraph" w:styleId="BodyText">
    <w:name w:val="Body Text"/>
    <w:basedOn w:val="Normal"/>
    <w:link w:val="BodyTextChar"/>
    <w:uiPriority w:val="1"/>
    <w:qFormat/>
    <w:rsid w:val="00030A23"/>
    <w:pPr>
      <w:suppressAutoHyphens w:val="0"/>
    </w:pPr>
    <w:rPr>
      <w:rFonts w:ascii="Times New Roman" w:hAnsi="Times New Roman"/>
      <w:sz w:val="20"/>
      <w:szCs w:val="20"/>
    </w:rPr>
  </w:style>
  <w:style w:type="character" w:styleId="BodyTextChar" w:customStyle="1">
    <w:name w:val="Body Text Char"/>
    <w:basedOn w:val="DefaultParagraphFont"/>
    <w:link w:val="BodyText"/>
    <w:uiPriority w:val="1"/>
    <w:rsid w:val="00030A23"/>
    <w:rPr>
      <w:rFonts w:ascii="Times New Roman" w:hAnsi="Times New Roman" w:eastAsia="Times New Roman" w:cs="Times New Roman"/>
      <w:kern w:val="0"/>
      <w:sz w:val="20"/>
      <w:szCs w:val="20"/>
      <w14:ligatures w14:val="none"/>
    </w:rPr>
  </w:style>
  <w:style w:type="character" w:styleId="Strong">
    <w:name w:val="Strong"/>
    <w:basedOn w:val="DefaultParagraphFont"/>
    <w:uiPriority w:val="22"/>
    <w:qFormat/>
    <w:rsid w:val="00CF4EE1"/>
    <w:rPr>
      <w:b/>
      <w:bCs/>
    </w:rPr>
  </w:style>
  <w:style w:type="character" w:styleId="Heading3Char" w:customStyle="1">
    <w:name w:val="Heading 3 Char"/>
    <w:basedOn w:val="DefaultParagraphFont"/>
    <w:link w:val="Heading3"/>
    <w:uiPriority w:val="9"/>
    <w:rsid w:val="009D33C2"/>
    <w:rPr>
      <w:rFonts w:asciiTheme="minorBidi" w:hAnsiTheme="minorBidi" w:eastAsiaTheme="majorEastAsia"/>
      <w:kern w:val="0"/>
      <w:szCs w:val="24"/>
      <w14:ligatures w14:val="none"/>
    </w:rPr>
  </w:style>
  <w:style w:type="character" w:styleId="Heading4Char" w:customStyle="1">
    <w:name w:val="Heading 4 Char"/>
    <w:basedOn w:val="DefaultParagraphFont"/>
    <w:link w:val="Heading4"/>
    <w:uiPriority w:val="9"/>
    <w:semiHidden/>
    <w:rsid w:val="008F3AB6"/>
    <w:rPr>
      <w:rFonts w:asciiTheme="majorHAnsi" w:hAnsiTheme="majorHAnsi" w:eastAsiaTheme="majorEastAsia" w:cstheme="majorBidi"/>
      <w:i/>
      <w:iCs/>
      <w:color w:val="2F5496" w:themeColor="accent1" w:themeShade="BF"/>
      <w:kern w:val="0"/>
      <w14:ligatures w14:val="none"/>
    </w:rPr>
  </w:style>
  <w:style w:type="character" w:styleId="Heading5Char" w:customStyle="1">
    <w:name w:val="Heading 5 Char"/>
    <w:basedOn w:val="DefaultParagraphFont"/>
    <w:link w:val="Heading5"/>
    <w:uiPriority w:val="9"/>
    <w:semiHidden/>
    <w:rsid w:val="008F3AB6"/>
    <w:rPr>
      <w:rFonts w:asciiTheme="majorHAnsi" w:hAnsiTheme="majorHAnsi" w:eastAsiaTheme="majorEastAsia" w:cstheme="majorBidi"/>
      <w:color w:val="2F5496" w:themeColor="accent1" w:themeShade="BF"/>
      <w:kern w:val="0"/>
      <w14:ligatures w14:val="none"/>
    </w:rPr>
  </w:style>
  <w:style w:type="character" w:styleId="Heading6Char" w:customStyle="1">
    <w:name w:val="Heading 6 Char"/>
    <w:basedOn w:val="DefaultParagraphFont"/>
    <w:link w:val="Heading6"/>
    <w:uiPriority w:val="9"/>
    <w:semiHidden/>
    <w:rsid w:val="008F3AB6"/>
    <w:rPr>
      <w:rFonts w:asciiTheme="majorHAnsi" w:hAnsiTheme="majorHAnsi" w:eastAsiaTheme="majorEastAsia" w:cstheme="majorBidi"/>
      <w:color w:val="1F3763" w:themeColor="accent1" w:themeShade="7F"/>
      <w:kern w:val="0"/>
      <w14:ligatures w14:val="none"/>
    </w:rPr>
  </w:style>
  <w:style w:type="character" w:styleId="Heading7Char" w:customStyle="1">
    <w:name w:val="Heading 7 Char"/>
    <w:basedOn w:val="DefaultParagraphFont"/>
    <w:link w:val="Heading7"/>
    <w:uiPriority w:val="9"/>
    <w:semiHidden/>
    <w:rsid w:val="008F3AB6"/>
    <w:rPr>
      <w:rFonts w:asciiTheme="majorHAnsi" w:hAnsiTheme="majorHAnsi" w:eastAsiaTheme="majorEastAsia" w:cstheme="majorBidi"/>
      <w:i/>
      <w:iCs/>
      <w:color w:val="1F3763" w:themeColor="accent1" w:themeShade="7F"/>
      <w:kern w:val="0"/>
      <w14:ligatures w14:val="none"/>
    </w:rPr>
  </w:style>
  <w:style w:type="character" w:styleId="Heading8Char" w:customStyle="1">
    <w:name w:val="Heading 8 Char"/>
    <w:basedOn w:val="DefaultParagraphFont"/>
    <w:link w:val="Heading8"/>
    <w:uiPriority w:val="9"/>
    <w:semiHidden/>
    <w:rsid w:val="008F3AB6"/>
    <w:rPr>
      <w:rFonts w:asciiTheme="majorHAnsi" w:hAnsiTheme="majorHAnsi" w:eastAsiaTheme="majorEastAsia" w:cstheme="majorBidi"/>
      <w:color w:val="272727" w:themeColor="text1" w:themeTint="D8"/>
      <w:kern w:val="0"/>
      <w:sz w:val="21"/>
      <w:szCs w:val="21"/>
      <w14:ligatures w14:val="none"/>
    </w:rPr>
  </w:style>
  <w:style w:type="character" w:styleId="Heading9Char" w:customStyle="1">
    <w:name w:val="Heading 9 Char"/>
    <w:basedOn w:val="DefaultParagraphFont"/>
    <w:link w:val="Heading9"/>
    <w:uiPriority w:val="9"/>
    <w:semiHidden/>
    <w:rsid w:val="008F3AB6"/>
    <w:rPr>
      <w:rFonts w:asciiTheme="majorHAnsi" w:hAnsiTheme="majorHAnsi" w:eastAsiaTheme="majorEastAsia" w:cstheme="majorBidi"/>
      <w:i/>
      <w:iCs/>
      <w:color w:val="272727" w:themeColor="text1" w:themeTint="D8"/>
      <w:kern w:val="0"/>
      <w:sz w:val="21"/>
      <w:szCs w:val="21"/>
      <w14:ligatures w14:val="none"/>
    </w:rPr>
  </w:style>
  <w:style w:type="paragraph" w:styleId="TOCHeading">
    <w:name w:val="TOC Heading"/>
    <w:basedOn w:val="Heading1"/>
    <w:next w:val="Normal"/>
    <w:uiPriority w:val="39"/>
    <w:unhideWhenUsed/>
    <w:qFormat/>
    <w:rsid w:val="00857A5D"/>
    <w:pPr>
      <w:widowControl/>
      <w:numPr>
        <w:numId w:val="0"/>
      </w:numPr>
      <w:suppressAutoHyphens w:val="0"/>
      <w:autoSpaceDE/>
      <w:autoSpaceDN/>
      <w:spacing w:after="0" w:line="259" w:lineRule="auto"/>
      <w:outlineLvl w:val="9"/>
    </w:pPr>
    <w:rPr>
      <w:rFonts w:asciiTheme="majorHAnsi" w:hAnsiTheme="majorHAnsi"/>
      <w:b w:val="0"/>
      <w:bCs w:val="0"/>
      <w:color w:val="2F5496" w:themeColor="accent1" w:themeShade="BF"/>
      <w:lang w:val="en-US"/>
    </w:rPr>
  </w:style>
  <w:style w:type="paragraph" w:styleId="TOC1">
    <w:name w:val="toc 1"/>
    <w:basedOn w:val="Normal"/>
    <w:next w:val="Normal"/>
    <w:autoRedefine/>
    <w:uiPriority w:val="39"/>
    <w:unhideWhenUsed/>
    <w:rsid w:val="00BD66E5"/>
    <w:pPr>
      <w:tabs>
        <w:tab w:val="left" w:pos="480"/>
        <w:tab w:val="right" w:leader="dot" w:pos="9062"/>
      </w:tabs>
      <w:spacing w:after="100" w:line="360" w:lineRule="auto"/>
    </w:pPr>
  </w:style>
  <w:style w:type="paragraph" w:styleId="TOC2">
    <w:name w:val="toc 2"/>
    <w:basedOn w:val="Normal"/>
    <w:next w:val="Normal"/>
    <w:autoRedefine/>
    <w:uiPriority w:val="39"/>
    <w:unhideWhenUsed/>
    <w:rsid w:val="00857A5D"/>
    <w:pPr>
      <w:spacing w:after="100"/>
      <w:ind w:left="220"/>
    </w:pPr>
  </w:style>
  <w:style w:type="character" w:styleId="Hyperlink">
    <w:name w:val="Hyperlink"/>
    <w:basedOn w:val="DefaultParagraphFont"/>
    <w:uiPriority w:val="99"/>
    <w:unhideWhenUsed/>
    <w:rsid w:val="00857A5D"/>
    <w:rPr>
      <w:color w:val="0563C1" w:themeColor="hyperlink"/>
      <w:u w:val="single"/>
    </w:rPr>
  </w:style>
  <w:style w:type="paragraph" w:styleId="TableParagraph" w:customStyle="1">
    <w:name w:val="Table Paragraph"/>
    <w:basedOn w:val="Normal"/>
    <w:uiPriority w:val="1"/>
    <w:qFormat/>
    <w:rsid w:val="000405D1"/>
    <w:pPr>
      <w:suppressAutoHyphens w:val="0"/>
    </w:pPr>
    <w:rPr>
      <w:rFonts w:ascii="Times New Roman" w:hAnsi="Times New Roman"/>
    </w:rPr>
  </w:style>
  <w:style w:type="paragraph" w:styleId="Caption">
    <w:name w:val="caption"/>
    <w:basedOn w:val="Normal"/>
    <w:next w:val="Normal"/>
    <w:uiPriority w:val="35"/>
    <w:unhideWhenUsed/>
    <w:qFormat/>
    <w:rsid w:val="00825B94"/>
    <w:pPr>
      <w:spacing w:after="200"/>
    </w:pPr>
    <w:rPr>
      <w:i/>
      <w:iCs/>
      <w:color w:val="44546A" w:themeColor="text2"/>
      <w:sz w:val="18"/>
      <w:szCs w:val="18"/>
    </w:rPr>
  </w:style>
  <w:style w:type="paragraph" w:styleId="TOC3">
    <w:name w:val="toc 3"/>
    <w:basedOn w:val="Normal"/>
    <w:next w:val="Normal"/>
    <w:autoRedefine/>
    <w:uiPriority w:val="39"/>
    <w:unhideWhenUsed/>
    <w:rsid w:val="000D77D9"/>
    <w:pPr>
      <w:spacing w:after="100"/>
      <w:ind w:left="440"/>
    </w:pPr>
  </w:style>
  <w:style w:type="paragraph" w:styleId="TableofFigures">
    <w:name w:val="table of figures"/>
    <w:basedOn w:val="Normal"/>
    <w:next w:val="Normal"/>
    <w:uiPriority w:val="99"/>
    <w:unhideWhenUsed/>
    <w:rsid w:val="000D77D9"/>
  </w:style>
  <w:style w:type="paragraph" w:styleId="Revision">
    <w:name w:val="Revision"/>
    <w:hidden/>
    <w:uiPriority w:val="99"/>
    <w:semiHidden/>
    <w:rsid w:val="00BD6A0C"/>
    <w:pPr>
      <w:spacing w:after="0" w:line="240" w:lineRule="auto"/>
    </w:pPr>
    <w:rPr>
      <w:rFonts w:ascii="Book Antiqua" w:hAnsi="Book Antiqua" w:eastAsia="Times New Roman" w:cs="Times New Roman"/>
      <w:kern w:val="0"/>
      <w14:ligatures w14:val="none"/>
    </w:rPr>
  </w:style>
  <w:style w:type="paragraph" w:styleId="NoSpacing">
    <w:name w:val="No Spacing"/>
    <w:link w:val="NoSpacingChar"/>
    <w:uiPriority w:val="1"/>
    <w:qFormat/>
    <w:rsid w:val="00B85716"/>
    <w:pPr>
      <w:spacing w:after="0" w:line="240" w:lineRule="auto"/>
    </w:pPr>
    <w:rPr>
      <w:rFonts w:eastAsiaTheme="minorEastAsia"/>
      <w:kern w:val="0"/>
      <w:lang w:val="en-US" w:eastAsia="zh-CN"/>
      <w14:ligatures w14:val="none"/>
    </w:rPr>
  </w:style>
  <w:style w:type="character" w:styleId="NoSpacingChar" w:customStyle="1">
    <w:name w:val="No Spacing Char"/>
    <w:basedOn w:val="DefaultParagraphFont"/>
    <w:link w:val="NoSpacing"/>
    <w:uiPriority w:val="1"/>
    <w:rsid w:val="00B85716"/>
    <w:rPr>
      <w:rFonts w:eastAsiaTheme="minorEastAsia"/>
      <w:kern w:val="0"/>
      <w:lang w:val="en-US" w:eastAsia="zh-CN"/>
      <w14:ligatures w14:val="none"/>
    </w:rPr>
  </w:style>
  <w:style w:type="character" w:styleId="PageNumber">
    <w:name w:val="page number"/>
    <w:basedOn w:val="DefaultParagraphFont"/>
    <w:uiPriority w:val="99"/>
    <w:semiHidden/>
    <w:unhideWhenUsed/>
    <w:rsid w:val="00136EAD"/>
  </w:style>
  <w:style w:type="character" w:styleId="apple-converted-space" w:customStyle="1">
    <w:name w:val="apple-converted-space"/>
    <w:basedOn w:val="DefaultParagraphFont"/>
    <w:rsid w:val="00574D0B"/>
  </w:style>
  <w:style w:type="table" w:styleId="PlainTable3">
    <w:name w:val="Plain Table 3"/>
    <w:basedOn w:val="TableNormal"/>
    <w:uiPriority w:val="43"/>
    <w:rsid w:val="00E14936"/>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1493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14936"/>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E14936"/>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14936"/>
    <w:pPr>
      <w:spacing w:after="0" w:line="240" w:lineRule="auto"/>
    </w:pPr>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14936"/>
    <w:pPr>
      <w:spacing w:after="0" w:line="240" w:lineRule="auto"/>
    </w:pPr>
    <w:tblPr>
      <w:tblStyleRowBandSize w:val="1"/>
      <w:tblStyleColBandSize w:val="1"/>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blPr/>
      <w:tcPr>
        <w:tcBorders>
          <w:bottom w:val="single" w:color="F4B083" w:themeColor="accent2" w:themeTint="99" w:sz="12" w:space="0"/>
        </w:tcBorders>
      </w:tcPr>
    </w:tblStylePr>
    <w:tblStylePr w:type="lastRow">
      <w:rPr>
        <w:b/>
        <w:bCs/>
      </w:rPr>
      <w:tblPr/>
      <w:tcPr>
        <w:tcBorders>
          <w:top w:val="double" w:color="F4B083" w:themeColor="accent2" w:themeTint="99" w:sz="2" w:space="0"/>
        </w:tcBorders>
      </w:tcPr>
    </w:tblStylePr>
    <w:tblStylePr w:type="firstCol">
      <w:rPr>
        <w:b/>
        <w:bCs/>
      </w:rPr>
    </w:tblStylePr>
    <w:tblStylePr w:type="lastCol">
      <w:rPr>
        <w:b/>
        <w:bCs/>
      </w:rPr>
    </w:tblStylePr>
  </w:style>
  <w:style w:type="table" w:styleId="GridTable2-Accent4">
    <w:name w:val="Grid Table 2 Accent 4"/>
    <w:basedOn w:val="TableNormal"/>
    <w:uiPriority w:val="47"/>
    <w:rsid w:val="00E14936"/>
    <w:pPr>
      <w:spacing w:after="0" w:line="240" w:lineRule="auto"/>
    </w:pPr>
    <w:tblPr>
      <w:tblStyleRowBandSize w:val="1"/>
      <w:tblStyleColBandSize w:val="1"/>
      <w:tblBorders>
        <w:top w:val="single" w:color="FFD966" w:themeColor="accent4" w:themeTint="99" w:sz="2" w:space="0"/>
        <w:bottom w:val="single" w:color="FFD966" w:themeColor="accent4" w:themeTint="99" w:sz="2" w:space="0"/>
        <w:insideH w:val="single" w:color="FFD966" w:themeColor="accent4" w:themeTint="99" w:sz="2" w:space="0"/>
        <w:insideV w:val="single" w:color="FFD966" w:themeColor="accent4" w:themeTint="99" w:sz="2" w:space="0"/>
      </w:tblBorders>
    </w:tblPr>
    <w:tblStylePr w:type="firstRow">
      <w:rPr>
        <w:b/>
        <w:bCs/>
      </w:rPr>
      <w:tblPr/>
      <w:tcPr>
        <w:tcBorders>
          <w:top w:val="nil"/>
          <w:bottom w:val="single" w:color="FFD966" w:themeColor="accent4" w:themeTint="99" w:sz="12" w:space="0"/>
          <w:insideH w:val="nil"/>
          <w:insideV w:val="nil"/>
        </w:tcBorders>
        <w:shd w:val="clear" w:color="auto" w:fill="FFFFFF" w:themeFill="background1"/>
      </w:tcPr>
    </w:tblStylePr>
    <w:tblStylePr w:type="lastRow">
      <w:rPr>
        <w:b/>
        <w:bCs/>
      </w:rPr>
      <w:tblPr/>
      <w:tcPr>
        <w:tcBorders>
          <w:top w:val="double" w:color="FFD966"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Titre11" w:customStyle="1">
    <w:name w:val="Titre 11"/>
    <w:basedOn w:val="Normal"/>
    <w:uiPriority w:val="99"/>
    <w:rsid w:val="00A47D29"/>
    <w:pPr>
      <w:numPr>
        <w:numId w:val="5"/>
      </w:numPr>
    </w:pPr>
    <w:rPr>
      <w:b/>
      <w:sz w:val="24"/>
    </w:rPr>
  </w:style>
  <w:style w:type="paragraph" w:styleId="Titre21" w:customStyle="1">
    <w:name w:val="Titre 21"/>
    <w:basedOn w:val="Normal"/>
    <w:uiPriority w:val="99"/>
    <w:rsid w:val="00A47D29"/>
    <w:pPr>
      <w:numPr>
        <w:ilvl w:val="1"/>
        <w:numId w:val="5"/>
      </w:numPr>
    </w:pPr>
    <w:rPr>
      <w:b/>
    </w:rPr>
  </w:style>
  <w:style w:type="paragraph" w:styleId="Titre31" w:customStyle="1">
    <w:name w:val="Titre 31"/>
    <w:basedOn w:val="Normal"/>
    <w:uiPriority w:val="99"/>
    <w:rsid w:val="004B0B7F"/>
    <w:pPr>
      <w:numPr>
        <w:ilvl w:val="2"/>
        <w:numId w:val="5"/>
      </w:numPr>
    </w:pPr>
    <w:rPr>
      <w:i/>
    </w:rPr>
  </w:style>
  <w:style w:type="paragraph" w:styleId="Titre41" w:customStyle="1">
    <w:name w:val="Titre 41"/>
    <w:basedOn w:val="Normal"/>
    <w:uiPriority w:val="99"/>
    <w:rsid w:val="00A47D29"/>
    <w:pPr>
      <w:numPr>
        <w:ilvl w:val="3"/>
        <w:numId w:val="5"/>
      </w:numPr>
    </w:pPr>
  </w:style>
  <w:style w:type="paragraph" w:styleId="Titre51" w:customStyle="1">
    <w:name w:val="Titre 51"/>
    <w:basedOn w:val="Normal"/>
    <w:uiPriority w:val="99"/>
    <w:rsid w:val="00A47D29"/>
    <w:pPr>
      <w:numPr>
        <w:ilvl w:val="4"/>
        <w:numId w:val="5"/>
      </w:numPr>
    </w:pPr>
  </w:style>
  <w:style w:type="paragraph" w:styleId="Titre61" w:customStyle="1">
    <w:name w:val="Titre 61"/>
    <w:basedOn w:val="Normal"/>
    <w:uiPriority w:val="99"/>
    <w:rsid w:val="00A47D29"/>
    <w:pPr>
      <w:numPr>
        <w:ilvl w:val="5"/>
        <w:numId w:val="5"/>
      </w:numPr>
    </w:pPr>
  </w:style>
  <w:style w:type="paragraph" w:styleId="Titre71" w:customStyle="1">
    <w:name w:val="Titre 71"/>
    <w:basedOn w:val="Normal"/>
    <w:uiPriority w:val="99"/>
    <w:rsid w:val="00A47D29"/>
    <w:pPr>
      <w:numPr>
        <w:ilvl w:val="6"/>
        <w:numId w:val="5"/>
      </w:numPr>
    </w:pPr>
  </w:style>
  <w:style w:type="paragraph" w:styleId="Titre81" w:customStyle="1">
    <w:name w:val="Titre 81"/>
    <w:basedOn w:val="Normal"/>
    <w:uiPriority w:val="99"/>
    <w:rsid w:val="00A47D29"/>
    <w:pPr>
      <w:numPr>
        <w:ilvl w:val="7"/>
        <w:numId w:val="5"/>
      </w:numPr>
    </w:pPr>
  </w:style>
  <w:style w:type="paragraph" w:styleId="Titre91" w:customStyle="1">
    <w:name w:val="Titre 91"/>
    <w:basedOn w:val="Normal"/>
    <w:uiPriority w:val="99"/>
    <w:rsid w:val="00A47D29"/>
    <w:pPr>
      <w:numPr>
        <w:ilvl w:val="8"/>
        <w:numId w:val="5"/>
      </w:numPr>
    </w:pPr>
  </w:style>
  <w:style w:type="paragraph" w:styleId="TOC7">
    <w:name w:val="toc 7"/>
    <w:basedOn w:val="Normal"/>
    <w:next w:val="Normal"/>
    <w:autoRedefine/>
    <w:uiPriority w:val="39"/>
    <w:semiHidden/>
    <w:unhideWhenUsed/>
    <w:rsid w:val="00BD66E5"/>
    <w:pPr>
      <w:spacing w:after="100"/>
      <w:ind w:left="1320"/>
    </w:pPr>
  </w:style>
  <w:style w:type="paragraph" w:styleId="NormalWeb">
    <w:name w:val="Normal (Web)"/>
    <w:basedOn w:val="Normal"/>
    <w:uiPriority w:val="99"/>
    <w:unhideWhenUsed/>
    <w:rsid w:val="00322941"/>
    <w:rPr>
      <w:rFonts w:ascii="Times New Roman" w:hAnsi="Times New Roman"/>
      <w:sz w:val="24"/>
      <w:szCs w:val="24"/>
    </w:rPr>
  </w:style>
  <w:style w:type="character" w:styleId="UnresolvedMention">
    <w:name w:val="Unresolved Mention"/>
    <w:basedOn w:val="DefaultParagraphFont"/>
    <w:uiPriority w:val="99"/>
    <w:semiHidden/>
    <w:unhideWhenUsed/>
    <w:rsid w:val="00322941"/>
    <w:rPr>
      <w:color w:val="605E5C"/>
      <w:shd w:val="clear" w:color="auto" w:fill="E1DFDD"/>
    </w:rPr>
  </w:style>
  <w:style w:type="paragraph" w:styleId="Subtitle">
    <w:name w:val="Subtitle"/>
    <w:basedOn w:val="Normal"/>
    <w:next w:val="Normal"/>
    <w:link w:val="SubtitleChar"/>
    <w:uiPriority w:val="11"/>
    <w:qFormat/>
    <w:rsid w:val="00BE1D43"/>
    <w:pPr>
      <w:widowControl/>
      <w:numPr>
        <w:ilvl w:val="1"/>
      </w:numPr>
      <w:suppressAutoHyphens w:val="0"/>
      <w:autoSpaceDE/>
      <w:autoSpaceDN/>
      <w:spacing w:after="160" w:line="259" w:lineRule="auto"/>
    </w:pPr>
    <w:rPr>
      <w:rFonts w:asciiTheme="minorHAnsi" w:hAnsiTheme="minorHAnsi"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BE1D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D43"/>
    <w:pPr>
      <w:widowControl/>
      <w:suppressAutoHyphens w:val="0"/>
      <w:autoSpaceDE/>
      <w:autoSpaceDN/>
      <w:spacing w:before="160" w:after="160" w:line="259" w:lineRule="auto"/>
      <w:jc w:val="center"/>
    </w:pPr>
    <w:rPr>
      <w:rFonts w:asciiTheme="minorHAnsi" w:hAnsiTheme="minorHAnsi" w:eastAsiaTheme="minorHAnsi" w:cstheme="minorBidi"/>
      <w:i/>
      <w:iCs/>
      <w:color w:val="404040" w:themeColor="text1" w:themeTint="BF"/>
      <w:kern w:val="2"/>
      <w14:ligatures w14:val="standardContextual"/>
    </w:rPr>
  </w:style>
  <w:style w:type="character" w:styleId="QuoteChar" w:customStyle="1">
    <w:name w:val="Quote Char"/>
    <w:basedOn w:val="DefaultParagraphFont"/>
    <w:link w:val="Quote"/>
    <w:uiPriority w:val="29"/>
    <w:rsid w:val="00BE1D43"/>
    <w:rPr>
      <w:i/>
      <w:iCs/>
      <w:color w:val="404040" w:themeColor="text1" w:themeTint="BF"/>
    </w:rPr>
  </w:style>
  <w:style w:type="character" w:styleId="IntenseEmphasis">
    <w:name w:val="Intense Emphasis"/>
    <w:basedOn w:val="DefaultParagraphFont"/>
    <w:uiPriority w:val="21"/>
    <w:qFormat/>
    <w:rsid w:val="00BE1D43"/>
    <w:rPr>
      <w:i/>
      <w:iCs/>
      <w:color w:val="2F5496" w:themeColor="accent1" w:themeShade="BF"/>
    </w:rPr>
  </w:style>
  <w:style w:type="paragraph" w:styleId="IntenseQuote">
    <w:name w:val="Intense Quote"/>
    <w:basedOn w:val="Normal"/>
    <w:next w:val="Normal"/>
    <w:link w:val="IntenseQuoteChar"/>
    <w:uiPriority w:val="30"/>
    <w:qFormat/>
    <w:rsid w:val="00BE1D43"/>
    <w:pPr>
      <w:widowControl/>
      <w:pBdr>
        <w:top w:val="single" w:color="2F5496" w:themeColor="accent1" w:themeShade="BF" w:sz="4" w:space="10"/>
        <w:bottom w:val="single" w:color="2F5496" w:themeColor="accent1" w:themeShade="BF" w:sz="4" w:space="10"/>
      </w:pBdr>
      <w:suppressAutoHyphens w:val="0"/>
      <w:autoSpaceDE/>
      <w:autoSpaceDN/>
      <w:spacing w:before="360" w:after="360" w:line="259" w:lineRule="auto"/>
      <w:ind w:left="864" w:right="864"/>
      <w:jc w:val="center"/>
    </w:pPr>
    <w:rPr>
      <w:rFonts w:asciiTheme="minorHAnsi" w:hAnsiTheme="minorHAnsi" w:eastAsiaTheme="minorHAnsi" w:cstheme="minorBidi"/>
      <w:i/>
      <w:iCs/>
      <w:color w:val="2F5496" w:themeColor="accent1" w:themeShade="BF"/>
      <w:kern w:val="2"/>
      <w14:ligatures w14:val="standardContextual"/>
    </w:rPr>
  </w:style>
  <w:style w:type="character" w:styleId="IntenseQuoteChar" w:customStyle="1">
    <w:name w:val="Intense Quote Char"/>
    <w:basedOn w:val="DefaultParagraphFont"/>
    <w:link w:val="IntenseQuote"/>
    <w:uiPriority w:val="30"/>
    <w:rsid w:val="00BE1D43"/>
    <w:rPr>
      <w:i/>
      <w:iCs/>
      <w:color w:val="2F5496" w:themeColor="accent1" w:themeShade="BF"/>
    </w:rPr>
  </w:style>
  <w:style w:type="character" w:styleId="IntenseReference">
    <w:name w:val="Intense Reference"/>
    <w:basedOn w:val="DefaultParagraphFont"/>
    <w:uiPriority w:val="32"/>
    <w:qFormat/>
    <w:rsid w:val="00BE1D43"/>
    <w:rPr>
      <w:b/>
      <w:bCs/>
      <w:smallCaps/>
      <w:color w:val="2F5496" w:themeColor="accent1" w:themeShade="BF"/>
      <w:spacing w:val="5"/>
    </w:rPr>
  </w:style>
  <w:style w:type="character" w:styleId="FollowedHyperlink">
    <w:name w:val="FollowedHyperlink"/>
    <w:basedOn w:val="DefaultParagraphFont"/>
    <w:uiPriority w:val="99"/>
    <w:semiHidden/>
    <w:unhideWhenUsed/>
    <w:rsid w:val="00BE1D43"/>
    <w:rPr>
      <w:color w:val="954F72" w:themeColor="followedHyperlink"/>
      <w:u w:val="single"/>
    </w:rPr>
  </w:style>
  <w:style w:type="paragraph" w:styleId="msonormal0" w:customStyle="1">
    <w:name w:val="msonormal"/>
    <w:basedOn w:val="Normal"/>
    <w:uiPriority w:val="99"/>
    <w:rsid w:val="00BE1D43"/>
    <w:pPr>
      <w:widowControl/>
      <w:suppressAutoHyphens w:val="0"/>
      <w:autoSpaceDE/>
      <w:autoSpaceDN/>
      <w:spacing w:before="100" w:beforeAutospacing="1" w:after="100" w:afterAutospacing="1"/>
    </w:pPr>
    <w:rPr>
      <w:rFonts w:ascii="Times New Roman" w:hAnsi="Times New Roman"/>
      <w:sz w:val="24"/>
      <w:szCs w:val="24"/>
    </w:rPr>
  </w:style>
  <w:style w:type="paragraph" w:styleId="TOC4">
    <w:name w:val="toc 4"/>
    <w:basedOn w:val="Normal"/>
    <w:next w:val="Normal"/>
    <w:autoRedefine/>
    <w:uiPriority w:val="39"/>
    <w:semiHidden/>
    <w:unhideWhenUsed/>
    <w:rsid w:val="00BE1D43"/>
    <w:pPr>
      <w:widowControl/>
      <w:suppressAutoHyphens w:val="0"/>
      <w:autoSpaceDE/>
      <w:autoSpaceDN/>
      <w:spacing w:after="100" w:line="276" w:lineRule="auto"/>
      <w:ind w:left="720"/>
    </w:pPr>
    <w:rPr>
      <w:rFonts w:asciiTheme="minorHAnsi" w:hAnsiTheme="minorHAnsi" w:eastAsiaTheme="minorEastAsia" w:cstheme="minorBidi"/>
      <w:kern w:val="2"/>
      <w:sz w:val="24"/>
      <w:szCs w:val="24"/>
      <w:lang w:val="en-US"/>
      <w14:ligatures w14:val="standardContextual"/>
    </w:rPr>
  </w:style>
  <w:style w:type="paragraph" w:styleId="TOC5">
    <w:name w:val="toc 5"/>
    <w:basedOn w:val="Normal"/>
    <w:next w:val="Normal"/>
    <w:autoRedefine/>
    <w:uiPriority w:val="39"/>
    <w:semiHidden/>
    <w:unhideWhenUsed/>
    <w:rsid w:val="00BE1D43"/>
    <w:pPr>
      <w:widowControl/>
      <w:suppressAutoHyphens w:val="0"/>
      <w:autoSpaceDE/>
      <w:autoSpaceDN/>
      <w:spacing w:after="100" w:line="276" w:lineRule="auto"/>
      <w:ind w:left="960"/>
    </w:pPr>
    <w:rPr>
      <w:rFonts w:asciiTheme="minorHAnsi" w:hAnsiTheme="minorHAnsi" w:eastAsiaTheme="minorEastAsia" w:cstheme="minorBidi"/>
      <w:kern w:val="2"/>
      <w:sz w:val="24"/>
      <w:szCs w:val="24"/>
      <w:lang w:val="en-US"/>
      <w14:ligatures w14:val="standardContextual"/>
    </w:rPr>
  </w:style>
  <w:style w:type="paragraph" w:styleId="TOC6">
    <w:name w:val="toc 6"/>
    <w:basedOn w:val="Normal"/>
    <w:next w:val="Normal"/>
    <w:autoRedefine/>
    <w:uiPriority w:val="39"/>
    <w:semiHidden/>
    <w:unhideWhenUsed/>
    <w:rsid w:val="00BE1D43"/>
    <w:pPr>
      <w:widowControl/>
      <w:suppressAutoHyphens w:val="0"/>
      <w:autoSpaceDE/>
      <w:autoSpaceDN/>
      <w:spacing w:after="100" w:line="276" w:lineRule="auto"/>
      <w:ind w:left="1200"/>
    </w:pPr>
    <w:rPr>
      <w:rFonts w:asciiTheme="minorHAnsi" w:hAnsiTheme="minorHAnsi" w:eastAsiaTheme="minorEastAsia" w:cstheme="minorBidi"/>
      <w:kern w:val="2"/>
      <w:sz w:val="24"/>
      <w:szCs w:val="24"/>
      <w:lang w:val="en-US"/>
      <w14:ligatures w14:val="standardContextual"/>
    </w:rPr>
  </w:style>
  <w:style w:type="paragraph" w:styleId="TOC8">
    <w:name w:val="toc 8"/>
    <w:basedOn w:val="Normal"/>
    <w:next w:val="Normal"/>
    <w:autoRedefine/>
    <w:uiPriority w:val="39"/>
    <w:semiHidden/>
    <w:unhideWhenUsed/>
    <w:rsid w:val="00BE1D43"/>
    <w:pPr>
      <w:widowControl/>
      <w:suppressAutoHyphens w:val="0"/>
      <w:autoSpaceDE/>
      <w:autoSpaceDN/>
      <w:spacing w:after="100" w:line="276" w:lineRule="auto"/>
      <w:ind w:left="1680"/>
    </w:pPr>
    <w:rPr>
      <w:rFonts w:asciiTheme="minorHAnsi" w:hAnsiTheme="minorHAnsi" w:eastAsiaTheme="minorEastAsia" w:cstheme="minorBidi"/>
      <w:kern w:val="2"/>
      <w:sz w:val="24"/>
      <w:szCs w:val="24"/>
      <w:lang w:val="en-US"/>
      <w14:ligatures w14:val="standardContextual"/>
    </w:rPr>
  </w:style>
  <w:style w:type="paragraph" w:styleId="TOC9">
    <w:name w:val="toc 9"/>
    <w:basedOn w:val="Normal"/>
    <w:next w:val="Normal"/>
    <w:autoRedefine/>
    <w:uiPriority w:val="39"/>
    <w:semiHidden/>
    <w:unhideWhenUsed/>
    <w:rsid w:val="00BE1D43"/>
    <w:pPr>
      <w:widowControl/>
      <w:suppressAutoHyphens w:val="0"/>
      <w:autoSpaceDE/>
      <w:autoSpaceDN/>
      <w:spacing w:after="100" w:line="276" w:lineRule="auto"/>
      <w:ind w:left="1920"/>
    </w:pPr>
    <w:rPr>
      <w:rFonts w:asciiTheme="minorHAnsi" w:hAnsiTheme="minorHAnsi" w:eastAsiaTheme="minorEastAsia" w:cstheme="minorBidi"/>
      <w:kern w:val="2"/>
      <w:sz w:val="24"/>
      <w:szCs w:val="24"/>
      <w:lang w:val="en-US"/>
      <w14:ligatures w14:val="standardContextual"/>
    </w:rPr>
  </w:style>
  <w:style w:type="paragraph" w:styleId="FootnoteText">
    <w:name w:val="footnote text"/>
    <w:basedOn w:val="Normal"/>
    <w:link w:val="FootnoteTextChar"/>
    <w:uiPriority w:val="99"/>
    <w:semiHidden/>
    <w:unhideWhenUsed/>
    <w:rsid w:val="00BE1D43"/>
    <w:rPr>
      <w:rFonts w:ascii="Book Antiqua" w:hAnsi="Book Antiqua"/>
      <w:sz w:val="20"/>
      <w:szCs w:val="20"/>
    </w:rPr>
  </w:style>
  <w:style w:type="character" w:styleId="FootnoteTextChar" w:customStyle="1">
    <w:name w:val="Footnote Text Char"/>
    <w:basedOn w:val="DefaultParagraphFont"/>
    <w:link w:val="FootnoteText"/>
    <w:uiPriority w:val="99"/>
    <w:semiHidden/>
    <w:rsid w:val="00BE1D43"/>
    <w:rPr>
      <w:rFonts w:ascii="Book Antiqua" w:hAnsi="Book Antiqua" w:eastAsia="Times New Roman" w:cs="Times New Roman"/>
      <w:kern w:val="0"/>
      <w:sz w:val="20"/>
      <w:szCs w:val="20"/>
      <w14:ligatures w14:val="none"/>
    </w:rPr>
  </w:style>
  <w:style w:type="character" w:styleId="HeaderChar1" w:customStyle="1">
    <w:name w:val="Header Char1"/>
    <w:aliases w:val="(17) EPR Header Char1,En-tête client Char1,index Char1,et Char1,E.e Char1,Cover Page Char1,hd Char1,Kopfzeile Char Char Char1,Char Char Char Char1"/>
    <w:basedOn w:val="DefaultParagraphFont"/>
    <w:uiPriority w:val="99"/>
    <w:semiHidden/>
    <w:rsid w:val="00BE1D43"/>
  </w:style>
  <w:style w:type="character" w:styleId="ListParagraphChar" w:customStyle="1">
    <w:name w:val="List Paragraph Char"/>
    <w:aliases w:val="Texte Général Char,Paragraphe  revu Char,References Char,Liste 1 Char,Numbered List Paragraph Char,ReferencesCxSpLast Char,Medium Grid 1 - Accent 21 Char,List Paragraph nowy Char,List Paragraph (numbered (a)) Char,lp1 Char"/>
    <w:link w:val="ListParagraph"/>
    <w:uiPriority w:val="34"/>
    <w:qFormat/>
    <w:locked/>
    <w:rsid w:val="00BE1D43"/>
    <w:rPr>
      <w:rFonts w:eastAsia="Times New Roman" w:cs="Times New Roman" w:asciiTheme="minorBidi" w:hAnsiTheme="minorBidi"/>
      <w:kern w:val="0"/>
      <w14:ligatures w14:val="none"/>
    </w:rPr>
  </w:style>
  <w:style w:type="paragraph" w:styleId="note" w:customStyle="1">
    <w:name w:val="note"/>
    <w:uiPriority w:val="99"/>
    <w:qFormat/>
    <w:rsid w:val="00BE1D43"/>
    <w:pPr>
      <w:numPr>
        <w:numId w:val="69"/>
      </w:numPr>
      <w:shd w:val="clear" w:color="auto" w:fill="E7E6E6" w:themeFill="background2"/>
      <w:tabs>
        <w:tab w:val="clear" w:pos="1056"/>
      </w:tabs>
      <w:spacing w:after="0" w:line="180" w:lineRule="exact"/>
      <w:ind w:left="0"/>
    </w:pPr>
    <w:rPr>
      <w:rFonts w:ascii="Calibri" w:hAnsi="Calibri" w:eastAsia="PMingLiU" w:cs="Calibri"/>
      <w:kern w:val="0"/>
      <w:sz w:val="16"/>
      <w14:ligatures w14:val="none"/>
    </w:rPr>
  </w:style>
  <w:style w:type="paragraph" w:styleId="Table" w:customStyle="1">
    <w:name w:val="Table"/>
    <w:uiPriority w:val="99"/>
    <w:rsid w:val="00BE1D43"/>
    <w:pPr>
      <w:keepNext/>
      <w:keepLines/>
      <w:tabs>
        <w:tab w:val="center" w:pos="1418"/>
      </w:tabs>
      <w:spacing w:after="0" w:line="240" w:lineRule="exact"/>
      <w:contextualSpacing/>
      <w:jc w:val="both"/>
    </w:pPr>
    <w:rPr>
      <w:rFonts w:ascii="Calibri" w:hAnsi="Calibri" w:eastAsia="Times New Roman"/>
      <w:color w:val="000000" w:themeColor="text1"/>
      <w:kern w:val="0"/>
      <w:sz w:val="20"/>
      <w:szCs w:val="24"/>
      <w:lang w:val="en-GB"/>
      <w14:ligatures w14:val="none"/>
    </w:rPr>
  </w:style>
  <w:style w:type="paragraph" w:styleId="tab" w:customStyle="1">
    <w:name w:val="tab"/>
    <w:next w:val="Table"/>
    <w:uiPriority w:val="99"/>
    <w:qFormat/>
    <w:rsid w:val="00BE1D43"/>
    <w:pPr>
      <w:spacing w:after="0" w:line="240" w:lineRule="auto"/>
    </w:pPr>
    <w:rPr>
      <w:rFonts w:ascii="Calibri" w:hAnsi="Calibri" w:eastAsia="Times New Roman" w:cs="Calibri"/>
      <w:color w:val="000000"/>
      <w:kern w:val="0"/>
      <w:sz w:val="18"/>
      <w:szCs w:val="18"/>
      <w14:ligatures w14:val="none"/>
    </w:rPr>
  </w:style>
  <w:style w:type="paragraph" w:styleId="Titre110" w:customStyle="1">
    <w:name w:val="Titre 110"/>
    <w:basedOn w:val="Normal"/>
    <w:uiPriority w:val="99"/>
    <w:rsid w:val="00BE1D43"/>
    <w:pPr>
      <w:ind w:left="432" w:hanging="432"/>
    </w:pPr>
    <w:rPr>
      <w:rFonts w:ascii="Book Antiqua" w:hAnsi="Book Antiqua"/>
      <w:b/>
      <w:sz w:val="28"/>
    </w:rPr>
  </w:style>
  <w:style w:type="paragraph" w:styleId="Titre210" w:customStyle="1">
    <w:name w:val="Titre 210"/>
    <w:basedOn w:val="Normal"/>
    <w:uiPriority w:val="99"/>
    <w:rsid w:val="00BE1D43"/>
    <w:pPr>
      <w:ind w:left="576" w:hanging="576"/>
    </w:pPr>
    <w:rPr>
      <w:rFonts w:ascii="Book Antiqua" w:hAnsi="Book Antiqua"/>
      <w:i/>
      <w:sz w:val="26"/>
    </w:rPr>
  </w:style>
  <w:style w:type="paragraph" w:styleId="Titre310" w:customStyle="1">
    <w:name w:val="Titre 310"/>
    <w:basedOn w:val="Normal"/>
    <w:uiPriority w:val="99"/>
    <w:rsid w:val="00BE1D43"/>
    <w:pPr>
      <w:ind w:left="720" w:hanging="720"/>
    </w:pPr>
    <w:rPr>
      <w:rFonts w:ascii="Book Antiqua" w:hAnsi="Book Antiqua"/>
      <w:b/>
      <w:sz w:val="24"/>
    </w:rPr>
  </w:style>
  <w:style w:type="paragraph" w:styleId="Titre410" w:customStyle="1">
    <w:name w:val="Titre 410"/>
    <w:basedOn w:val="Normal"/>
    <w:uiPriority w:val="99"/>
    <w:rsid w:val="00BE1D43"/>
    <w:pPr>
      <w:ind w:left="864" w:hanging="864"/>
    </w:pPr>
    <w:rPr>
      <w:rFonts w:ascii="Book Antiqua" w:hAnsi="Book Antiqua"/>
      <w:i/>
    </w:rPr>
  </w:style>
  <w:style w:type="paragraph" w:styleId="Titre510" w:customStyle="1">
    <w:name w:val="Titre 510"/>
    <w:basedOn w:val="Normal"/>
    <w:uiPriority w:val="99"/>
    <w:rsid w:val="00BE1D43"/>
    <w:pPr>
      <w:ind w:left="1008" w:hanging="1008"/>
    </w:pPr>
    <w:rPr>
      <w:rFonts w:ascii="Book Antiqua" w:hAnsi="Book Antiqua"/>
    </w:rPr>
  </w:style>
  <w:style w:type="paragraph" w:styleId="Titre610" w:customStyle="1">
    <w:name w:val="Titre 610"/>
    <w:basedOn w:val="Normal"/>
    <w:uiPriority w:val="99"/>
    <w:rsid w:val="00BE1D43"/>
    <w:pPr>
      <w:ind w:left="1152" w:hanging="1152"/>
    </w:pPr>
    <w:rPr>
      <w:rFonts w:ascii="Book Antiqua" w:hAnsi="Book Antiqua"/>
    </w:rPr>
  </w:style>
  <w:style w:type="paragraph" w:styleId="Titre710" w:customStyle="1">
    <w:name w:val="Titre 710"/>
    <w:basedOn w:val="Normal"/>
    <w:uiPriority w:val="99"/>
    <w:rsid w:val="00BE1D43"/>
    <w:pPr>
      <w:ind w:left="1296" w:hanging="1296"/>
    </w:pPr>
    <w:rPr>
      <w:rFonts w:ascii="Book Antiqua" w:hAnsi="Book Antiqua"/>
    </w:rPr>
  </w:style>
  <w:style w:type="paragraph" w:styleId="Titre810" w:customStyle="1">
    <w:name w:val="Titre 810"/>
    <w:basedOn w:val="Normal"/>
    <w:uiPriority w:val="99"/>
    <w:rsid w:val="00BE1D43"/>
    <w:pPr>
      <w:ind w:left="1440" w:hanging="1440"/>
    </w:pPr>
    <w:rPr>
      <w:rFonts w:ascii="Book Antiqua" w:hAnsi="Book Antiqua"/>
    </w:rPr>
  </w:style>
  <w:style w:type="paragraph" w:styleId="Titre910" w:customStyle="1">
    <w:name w:val="Titre 910"/>
    <w:basedOn w:val="Normal"/>
    <w:uiPriority w:val="99"/>
    <w:rsid w:val="00BE1D43"/>
    <w:pPr>
      <w:ind w:left="1584" w:hanging="1584"/>
    </w:pPr>
    <w:rPr>
      <w:rFonts w:ascii="Book Antiqua" w:hAnsi="Book Antiqua"/>
    </w:rPr>
  </w:style>
  <w:style w:type="character" w:styleId="FootnoteReference">
    <w:name w:val="footnote reference"/>
    <w:basedOn w:val="DefaultParagraphFont"/>
    <w:uiPriority w:val="99"/>
    <w:semiHidden/>
    <w:unhideWhenUsed/>
    <w:rsid w:val="00BE1D43"/>
    <w:rPr>
      <w:vertAlign w:val="superscript"/>
    </w:rPr>
  </w:style>
  <w:style w:type="table" w:styleId="NormalTable00" w:customStyle="1">
    <w:name w:val="Normal Table00"/>
    <w:uiPriority w:val="2"/>
    <w:semiHidden/>
    <w:qFormat/>
    <w:rsid w:val="00BE1D43"/>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character" w:styleId="Emphasis">
    <w:name w:val="Emphasis"/>
    <w:basedOn w:val="DefaultParagraphFont"/>
    <w:uiPriority w:val="20"/>
    <w:qFormat/>
    <w:rsid w:val="00BE1D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6270">
      <w:bodyDiv w:val="1"/>
      <w:marLeft w:val="0"/>
      <w:marRight w:val="0"/>
      <w:marTop w:val="0"/>
      <w:marBottom w:val="0"/>
      <w:divBdr>
        <w:top w:val="none" w:sz="0" w:space="0" w:color="auto"/>
        <w:left w:val="none" w:sz="0" w:space="0" w:color="auto"/>
        <w:bottom w:val="none" w:sz="0" w:space="0" w:color="auto"/>
        <w:right w:val="none" w:sz="0" w:space="0" w:color="auto"/>
      </w:divBdr>
    </w:div>
    <w:div w:id="9797485">
      <w:bodyDiv w:val="1"/>
      <w:marLeft w:val="0"/>
      <w:marRight w:val="0"/>
      <w:marTop w:val="0"/>
      <w:marBottom w:val="0"/>
      <w:divBdr>
        <w:top w:val="none" w:sz="0" w:space="0" w:color="auto"/>
        <w:left w:val="none" w:sz="0" w:space="0" w:color="auto"/>
        <w:bottom w:val="none" w:sz="0" w:space="0" w:color="auto"/>
        <w:right w:val="none" w:sz="0" w:space="0" w:color="auto"/>
      </w:divBdr>
    </w:div>
    <w:div w:id="23867800">
      <w:bodyDiv w:val="1"/>
      <w:marLeft w:val="0"/>
      <w:marRight w:val="0"/>
      <w:marTop w:val="0"/>
      <w:marBottom w:val="0"/>
      <w:divBdr>
        <w:top w:val="none" w:sz="0" w:space="0" w:color="auto"/>
        <w:left w:val="none" w:sz="0" w:space="0" w:color="auto"/>
        <w:bottom w:val="none" w:sz="0" w:space="0" w:color="auto"/>
        <w:right w:val="none" w:sz="0" w:space="0" w:color="auto"/>
      </w:divBdr>
    </w:div>
    <w:div w:id="28534415">
      <w:bodyDiv w:val="1"/>
      <w:marLeft w:val="0"/>
      <w:marRight w:val="0"/>
      <w:marTop w:val="0"/>
      <w:marBottom w:val="0"/>
      <w:divBdr>
        <w:top w:val="none" w:sz="0" w:space="0" w:color="auto"/>
        <w:left w:val="none" w:sz="0" w:space="0" w:color="auto"/>
        <w:bottom w:val="none" w:sz="0" w:space="0" w:color="auto"/>
        <w:right w:val="none" w:sz="0" w:space="0" w:color="auto"/>
      </w:divBdr>
    </w:div>
    <w:div w:id="32267125">
      <w:bodyDiv w:val="1"/>
      <w:marLeft w:val="0"/>
      <w:marRight w:val="0"/>
      <w:marTop w:val="0"/>
      <w:marBottom w:val="0"/>
      <w:divBdr>
        <w:top w:val="none" w:sz="0" w:space="0" w:color="auto"/>
        <w:left w:val="none" w:sz="0" w:space="0" w:color="auto"/>
        <w:bottom w:val="none" w:sz="0" w:space="0" w:color="auto"/>
        <w:right w:val="none" w:sz="0" w:space="0" w:color="auto"/>
      </w:divBdr>
    </w:div>
    <w:div w:id="43064604">
      <w:bodyDiv w:val="1"/>
      <w:marLeft w:val="0"/>
      <w:marRight w:val="0"/>
      <w:marTop w:val="0"/>
      <w:marBottom w:val="0"/>
      <w:divBdr>
        <w:top w:val="none" w:sz="0" w:space="0" w:color="auto"/>
        <w:left w:val="none" w:sz="0" w:space="0" w:color="auto"/>
        <w:bottom w:val="none" w:sz="0" w:space="0" w:color="auto"/>
        <w:right w:val="none" w:sz="0" w:space="0" w:color="auto"/>
      </w:divBdr>
    </w:div>
    <w:div w:id="44186091">
      <w:bodyDiv w:val="1"/>
      <w:marLeft w:val="0"/>
      <w:marRight w:val="0"/>
      <w:marTop w:val="0"/>
      <w:marBottom w:val="0"/>
      <w:divBdr>
        <w:top w:val="none" w:sz="0" w:space="0" w:color="auto"/>
        <w:left w:val="none" w:sz="0" w:space="0" w:color="auto"/>
        <w:bottom w:val="none" w:sz="0" w:space="0" w:color="auto"/>
        <w:right w:val="none" w:sz="0" w:space="0" w:color="auto"/>
      </w:divBdr>
    </w:div>
    <w:div w:id="53166789">
      <w:bodyDiv w:val="1"/>
      <w:marLeft w:val="0"/>
      <w:marRight w:val="0"/>
      <w:marTop w:val="0"/>
      <w:marBottom w:val="0"/>
      <w:divBdr>
        <w:top w:val="none" w:sz="0" w:space="0" w:color="auto"/>
        <w:left w:val="none" w:sz="0" w:space="0" w:color="auto"/>
        <w:bottom w:val="none" w:sz="0" w:space="0" w:color="auto"/>
        <w:right w:val="none" w:sz="0" w:space="0" w:color="auto"/>
      </w:divBdr>
    </w:div>
    <w:div w:id="60449110">
      <w:bodyDiv w:val="1"/>
      <w:marLeft w:val="0"/>
      <w:marRight w:val="0"/>
      <w:marTop w:val="0"/>
      <w:marBottom w:val="0"/>
      <w:divBdr>
        <w:top w:val="none" w:sz="0" w:space="0" w:color="auto"/>
        <w:left w:val="none" w:sz="0" w:space="0" w:color="auto"/>
        <w:bottom w:val="none" w:sz="0" w:space="0" w:color="auto"/>
        <w:right w:val="none" w:sz="0" w:space="0" w:color="auto"/>
      </w:divBdr>
    </w:div>
    <w:div w:id="60833535">
      <w:bodyDiv w:val="1"/>
      <w:marLeft w:val="0"/>
      <w:marRight w:val="0"/>
      <w:marTop w:val="0"/>
      <w:marBottom w:val="0"/>
      <w:divBdr>
        <w:top w:val="none" w:sz="0" w:space="0" w:color="auto"/>
        <w:left w:val="none" w:sz="0" w:space="0" w:color="auto"/>
        <w:bottom w:val="none" w:sz="0" w:space="0" w:color="auto"/>
        <w:right w:val="none" w:sz="0" w:space="0" w:color="auto"/>
      </w:divBdr>
    </w:div>
    <w:div w:id="62142231">
      <w:bodyDiv w:val="1"/>
      <w:marLeft w:val="0"/>
      <w:marRight w:val="0"/>
      <w:marTop w:val="0"/>
      <w:marBottom w:val="0"/>
      <w:divBdr>
        <w:top w:val="none" w:sz="0" w:space="0" w:color="auto"/>
        <w:left w:val="none" w:sz="0" w:space="0" w:color="auto"/>
        <w:bottom w:val="none" w:sz="0" w:space="0" w:color="auto"/>
        <w:right w:val="none" w:sz="0" w:space="0" w:color="auto"/>
      </w:divBdr>
    </w:div>
    <w:div w:id="79524483">
      <w:bodyDiv w:val="1"/>
      <w:marLeft w:val="0"/>
      <w:marRight w:val="0"/>
      <w:marTop w:val="0"/>
      <w:marBottom w:val="0"/>
      <w:divBdr>
        <w:top w:val="none" w:sz="0" w:space="0" w:color="auto"/>
        <w:left w:val="none" w:sz="0" w:space="0" w:color="auto"/>
        <w:bottom w:val="none" w:sz="0" w:space="0" w:color="auto"/>
        <w:right w:val="none" w:sz="0" w:space="0" w:color="auto"/>
      </w:divBdr>
    </w:div>
    <w:div w:id="87194702">
      <w:bodyDiv w:val="1"/>
      <w:marLeft w:val="0"/>
      <w:marRight w:val="0"/>
      <w:marTop w:val="0"/>
      <w:marBottom w:val="0"/>
      <w:divBdr>
        <w:top w:val="none" w:sz="0" w:space="0" w:color="auto"/>
        <w:left w:val="none" w:sz="0" w:space="0" w:color="auto"/>
        <w:bottom w:val="none" w:sz="0" w:space="0" w:color="auto"/>
        <w:right w:val="none" w:sz="0" w:space="0" w:color="auto"/>
      </w:divBdr>
    </w:div>
    <w:div w:id="88164927">
      <w:bodyDiv w:val="1"/>
      <w:marLeft w:val="0"/>
      <w:marRight w:val="0"/>
      <w:marTop w:val="0"/>
      <w:marBottom w:val="0"/>
      <w:divBdr>
        <w:top w:val="none" w:sz="0" w:space="0" w:color="auto"/>
        <w:left w:val="none" w:sz="0" w:space="0" w:color="auto"/>
        <w:bottom w:val="none" w:sz="0" w:space="0" w:color="auto"/>
        <w:right w:val="none" w:sz="0" w:space="0" w:color="auto"/>
      </w:divBdr>
    </w:div>
    <w:div w:id="89589294">
      <w:bodyDiv w:val="1"/>
      <w:marLeft w:val="0"/>
      <w:marRight w:val="0"/>
      <w:marTop w:val="0"/>
      <w:marBottom w:val="0"/>
      <w:divBdr>
        <w:top w:val="none" w:sz="0" w:space="0" w:color="auto"/>
        <w:left w:val="none" w:sz="0" w:space="0" w:color="auto"/>
        <w:bottom w:val="none" w:sz="0" w:space="0" w:color="auto"/>
        <w:right w:val="none" w:sz="0" w:space="0" w:color="auto"/>
      </w:divBdr>
    </w:div>
    <w:div w:id="92095623">
      <w:bodyDiv w:val="1"/>
      <w:marLeft w:val="0"/>
      <w:marRight w:val="0"/>
      <w:marTop w:val="0"/>
      <w:marBottom w:val="0"/>
      <w:divBdr>
        <w:top w:val="none" w:sz="0" w:space="0" w:color="auto"/>
        <w:left w:val="none" w:sz="0" w:space="0" w:color="auto"/>
        <w:bottom w:val="none" w:sz="0" w:space="0" w:color="auto"/>
        <w:right w:val="none" w:sz="0" w:space="0" w:color="auto"/>
      </w:divBdr>
    </w:div>
    <w:div w:id="117258786">
      <w:bodyDiv w:val="1"/>
      <w:marLeft w:val="0"/>
      <w:marRight w:val="0"/>
      <w:marTop w:val="0"/>
      <w:marBottom w:val="0"/>
      <w:divBdr>
        <w:top w:val="none" w:sz="0" w:space="0" w:color="auto"/>
        <w:left w:val="none" w:sz="0" w:space="0" w:color="auto"/>
        <w:bottom w:val="none" w:sz="0" w:space="0" w:color="auto"/>
        <w:right w:val="none" w:sz="0" w:space="0" w:color="auto"/>
      </w:divBdr>
    </w:div>
    <w:div w:id="128476323">
      <w:bodyDiv w:val="1"/>
      <w:marLeft w:val="0"/>
      <w:marRight w:val="0"/>
      <w:marTop w:val="0"/>
      <w:marBottom w:val="0"/>
      <w:divBdr>
        <w:top w:val="none" w:sz="0" w:space="0" w:color="auto"/>
        <w:left w:val="none" w:sz="0" w:space="0" w:color="auto"/>
        <w:bottom w:val="none" w:sz="0" w:space="0" w:color="auto"/>
        <w:right w:val="none" w:sz="0" w:space="0" w:color="auto"/>
      </w:divBdr>
    </w:div>
    <w:div w:id="140779284">
      <w:bodyDiv w:val="1"/>
      <w:marLeft w:val="0"/>
      <w:marRight w:val="0"/>
      <w:marTop w:val="0"/>
      <w:marBottom w:val="0"/>
      <w:divBdr>
        <w:top w:val="none" w:sz="0" w:space="0" w:color="auto"/>
        <w:left w:val="none" w:sz="0" w:space="0" w:color="auto"/>
        <w:bottom w:val="none" w:sz="0" w:space="0" w:color="auto"/>
        <w:right w:val="none" w:sz="0" w:space="0" w:color="auto"/>
      </w:divBdr>
    </w:div>
    <w:div w:id="141891353">
      <w:bodyDiv w:val="1"/>
      <w:marLeft w:val="0"/>
      <w:marRight w:val="0"/>
      <w:marTop w:val="0"/>
      <w:marBottom w:val="0"/>
      <w:divBdr>
        <w:top w:val="none" w:sz="0" w:space="0" w:color="auto"/>
        <w:left w:val="none" w:sz="0" w:space="0" w:color="auto"/>
        <w:bottom w:val="none" w:sz="0" w:space="0" w:color="auto"/>
        <w:right w:val="none" w:sz="0" w:space="0" w:color="auto"/>
      </w:divBdr>
    </w:div>
    <w:div w:id="156581488">
      <w:bodyDiv w:val="1"/>
      <w:marLeft w:val="0"/>
      <w:marRight w:val="0"/>
      <w:marTop w:val="0"/>
      <w:marBottom w:val="0"/>
      <w:divBdr>
        <w:top w:val="none" w:sz="0" w:space="0" w:color="auto"/>
        <w:left w:val="none" w:sz="0" w:space="0" w:color="auto"/>
        <w:bottom w:val="none" w:sz="0" w:space="0" w:color="auto"/>
        <w:right w:val="none" w:sz="0" w:space="0" w:color="auto"/>
      </w:divBdr>
    </w:div>
    <w:div w:id="159976211">
      <w:bodyDiv w:val="1"/>
      <w:marLeft w:val="0"/>
      <w:marRight w:val="0"/>
      <w:marTop w:val="0"/>
      <w:marBottom w:val="0"/>
      <w:divBdr>
        <w:top w:val="none" w:sz="0" w:space="0" w:color="auto"/>
        <w:left w:val="none" w:sz="0" w:space="0" w:color="auto"/>
        <w:bottom w:val="none" w:sz="0" w:space="0" w:color="auto"/>
        <w:right w:val="none" w:sz="0" w:space="0" w:color="auto"/>
      </w:divBdr>
    </w:div>
    <w:div w:id="160631672">
      <w:bodyDiv w:val="1"/>
      <w:marLeft w:val="0"/>
      <w:marRight w:val="0"/>
      <w:marTop w:val="0"/>
      <w:marBottom w:val="0"/>
      <w:divBdr>
        <w:top w:val="none" w:sz="0" w:space="0" w:color="auto"/>
        <w:left w:val="none" w:sz="0" w:space="0" w:color="auto"/>
        <w:bottom w:val="none" w:sz="0" w:space="0" w:color="auto"/>
        <w:right w:val="none" w:sz="0" w:space="0" w:color="auto"/>
      </w:divBdr>
    </w:div>
    <w:div w:id="170486104">
      <w:bodyDiv w:val="1"/>
      <w:marLeft w:val="0"/>
      <w:marRight w:val="0"/>
      <w:marTop w:val="0"/>
      <w:marBottom w:val="0"/>
      <w:divBdr>
        <w:top w:val="none" w:sz="0" w:space="0" w:color="auto"/>
        <w:left w:val="none" w:sz="0" w:space="0" w:color="auto"/>
        <w:bottom w:val="none" w:sz="0" w:space="0" w:color="auto"/>
        <w:right w:val="none" w:sz="0" w:space="0" w:color="auto"/>
      </w:divBdr>
    </w:div>
    <w:div w:id="178738908">
      <w:bodyDiv w:val="1"/>
      <w:marLeft w:val="0"/>
      <w:marRight w:val="0"/>
      <w:marTop w:val="0"/>
      <w:marBottom w:val="0"/>
      <w:divBdr>
        <w:top w:val="none" w:sz="0" w:space="0" w:color="auto"/>
        <w:left w:val="none" w:sz="0" w:space="0" w:color="auto"/>
        <w:bottom w:val="none" w:sz="0" w:space="0" w:color="auto"/>
        <w:right w:val="none" w:sz="0" w:space="0" w:color="auto"/>
      </w:divBdr>
    </w:div>
    <w:div w:id="182477288">
      <w:bodyDiv w:val="1"/>
      <w:marLeft w:val="0"/>
      <w:marRight w:val="0"/>
      <w:marTop w:val="0"/>
      <w:marBottom w:val="0"/>
      <w:divBdr>
        <w:top w:val="none" w:sz="0" w:space="0" w:color="auto"/>
        <w:left w:val="none" w:sz="0" w:space="0" w:color="auto"/>
        <w:bottom w:val="none" w:sz="0" w:space="0" w:color="auto"/>
        <w:right w:val="none" w:sz="0" w:space="0" w:color="auto"/>
      </w:divBdr>
    </w:div>
    <w:div w:id="183133941">
      <w:bodyDiv w:val="1"/>
      <w:marLeft w:val="0"/>
      <w:marRight w:val="0"/>
      <w:marTop w:val="0"/>
      <w:marBottom w:val="0"/>
      <w:divBdr>
        <w:top w:val="none" w:sz="0" w:space="0" w:color="auto"/>
        <w:left w:val="none" w:sz="0" w:space="0" w:color="auto"/>
        <w:bottom w:val="none" w:sz="0" w:space="0" w:color="auto"/>
        <w:right w:val="none" w:sz="0" w:space="0" w:color="auto"/>
      </w:divBdr>
    </w:div>
    <w:div w:id="184055470">
      <w:bodyDiv w:val="1"/>
      <w:marLeft w:val="0"/>
      <w:marRight w:val="0"/>
      <w:marTop w:val="0"/>
      <w:marBottom w:val="0"/>
      <w:divBdr>
        <w:top w:val="none" w:sz="0" w:space="0" w:color="auto"/>
        <w:left w:val="none" w:sz="0" w:space="0" w:color="auto"/>
        <w:bottom w:val="none" w:sz="0" w:space="0" w:color="auto"/>
        <w:right w:val="none" w:sz="0" w:space="0" w:color="auto"/>
      </w:divBdr>
    </w:div>
    <w:div w:id="186524212">
      <w:bodyDiv w:val="1"/>
      <w:marLeft w:val="0"/>
      <w:marRight w:val="0"/>
      <w:marTop w:val="0"/>
      <w:marBottom w:val="0"/>
      <w:divBdr>
        <w:top w:val="none" w:sz="0" w:space="0" w:color="auto"/>
        <w:left w:val="none" w:sz="0" w:space="0" w:color="auto"/>
        <w:bottom w:val="none" w:sz="0" w:space="0" w:color="auto"/>
        <w:right w:val="none" w:sz="0" w:space="0" w:color="auto"/>
      </w:divBdr>
    </w:div>
    <w:div w:id="186867589">
      <w:bodyDiv w:val="1"/>
      <w:marLeft w:val="0"/>
      <w:marRight w:val="0"/>
      <w:marTop w:val="0"/>
      <w:marBottom w:val="0"/>
      <w:divBdr>
        <w:top w:val="none" w:sz="0" w:space="0" w:color="auto"/>
        <w:left w:val="none" w:sz="0" w:space="0" w:color="auto"/>
        <w:bottom w:val="none" w:sz="0" w:space="0" w:color="auto"/>
        <w:right w:val="none" w:sz="0" w:space="0" w:color="auto"/>
      </w:divBdr>
    </w:div>
    <w:div w:id="207569083">
      <w:bodyDiv w:val="1"/>
      <w:marLeft w:val="0"/>
      <w:marRight w:val="0"/>
      <w:marTop w:val="0"/>
      <w:marBottom w:val="0"/>
      <w:divBdr>
        <w:top w:val="none" w:sz="0" w:space="0" w:color="auto"/>
        <w:left w:val="none" w:sz="0" w:space="0" w:color="auto"/>
        <w:bottom w:val="none" w:sz="0" w:space="0" w:color="auto"/>
        <w:right w:val="none" w:sz="0" w:space="0" w:color="auto"/>
      </w:divBdr>
    </w:div>
    <w:div w:id="215511311">
      <w:bodyDiv w:val="1"/>
      <w:marLeft w:val="0"/>
      <w:marRight w:val="0"/>
      <w:marTop w:val="0"/>
      <w:marBottom w:val="0"/>
      <w:divBdr>
        <w:top w:val="none" w:sz="0" w:space="0" w:color="auto"/>
        <w:left w:val="none" w:sz="0" w:space="0" w:color="auto"/>
        <w:bottom w:val="none" w:sz="0" w:space="0" w:color="auto"/>
        <w:right w:val="none" w:sz="0" w:space="0" w:color="auto"/>
      </w:divBdr>
    </w:div>
    <w:div w:id="217788431">
      <w:bodyDiv w:val="1"/>
      <w:marLeft w:val="0"/>
      <w:marRight w:val="0"/>
      <w:marTop w:val="0"/>
      <w:marBottom w:val="0"/>
      <w:divBdr>
        <w:top w:val="none" w:sz="0" w:space="0" w:color="auto"/>
        <w:left w:val="none" w:sz="0" w:space="0" w:color="auto"/>
        <w:bottom w:val="none" w:sz="0" w:space="0" w:color="auto"/>
        <w:right w:val="none" w:sz="0" w:space="0" w:color="auto"/>
      </w:divBdr>
    </w:div>
    <w:div w:id="220674379">
      <w:bodyDiv w:val="1"/>
      <w:marLeft w:val="0"/>
      <w:marRight w:val="0"/>
      <w:marTop w:val="0"/>
      <w:marBottom w:val="0"/>
      <w:divBdr>
        <w:top w:val="none" w:sz="0" w:space="0" w:color="auto"/>
        <w:left w:val="none" w:sz="0" w:space="0" w:color="auto"/>
        <w:bottom w:val="none" w:sz="0" w:space="0" w:color="auto"/>
        <w:right w:val="none" w:sz="0" w:space="0" w:color="auto"/>
      </w:divBdr>
    </w:div>
    <w:div w:id="222563251">
      <w:bodyDiv w:val="1"/>
      <w:marLeft w:val="0"/>
      <w:marRight w:val="0"/>
      <w:marTop w:val="0"/>
      <w:marBottom w:val="0"/>
      <w:divBdr>
        <w:top w:val="none" w:sz="0" w:space="0" w:color="auto"/>
        <w:left w:val="none" w:sz="0" w:space="0" w:color="auto"/>
        <w:bottom w:val="none" w:sz="0" w:space="0" w:color="auto"/>
        <w:right w:val="none" w:sz="0" w:space="0" w:color="auto"/>
      </w:divBdr>
    </w:div>
    <w:div w:id="231352124">
      <w:bodyDiv w:val="1"/>
      <w:marLeft w:val="0"/>
      <w:marRight w:val="0"/>
      <w:marTop w:val="0"/>
      <w:marBottom w:val="0"/>
      <w:divBdr>
        <w:top w:val="none" w:sz="0" w:space="0" w:color="auto"/>
        <w:left w:val="none" w:sz="0" w:space="0" w:color="auto"/>
        <w:bottom w:val="none" w:sz="0" w:space="0" w:color="auto"/>
        <w:right w:val="none" w:sz="0" w:space="0" w:color="auto"/>
      </w:divBdr>
      <w:divsChild>
        <w:div w:id="1501967954">
          <w:marLeft w:val="0"/>
          <w:marRight w:val="0"/>
          <w:marTop w:val="0"/>
          <w:marBottom w:val="0"/>
          <w:divBdr>
            <w:top w:val="none" w:sz="0" w:space="0" w:color="auto"/>
            <w:left w:val="none" w:sz="0" w:space="0" w:color="auto"/>
            <w:bottom w:val="none" w:sz="0" w:space="0" w:color="auto"/>
            <w:right w:val="none" w:sz="0" w:space="0" w:color="auto"/>
          </w:divBdr>
        </w:div>
      </w:divsChild>
    </w:div>
    <w:div w:id="234628831">
      <w:bodyDiv w:val="1"/>
      <w:marLeft w:val="0"/>
      <w:marRight w:val="0"/>
      <w:marTop w:val="0"/>
      <w:marBottom w:val="0"/>
      <w:divBdr>
        <w:top w:val="none" w:sz="0" w:space="0" w:color="auto"/>
        <w:left w:val="none" w:sz="0" w:space="0" w:color="auto"/>
        <w:bottom w:val="none" w:sz="0" w:space="0" w:color="auto"/>
        <w:right w:val="none" w:sz="0" w:space="0" w:color="auto"/>
      </w:divBdr>
    </w:div>
    <w:div w:id="236402399">
      <w:bodyDiv w:val="1"/>
      <w:marLeft w:val="0"/>
      <w:marRight w:val="0"/>
      <w:marTop w:val="0"/>
      <w:marBottom w:val="0"/>
      <w:divBdr>
        <w:top w:val="none" w:sz="0" w:space="0" w:color="auto"/>
        <w:left w:val="none" w:sz="0" w:space="0" w:color="auto"/>
        <w:bottom w:val="none" w:sz="0" w:space="0" w:color="auto"/>
        <w:right w:val="none" w:sz="0" w:space="0" w:color="auto"/>
      </w:divBdr>
    </w:div>
    <w:div w:id="237059384">
      <w:bodyDiv w:val="1"/>
      <w:marLeft w:val="0"/>
      <w:marRight w:val="0"/>
      <w:marTop w:val="0"/>
      <w:marBottom w:val="0"/>
      <w:divBdr>
        <w:top w:val="none" w:sz="0" w:space="0" w:color="auto"/>
        <w:left w:val="none" w:sz="0" w:space="0" w:color="auto"/>
        <w:bottom w:val="none" w:sz="0" w:space="0" w:color="auto"/>
        <w:right w:val="none" w:sz="0" w:space="0" w:color="auto"/>
      </w:divBdr>
    </w:div>
    <w:div w:id="263804891">
      <w:bodyDiv w:val="1"/>
      <w:marLeft w:val="0"/>
      <w:marRight w:val="0"/>
      <w:marTop w:val="0"/>
      <w:marBottom w:val="0"/>
      <w:divBdr>
        <w:top w:val="none" w:sz="0" w:space="0" w:color="auto"/>
        <w:left w:val="none" w:sz="0" w:space="0" w:color="auto"/>
        <w:bottom w:val="none" w:sz="0" w:space="0" w:color="auto"/>
        <w:right w:val="none" w:sz="0" w:space="0" w:color="auto"/>
      </w:divBdr>
    </w:div>
    <w:div w:id="265311737">
      <w:bodyDiv w:val="1"/>
      <w:marLeft w:val="0"/>
      <w:marRight w:val="0"/>
      <w:marTop w:val="0"/>
      <w:marBottom w:val="0"/>
      <w:divBdr>
        <w:top w:val="none" w:sz="0" w:space="0" w:color="auto"/>
        <w:left w:val="none" w:sz="0" w:space="0" w:color="auto"/>
        <w:bottom w:val="none" w:sz="0" w:space="0" w:color="auto"/>
        <w:right w:val="none" w:sz="0" w:space="0" w:color="auto"/>
      </w:divBdr>
    </w:div>
    <w:div w:id="269817839">
      <w:bodyDiv w:val="1"/>
      <w:marLeft w:val="0"/>
      <w:marRight w:val="0"/>
      <w:marTop w:val="0"/>
      <w:marBottom w:val="0"/>
      <w:divBdr>
        <w:top w:val="none" w:sz="0" w:space="0" w:color="auto"/>
        <w:left w:val="none" w:sz="0" w:space="0" w:color="auto"/>
        <w:bottom w:val="none" w:sz="0" w:space="0" w:color="auto"/>
        <w:right w:val="none" w:sz="0" w:space="0" w:color="auto"/>
      </w:divBdr>
    </w:div>
    <w:div w:id="276258410">
      <w:bodyDiv w:val="1"/>
      <w:marLeft w:val="0"/>
      <w:marRight w:val="0"/>
      <w:marTop w:val="0"/>
      <w:marBottom w:val="0"/>
      <w:divBdr>
        <w:top w:val="none" w:sz="0" w:space="0" w:color="auto"/>
        <w:left w:val="none" w:sz="0" w:space="0" w:color="auto"/>
        <w:bottom w:val="none" w:sz="0" w:space="0" w:color="auto"/>
        <w:right w:val="none" w:sz="0" w:space="0" w:color="auto"/>
      </w:divBdr>
    </w:div>
    <w:div w:id="276646657">
      <w:bodyDiv w:val="1"/>
      <w:marLeft w:val="0"/>
      <w:marRight w:val="0"/>
      <w:marTop w:val="0"/>
      <w:marBottom w:val="0"/>
      <w:divBdr>
        <w:top w:val="none" w:sz="0" w:space="0" w:color="auto"/>
        <w:left w:val="none" w:sz="0" w:space="0" w:color="auto"/>
        <w:bottom w:val="none" w:sz="0" w:space="0" w:color="auto"/>
        <w:right w:val="none" w:sz="0" w:space="0" w:color="auto"/>
      </w:divBdr>
    </w:div>
    <w:div w:id="286208387">
      <w:bodyDiv w:val="1"/>
      <w:marLeft w:val="0"/>
      <w:marRight w:val="0"/>
      <w:marTop w:val="0"/>
      <w:marBottom w:val="0"/>
      <w:divBdr>
        <w:top w:val="none" w:sz="0" w:space="0" w:color="auto"/>
        <w:left w:val="none" w:sz="0" w:space="0" w:color="auto"/>
        <w:bottom w:val="none" w:sz="0" w:space="0" w:color="auto"/>
        <w:right w:val="none" w:sz="0" w:space="0" w:color="auto"/>
      </w:divBdr>
    </w:div>
    <w:div w:id="289436409">
      <w:bodyDiv w:val="1"/>
      <w:marLeft w:val="0"/>
      <w:marRight w:val="0"/>
      <w:marTop w:val="0"/>
      <w:marBottom w:val="0"/>
      <w:divBdr>
        <w:top w:val="none" w:sz="0" w:space="0" w:color="auto"/>
        <w:left w:val="none" w:sz="0" w:space="0" w:color="auto"/>
        <w:bottom w:val="none" w:sz="0" w:space="0" w:color="auto"/>
        <w:right w:val="none" w:sz="0" w:space="0" w:color="auto"/>
      </w:divBdr>
    </w:div>
    <w:div w:id="296616268">
      <w:bodyDiv w:val="1"/>
      <w:marLeft w:val="0"/>
      <w:marRight w:val="0"/>
      <w:marTop w:val="0"/>
      <w:marBottom w:val="0"/>
      <w:divBdr>
        <w:top w:val="none" w:sz="0" w:space="0" w:color="auto"/>
        <w:left w:val="none" w:sz="0" w:space="0" w:color="auto"/>
        <w:bottom w:val="none" w:sz="0" w:space="0" w:color="auto"/>
        <w:right w:val="none" w:sz="0" w:space="0" w:color="auto"/>
      </w:divBdr>
    </w:div>
    <w:div w:id="307246680">
      <w:bodyDiv w:val="1"/>
      <w:marLeft w:val="0"/>
      <w:marRight w:val="0"/>
      <w:marTop w:val="0"/>
      <w:marBottom w:val="0"/>
      <w:divBdr>
        <w:top w:val="none" w:sz="0" w:space="0" w:color="auto"/>
        <w:left w:val="none" w:sz="0" w:space="0" w:color="auto"/>
        <w:bottom w:val="none" w:sz="0" w:space="0" w:color="auto"/>
        <w:right w:val="none" w:sz="0" w:space="0" w:color="auto"/>
      </w:divBdr>
    </w:div>
    <w:div w:id="307787801">
      <w:bodyDiv w:val="1"/>
      <w:marLeft w:val="0"/>
      <w:marRight w:val="0"/>
      <w:marTop w:val="0"/>
      <w:marBottom w:val="0"/>
      <w:divBdr>
        <w:top w:val="none" w:sz="0" w:space="0" w:color="auto"/>
        <w:left w:val="none" w:sz="0" w:space="0" w:color="auto"/>
        <w:bottom w:val="none" w:sz="0" w:space="0" w:color="auto"/>
        <w:right w:val="none" w:sz="0" w:space="0" w:color="auto"/>
      </w:divBdr>
    </w:div>
    <w:div w:id="309209343">
      <w:bodyDiv w:val="1"/>
      <w:marLeft w:val="0"/>
      <w:marRight w:val="0"/>
      <w:marTop w:val="0"/>
      <w:marBottom w:val="0"/>
      <w:divBdr>
        <w:top w:val="none" w:sz="0" w:space="0" w:color="auto"/>
        <w:left w:val="none" w:sz="0" w:space="0" w:color="auto"/>
        <w:bottom w:val="none" w:sz="0" w:space="0" w:color="auto"/>
        <w:right w:val="none" w:sz="0" w:space="0" w:color="auto"/>
      </w:divBdr>
    </w:div>
    <w:div w:id="313531917">
      <w:bodyDiv w:val="1"/>
      <w:marLeft w:val="0"/>
      <w:marRight w:val="0"/>
      <w:marTop w:val="0"/>
      <w:marBottom w:val="0"/>
      <w:divBdr>
        <w:top w:val="none" w:sz="0" w:space="0" w:color="auto"/>
        <w:left w:val="none" w:sz="0" w:space="0" w:color="auto"/>
        <w:bottom w:val="none" w:sz="0" w:space="0" w:color="auto"/>
        <w:right w:val="none" w:sz="0" w:space="0" w:color="auto"/>
      </w:divBdr>
    </w:div>
    <w:div w:id="321348739">
      <w:bodyDiv w:val="1"/>
      <w:marLeft w:val="0"/>
      <w:marRight w:val="0"/>
      <w:marTop w:val="0"/>
      <w:marBottom w:val="0"/>
      <w:divBdr>
        <w:top w:val="none" w:sz="0" w:space="0" w:color="auto"/>
        <w:left w:val="none" w:sz="0" w:space="0" w:color="auto"/>
        <w:bottom w:val="none" w:sz="0" w:space="0" w:color="auto"/>
        <w:right w:val="none" w:sz="0" w:space="0" w:color="auto"/>
      </w:divBdr>
    </w:div>
    <w:div w:id="329454273">
      <w:bodyDiv w:val="1"/>
      <w:marLeft w:val="0"/>
      <w:marRight w:val="0"/>
      <w:marTop w:val="0"/>
      <w:marBottom w:val="0"/>
      <w:divBdr>
        <w:top w:val="none" w:sz="0" w:space="0" w:color="auto"/>
        <w:left w:val="none" w:sz="0" w:space="0" w:color="auto"/>
        <w:bottom w:val="none" w:sz="0" w:space="0" w:color="auto"/>
        <w:right w:val="none" w:sz="0" w:space="0" w:color="auto"/>
      </w:divBdr>
    </w:div>
    <w:div w:id="349526268">
      <w:bodyDiv w:val="1"/>
      <w:marLeft w:val="0"/>
      <w:marRight w:val="0"/>
      <w:marTop w:val="0"/>
      <w:marBottom w:val="0"/>
      <w:divBdr>
        <w:top w:val="none" w:sz="0" w:space="0" w:color="auto"/>
        <w:left w:val="none" w:sz="0" w:space="0" w:color="auto"/>
        <w:bottom w:val="none" w:sz="0" w:space="0" w:color="auto"/>
        <w:right w:val="none" w:sz="0" w:space="0" w:color="auto"/>
      </w:divBdr>
    </w:div>
    <w:div w:id="360470821">
      <w:bodyDiv w:val="1"/>
      <w:marLeft w:val="0"/>
      <w:marRight w:val="0"/>
      <w:marTop w:val="0"/>
      <w:marBottom w:val="0"/>
      <w:divBdr>
        <w:top w:val="none" w:sz="0" w:space="0" w:color="auto"/>
        <w:left w:val="none" w:sz="0" w:space="0" w:color="auto"/>
        <w:bottom w:val="none" w:sz="0" w:space="0" w:color="auto"/>
        <w:right w:val="none" w:sz="0" w:space="0" w:color="auto"/>
      </w:divBdr>
      <w:divsChild>
        <w:div w:id="362748040">
          <w:marLeft w:val="0"/>
          <w:marRight w:val="0"/>
          <w:marTop w:val="0"/>
          <w:marBottom w:val="0"/>
          <w:divBdr>
            <w:top w:val="none" w:sz="0" w:space="0" w:color="auto"/>
            <w:left w:val="none" w:sz="0" w:space="0" w:color="auto"/>
            <w:bottom w:val="none" w:sz="0" w:space="0" w:color="auto"/>
            <w:right w:val="none" w:sz="0" w:space="0" w:color="auto"/>
          </w:divBdr>
          <w:divsChild>
            <w:div w:id="2079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73414">
      <w:bodyDiv w:val="1"/>
      <w:marLeft w:val="0"/>
      <w:marRight w:val="0"/>
      <w:marTop w:val="0"/>
      <w:marBottom w:val="0"/>
      <w:divBdr>
        <w:top w:val="none" w:sz="0" w:space="0" w:color="auto"/>
        <w:left w:val="none" w:sz="0" w:space="0" w:color="auto"/>
        <w:bottom w:val="none" w:sz="0" w:space="0" w:color="auto"/>
        <w:right w:val="none" w:sz="0" w:space="0" w:color="auto"/>
      </w:divBdr>
    </w:div>
    <w:div w:id="373039640">
      <w:bodyDiv w:val="1"/>
      <w:marLeft w:val="0"/>
      <w:marRight w:val="0"/>
      <w:marTop w:val="0"/>
      <w:marBottom w:val="0"/>
      <w:divBdr>
        <w:top w:val="none" w:sz="0" w:space="0" w:color="auto"/>
        <w:left w:val="none" w:sz="0" w:space="0" w:color="auto"/>
        <w:bottom w:val="none" w:sz="0" w:space="0" w:color="auto"/>
        <w:right w:val="none" w:sz="0" w:space="0" w:color="auto"/>
      </w:divBdr>
    </w:div>
    <w:div w:id="375475901">
      <w:bodyDiv w:val="1"/>
      <w:marLeft w:val="0"/>
      <w:marRight w:val="0"/>
      <w:marTop w:val="0"/>
      <w:marBottom w:val="0"/>
      <w:divBdr>
        <w:top w:val="none" w:sz="0" w:space="0" w:color="auto"/>
        <w:left w:val="none" w:sz="0" w:space="0" w:color="auto"/>
        <w:bottom w:val="none" w:sz="0" w:space="0" w:color="auto"/>
        <w:right w:val="none" w:sz="0" w:space="0" w:color="auto"/>
      </w:divBdr>
    </w:div>
    <w:div w:id="426578020">
      <w:bodyDiv w:val="1"/>
      <w:marLeft w:val="0"/>
      <w:marRight w:val="0"/>
      <w:marTop w:val="0"/>
      <w:marBottom w:val="0"/>
      <w:divBdr>
        <w:top w:val="none" w:sz="0" w:space="0" w:color="auto"/>
        <w:left w:val="none" w:sz="0" w:space="0" w:color="auto"/>
        <w:bottom w:val="none" w:sz="0" w:space="0" w:color="auto"/>
        <w:right w:val="none" w:sz="0" w:space="0" w:color="auto"/>
      </w:divBdr>
    </w:div>
    <w:div w:id="435902797">
      <w:bodyDiv w:val="1"/>
      <w:marLeft w:val="0"/>
      <w:marRight w:val="0"/>
      <w:marTop w:val="0"/>
      <w:marBottom w:val="0"/>
      <w:divBdr>
        <w:top w:val="none" w:sz="0" w:space="0" w:color="auto"/>
        <w:left w:val="none" w:sz="0" w:space="0" w:color="auto"/>
        <w:bottom w:val="none" w:sz="0" w:space="0" w:color="auto"/>
        <w:right w:val="none" w:sz="0" w:space="0" w:color="auto"/>
      </w:divBdr>
    </w:div>
    <w:div w:id="440346561">
      <w:bodyDiv w:val="1"/>
      <w:marLeft w:val="0"/>
      <w:marRight w:val="0"/>
      <w:marTop w:val="0"/>
      <w:marBottom w:val="0"/>
      <w:divBdr>
        <w:top w:val="none" w:sz="0" w:space="0" w:color="auto"/>
        <w:left w:val="none" w:sz="0" w:space="0" w:color="auto"/>
        <w:bottom w:val="none" w:sz="0" w:space="0" w:color="auto"/>
        <w:right w:val="none" w:sz="0" w:space="0" w:color="auto"/>
      </w:divBdr>
    </w:div>
    <w:div w:id="449279695">
      <w:bodyDiv w:val="1"/>
      <w:marLeft w:val="0"/>
      <w:marRight w:val="0"/>
      <w:marTop w:val="0"/>
      <w:marBottom w:val="0"/>
      <w:divBdr>
        <w:top w:val="none" w:sz="0" w:space="0" w:color="auto"/>
        <w:left w:val="none" w:sz="0" w:space="0" w:color="auto"/>
        <w:bottom w:val="none" w:sz="0" w:space="0" w:color="auto"/>
        <w:right w:val="none" w:sz="0" w:space="0" w:color="auto"/>
      </w:divBdr>
    </w:div>
    <w:div w:id="457459687">
      <w:bodyDiv w:val="1"/>
      <w:marLeft w:val="0"/>
      <w:marRight w:val="0"/>
      <w:marTop w:val="0"/>
      <w:marBottom w:val="0"/>
      <w:divBdr>
        <w:top w:val="none" w:sz="0" w:space="0" w:color="auto"/>
        <w:left w:val="none" w:sz="0" w:space="0" w:color="auto"/>
        <w:bottom w:val="none" w:sz="0" w:space="0" w:color="auto"/>
        <w:right w:val="none" w:sz="0" w:space="0" w:color="auto"/>
      </w:divBdr>
    </w:div>
    <w:div w:id="461849177">
      <w:bodyDiv w:val="1"/>
      <w:marLeft w:val="0"/>
      <w:marRight w:val="0"/>
      <w:marTop w:val="0"/>
      <w:marBottom w:val="0"/>
      <w:divBdr>
        <w:top w:val="none" w:sz="0" w:space="0" w:color="auto"/>
        <w:left w:val="none" w:sz="0" w:space="0" w:color="auto"/>
        <w:bottom w:val="none" w:sz="0" w:space="0" w:color="auto"/>
        <w:right w:val="none" w:sz="0" w:space="0" w:color="auto"/>
      </w:divBdr>
    </w:div>
    <w:div w:id="468666702">
      <w:bodyDiv w:val="1"/>
      <w:marLeft w:val="0"/>
      <w:marRight w:val="0"/>
      <w:marTop w:val="0"/>
      <w:marBottom w:val="0"/>
      <w:divBdr>
        <w:top w:val="none" w:sz="0" w:space="0" w:color="auto"/>
        <w:left w:val="none" w:sz="0" w:space="0" w:color="auto"/>
        <w:bottom w:val="none" w:sz="0" w:space="0" w:color="auto"/>
        <w:right w:val="none" w:sz="0" w:space="0" w:color="auto"/>
      </w:divBdr>
    </w:div>
    <w:div w:id="468983172">
      <w:bodyDiv w:val="1"/>
      <w:marLeft w:val="0"/>
      <w:marRight w:val="0"/>
      <w:marTop w:val="0"/>
      <w:marBottom w:val="0"/>
      <w:divBdr>
        <w:top w:val="none" w:sz="0" w:space="0" w:color="auto"/>
        <w:left w:val="none" w:sz="0" w:space="0" w:color="auto"/>
        <w:bottom w:val="none" w:sz="0" w:space="0" w:color="auto"/>
        <w:right w:val="none" w:sz="0" w:space="0" w:color="auto"/>
      </w:divBdr>
    </w:div>
    <w:div w:id="470370764">
      <w:bodyDiv w:val="1"/>
      <w:marLeft w:val="0"/>
      <w:marRight w:val="0"/>
      <w:marTop w:val="0"/>
      <w:marBottom w:val="0"/>
      <w:divBdr>
        <w:top w:val="none" w:sz="0" w:space="0" w:color="auto"/>
        <w:left w:val="none" w:sz="0" w:space="0" w:color="auto"/>
        <w:bottom w:val="none" w:sz="0" w:space="0" w:color="auto"/>
        <w:right w:val="none" w:sz="0" w:space="0" w:color="auto"/>
      </w:divBdr>
    </w:div>
    <w:div w:id="470708551">
      <w:bodyDiv w:val="1"/>
      <w:marLeft w:val="0"/>
      <w:marRight w:val="0"/>
      <w:marTop w:val="0"/>
      <w:marBottom w:val="0"/>
      <w:divBdr>
        <w:top w:val="none" w:sz="0" w:space="0" w:color="auto"/>
        <w:left w:val="none" w:sz="0" w:space="0" w:color="auto"/>
        <w:bottom w:val="none" w:sz="0" w:space="0" w:color="auto"/>
        <w:right w:val="none" w:sz="0" w:space="0" w:color="auto"/>
      </w:divBdr>
    </w:div>
    <w:div w:id="476727152">
      <w:bodyDiv w:val="1"/>
      <w:marLeft w:val="0"/>
      <w:marRight w:val="0"/>
      <w:marTop w:val="0"/>
      <w:marBottom w:val="0"/>
      <w:divBdr>
        <w:top w:val="none" w:sz="0" w:space="0" w:color="auto"/>
        <w:left w:val="none" w:sz="0" w:space="0" w:color="auto"/>
        <w:bottom w:val="none" w:sz="0" w:space="0" w:color="auto"/>
        <w:right w:val="none" w:sz="0" w:space="0" w:color="auto"/>
      </w:divBdr>
    </w:div>
    <w:div w:id="477959878">
      <w:bodyDiv w:val="1"/>
      <w:marLeft w:val="0"/>
      <w:marRight w:val="0"/>
      <w:marTop w:val="0"/>
      <w:marBottom w:val="0"/>
      <w:divBdr>
        <w:top w:val="none" w:sz="0" w:space="0" w:color="auto"/>
        <w:left w:val="none" w:sz="0" w:space="0" w:color="auto"/>
        <w:bottom w:val="none" w:sz="0" w:space="0" w:color="auto"/>
        <w:right w:val="none" w:sz="0" w:space="0" w:color="auto"/>
      </w:divBdr>
    </w:div>
    <w:div w:id="480539252">
      <w:bodyDiv w:val="1"/>
      <w:marLeft w:val="0"/>
      <w:marRight w:val="0"/>
      <w:marTop w:val="0"/>
      <w:marBottom w:val="0"/>
      <w:divBdr>
        <w:top w:val="none" w:sz="0" w:space="0" w:color="auto"/>
        <w:left w:val="none" w:sz="0" w:space="0" w:color="auto"/>
        <w:bottom w:val="none" w:sz="0" w:space="0" w:color="auto"/>
        <w:right w:val="none" w:sz="0" w:space="0" w:color="auto"/>
      </w:divBdr>
    </w:div>
    <w:div w:id="487553723">
      <w:bodyDiv w:val="1"/>
      <w:marLeft w:val="0"/>
      <w:marRight w:val="0"/>
      <w:marTop w:val="0"/>
      <w:marBottom w:val="0"/>
      <w:divBdr>
        <w:top w:val="none" w:sz="0" w:space="0" w:color="auto"/>
        <w:left w:val="none" w:sz="0" w:space="0" w:color="auto"/>
        <w:bottom w:val="none" w:sz="0" w:space="0" w:color="auto"/>
        <w:right w:val="none" w:sz="0" w:space="0" w:color="auto"/>
      </w:divBdr>
    </w:div>
    <w:div w:id="495461657">
      <w:bodyDiv w:val="1"/>
      <w:marLeft w:val="0"/>
      <w:marRight w:val="0"/>
      <w:marTop w:val="0"/>
      <w:marBottom w:val="0"/>
      <w:divBdr>
        <w:top w:val="none" w:sz="0" w:space="0" w:color="auto"/>
        <w:left w:val="none" w:sz="0" w:space="0" w:color="auto"/>
        <w:bottom w:val="none" w:sz="0" w:space="0" w:color="auto"/>
        <w:right w:val="none" w:sz="0" w:space="0" w:color="auto"/>
      </w:divBdr>
    </w:div>
    <w:div w:id="503473731">
      <w:bodyDiv w:val="1"/>
      <w:marLeft w:val="0"/>
      <w:marRight w:val="0"/>
      <w:marTop w:val="0"/>
      <w:marBottom w:val="0"/>
      <w:divBdr>
        <w:top w:val="none" w:sz="0" w:space="0" w:color="auto"/>
        <w:left w:val="none" w:sz="0" w:space="0" w:color="auto"/>
        <w:bottom w:val="none" w:sz="0" w:space="0" w:color="auto"/>
        <w:right w:val="none" w:sz="0" w:space="0" w:color="auto"/>
      </w:divBdr>
    </w:div>
    <w:div w:id="509756964">
      <w:bodyDiv w:val="1"/>
      <w:marLeft w:val="0"/>
      <w:marRight w:val="0"/>
      <w:marTop w:val="0"/>
      <w:marBottom w:val="0"/>
      <w:divBdr>
        <w:top w:val="none" w:sz="0" w:space="0" w:color="auto"/>
        <w:left w:val="none" w:sz="0" w:space="0" w:color="auto"/>
        <w:bottom w:val="none" w:sz="0" w:space="0" w:color="auto"/>
        <w:right w:val="none" w:sz="0" w:space="0" w:color="auto"/>
      </w:divBdr>
    </w:div>
    <w:div w:id="512038884">
      <w:bodyDiv w:val="1"/>
      <w:marLeft w:val="0"/>
      <w:marRight w:val="0"/>
      <w:marTop w:val="0"/>
      <w:marBottom w:val="0"/>
      <w:divBdr>
        <w:top w:val="none" w:sz="0" w:space="0" w:color="auto"/>
        <w:left w:val="none" w:sz="0" w:space="0" w:color="auto"/>
        <w:bottom w:val="none" w:sz="0" w:space="0" w:color="auto"/>
        <w:right w:val="none" w:sz="0" w:space="0" w:color="auto"/>
      </w:divBdr>
    </w:div>
    <w:div w:id="512719235">
      <w:bodyDiv w:val="1"/>
      <w:marLeft w:val="0"/>
      <w:marRight w:val="0"/>
      <w:marTop w:val="0"/>
      <w:marBottom w:val="0"/>
      <w:divBdr>
        <w:top w:val="none" w:sz="0" w:space="0" w:color="auto"/>
        <w:left w:val="none" w:sz="0" w:space="0" w:color="auto"/>
        <w:bottom w:val="none" w:sz="0" w:space="0" w:color="auto"/>
        <w:right w:val="none" w:sz="0" w:space="0" w:color="auto"/>
      </w:divBdr>
    </w:div>
    <w:div w:id="518743226">
      <w:bodyDiv w:val="1"/>
      <w:marLeft w:val="0"/>
      <w:marRight w:val="0"/>
      <w:marTop w:val="0"/>
      <w:marBottom w:val="0"/>
      <w:divBdr>
        <w:top w:val="none" w:sz="0" w:space="0" w:color="auto"/>
        <w:left w:val="none" w:sz="0" w:space="0" w:color="auto"/>
        <w:bottom w:val="none" w:sz="0" w:space="0" w:color="auto"/>
        <w:right w:val="none" w:sz="0" w:space="0" w:color="auto"/>
      </w:divBdr>
    </w:div>
    <w:div w:id="520970274">
      <w:bodyDiv w:val="1"/>
      <w:marLeft w:val="0"/>
      <w:marRight w:val="0"/>
      <w:marTop w:val="0"/>
      <w:marBottom w:val="0"/>
      <w:divBdr>
        <w:top w:val="none" w:sz="0" w:space="0" w:color="auto"/>
        <w:left w:val="none" w:sz="0" w:space="0" w:color="auto"/>
        <w:bottom w:val="none" w:sz="0" w:space="0" w:color="auto"/>
        <w:right w:val="none" w:sz="0" w:space="0" w:color="auto"/>
      </w:divBdr>
    </w:div>
    <w:div w:id="522015944">
      <w:bodyDiv w:val="1"/>
      <w:marLeft w:val="0"/>
      <w:marRight w:val="0"/>
      <w:marTop w:val="0"/>
      <w:marBottom w:val="0"/>
      <w:divBdr>
        <w:top w:val="none" w:sz="0" w:space="0" w:color="auto"/>
        <w:left w:val="none" w:sz="0" w:space="0" w:color="auto"/>
        <w:bottom w:val="none" w:sz="0" w:space="0" w:color="auto"/>
        <w:right w:val="none" w:sz="0" w:space="0" w:color="auto"/>
      </w:divBdr>
    </w:div>
    <w:div w:id="535386055">
      <w:bodyDiv w:val="1"/>
      <w:marLeft w:val="0"/>
      <w:marRight w:val="0"/>
      <w:marTop w:val="0"/>
      <w:marBottom w:val="0"/>
      <w:divBdr>
        <w:top w:val="none" w:sz="0" w:space="0" w:color="auto"/>
        <w:left w:val="none" w:sz="0" w:space="0" w:color="auto"/>
        <w:bottom w:val="none" w:sz="0" w:space="0" w:color="auto"/>
        <w:right w:val="none" w:sz="0" w:space="0" w:color="auto"/>
      </w:divBdr>
    </w:div>
    <w:div w:id="535696423">
      <w:bodyDiv w:val="1"/>
      <w:marLeft w:val="0"/>
      <w:marRight w:val="0"/>
      <w:marTop w:val="0"/>
      <w:marBottom w:val="0"/>
      <w:divBdr>
        <w:top w:val="none" w:sz="0" w:space="0" w:color="auto"/>
        <w:left w:val="none" w:sz="0" w:space="0" w:color="auto"/>
        <w:bottom w:val="none" w:sz="0" w:space="0" w:color="auto"/>
        <w:right w:val="none" w:sz="0" w:space="0" w:color="auto"/>
      </w:divBdr>
    </w:div>
    <w:div w:id="537399595">
      <w:bodyDiv w:val="1"/>
      <w:marLeft w:val="0"/>
      <w:marRight w:val="0"/>
      <w:marTop w:val="0"/>
      <w:marBottom w:val="0"/>
      <w:divBdr>
        <w:top w:val="none" w:sz="0" w:space="0" w:color="auto"/>
        <w:left w:val="none" w:sz="0" w:space="0" w:color="auto"/>
        <w:bottom w:val="none" w:sz="0" w:space="0" w:color="auto"/>
        <w:right w:val="none" w:sz="0" w:space="0" w:color="auto"/>
      </w:divBdr>
    </w:div>
    <w:div w:id="546575867">
      <w:bodyDiv w:val="1"/>
      <w:marLeft w:val="0"/>
      <w:marRight w:val="0"/>
      <w:marTop w:val="0"/>
      <w:marBottom w:val="0"/>
      <w:divBdr>
        <w:top w:val="none" w:sz="0" w:space="0" w:color="auto"/>
        <w:left w:val="none" w:sz="0" w:space="0" w:color="auto"/>
        <w:bottom w:val="none" w:sz="0" w:space="0" w:color="auto"/>
        <w:right w:val="none" w:sz="0" w:space="0" w:color="auto"/>
      </w:divBdr>
    </w:div>
    <w:div w:id="553272951">
      <w:bodyDiv w:val="1"/>
      <w:marLeft w:val="0"/>
      <w:marRight w:val="0"/>
      <w:marTop w:val="0"/>
      <w:marBottom w:val="0"/>
      <w:divBdr>
        <w:top w:val="none" w:sz="0" w:space="0" w:color="auto"/>
        <w:left w:val="none" w:sz="0" w:space="0" w:color="auto"/>
        <w:bottom w:val="none" w:sz="0" w:space="0" w:color="auto"/>
        <w:right w:val="none" w:sz="0" w:space="0" w:color="auto"/>
      </w:divBdr>
    </w:div>
    <w:div w:id="556166390">
      <w:bodyDiv w:val="1"/>
      <w:marLeft w:val="0"/>
      <w:marRight w:val="0"/>
      <w:marTop w:val="0"/>
      <w:marBottom w:val="0"/>
      <w:divBdr>
        <w:top w:val="none" w:sz="0" w:space="0" w:color="auto"/>
        <w:left w:val="none" w:sz="0" w:space="0" w:color="auto"/>
        <w:bottom w:val="none" w:sz="0" w:space="0" w:color="auto"/>
        <w:right w:val="none" w:sz="0" w:space="0" w:color="auto"/>
      </w:divBdr>
    </w:div>
    <w:div w:id="561140839">
      <w:bodyDiv w:val="1"/>
      <w:marLeft w:val="0"/>
      <w:marRight w:val="0"/>
      <w:marTop w:val="0"/>
      <w:marBottom w:val="0"/>
      <w:divBdr>
        <w:top w:val="none" w:sz="0" w:space="0" w:color="auto"/>
        <w:left w:val="none" w:sz="0" w:space="0" w:color="auto"/>
        <w:bottom w:val="none" w:sz="0" w:space="0" w:color="auto"/>
        <w:right w:val="none" w:sz="0" w:space="0" w:color="auto"/>
      </w:divBdr>
    </w:div>
    <w:div w:id="571083592">
      <w:bodyDiv w:val="1"/>
      <w:marLeft w:val="0"/>
      <w:marRight w:val="0"/>
      <w:marTop w:val="0"/>
      <w:marBottom w:val="0"/>
      <w:divBdr>
        <w:top w:val="none" w:sz="0" w:space="0" w:color="auto"/>
        <w:left w:val="none" w:sz="0" w:space="0" w:color="auto"/>
        <w:bottom w:val="none" w:sz="0" w:space="0" w:color="auto"/>
        <w:right w:val="none" w:sz="0" w:space="0" w:color="auto"/>
      </w:divBdr>
    </w:div>
    <w:div w:id="580213764">
      <w:bodyDiv w:val="1"/>
      <w:marLeft w:val="0"/>
      <w:marRight w:val="0"/>
      <w:marTop w:val="0"/>
      <w:marBottom w:val="0"/>
      <w:divBdr>
        <w:top w:val="none" w:sz="0" w:space="0" w:color="auto"/>
        <w:left w:val="none" w:sz="0" w:space="0" w:color="auto"/>
        <w:bottom w:val="none" w:sz="0" w:space="0" w:color="auto"/>
        <w:right w:val="none" w:sz="0" w:space="0" w:color="auto"/>
      </w:divBdr>
    </w:div>
    <w:div w:id="581720239">
      <w:bodyDiv w:val="1"/>
      <w:marLeft w:val="0"/>
      <w:marRight w:val="0"/>
      <w:marTop w:val="0"/>
      <w:marBottom w:val="0"/>
      <w:divBdr>
        <w:top w:val="none" w:sz="0" w:space="0" w:color="auto"/>
        <w:left w:val="none" w:sz="0" w:space="0" w:color="auto"/>
        <w:bottom w:val="none" w:sz="0" w:space="0" w:color="auto"/>
        <w:right w:val="none" w:sz="0" w:space="0" w:color="auto"/>
      </w:divBdr>
    </w:div>
    <w:div w:id="582952591">
      <w:bodyDiv w:val="1"/>
      <w:marLeft w:val="0"/>
      <w:marRight w:val="0"/>
      <w:marTop w:val="0"/>
      <w:marBottom w:val="0"/>
      <w:divBdr>
        <w:top w:val="none" w:sz="0" w:space="0" w:color="auto"/>
        <w:left w:val="none" w:sz="0" w:space="0" w:color="auto"/>
        <w:bottom w:val="none" w:sz="0" w:space="0" w:color="auto"/>
        <w:right w:val="none" w:sz="0" w:space="0" w:color="auto"/>
      </w:divBdr>
    </w:div>
    <w:div w:id="589389037">
      <w:bodyDiv w:val="1"/>
      <w:marLeft w:val="0"/>
      <w:marRight w:val="0"/>
      <w:marTop w:val="0"/>
      <w:marBottom w:val="0"/>
      <w:divBdr>
        <w:top w:val="none" w:sz="0" w:space="0" w:color="auto"/>
        <w:left w:val="none" w:sz="0" w:space="0" w:color="auto"/>
        <w:bottom w:val="none" w:sz="0" w:space="0" w:color="auto"/>
        <w:right w:val="none" w:sz="0" w:space="0" w:color="auto"/>
      </w:divBdr>
    </w:div>
    <w:div w:id="590311270">
      <w:bodyDiv w:val="1"/>
      <w:marLeft w:val="0"/>
      <w:marRight w:val="0"/>
      <w:marTop w:val="0"/>
      <w:marBottom w:val="0"/>
      <w:divBdr>
        <w:top w:val="none" w:sz="0" w:space="0" w:color="auto"/>
        <w:left w:val="none" w:sz="0" w:space="0" w:color="auto"/>
        <w:bottom w:val="none" w:sz="0" w:space="0" w:color="auto"/>
        <w:right w:val="none" w:sz="0" w:space="0" w:color="auto"/>
      </w:divBdr>
      <w:divsChild>
        <w:div w:id="493449802">
          <w:marLeft w:val="0"/>
          <w:marRight w:val="0"/>
          <w:marTop w:val="0"/>
          <w:marBottom w:val="0"/>
          <w:divBdr>
            <w:top w:val="none" w:sz="0" w:space="0" w:color="auto"/>
            <w:left w:val="none" w:sz="0" w:space="0" w:color="auto"/>
            <w:bottom w:val="none" w:sz="0" w:space="0" w:color="auto"/>
            <w:right w:val="none" w:sz="0" w:space="0" w:color="auto"/>
          </w:divBdr>
          <w:divsChild>
            <w:div w:id="56625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36757">
      <w:bodyDiv w:val="1"/>
      <w:marLeft w:val="0"/>
      <w:marRight w:val="0"/>
      <w:marTop w:val="0"/>
      <w:marBottom w:val="0"/>
      <w:divBdr>
        <w:top w:val="none" w:sz="0" w:space="0" w:color="auto"/>
        <w:left w:val="none" w:sz="0" w:space="0" w:color="auto"/>
        <w:bottom w:val="none" w:sz="0" w:space="0" w:color="auto"/>
        <w:right w:val="none" w:sz="0" w:space="0" w:color="auto"/>
      </w:divBdr>
    </w:div>
    <w:div w:id="612438867">
      <w:bodyDiv w:val="1"/>
      <w:marLeft w:val="0"/>
      <w:marRight w:val="0"/>
      <w:marTop w:val="0"/>
      <w:marBottom w:val="0"/>
      <w:divBdr>
        <w:top w:val="none" w:sz="0" w:space="0" w:color="auto"/>
        <w:left w:val="none" w:sz="0" w:space="0" w:color="auto"/>
        <w:bottom w:val="none" w:sz="0" w:space="0" w:color="auto"/>
        <w:right w:val="none" w:sz="0" w:space="0" w:color="auto"/>
      </w:divBdr>
    </w:div>
    <w:div w:id="617104414">
      <w:bodyDiv w:val="1"/>
      <w:marLeft w:val="0"/>
      <w:marRight w:val="0"/>
      <w:marTop w:val="0"/>
      <w:marBottom w:val="0"/>
      <w:divBdr>
        <w:top w:val="none" w:sz="0" w:space="0" w:color="auto"/>
        <w:left w:val="none" w:sz="0" w:space="0" w:color="auto"/>
        <w:bottom w:val="none" w:sz="0" w:space="0" w:color="auto"/>
        <w:right w:val="none" w:sz="0" w:space="0" w:color="auto"/>
      </w:divBdr>
    </w:div>
    <w:div w:id="631404987">
      <w:bodyDiv w:val="1"/>
      <w:marLeft w:val="0"/>
      <w:marRight w:val="0"/>
      <w:marTop w:val="0"/>
      <w:marBottom w:val="0"/>
      <w:divBdr>
        <w:top w:val="none" w:sz="0" w:space="0" w:color="auto"/>
        <w:left w:val="none" w:sz="0" w:space="0" w:color="auto"/>
        <w:bottom w:val="none" w:sz="0" w:space="0" w:color="auto"/>
        <w:right w:val="none" w:sz="0" w:space="0" w:color="auto"/>
      </w:divBdr>
    </w:div>
    <w:div w:id="637298401">
      <w:bodyDiv w:val="1"/>
      <w:marLeft w:val="0"/>
      <w:marRight w:val="0"/>
      <w:marTop w:val="0"/>
      <w:marBottom w:val="0"/>
      <w:divBdr>
        <w:top w:val="none" w:sz="0" w:space="0" w:color="auto"/>
        <w:left w:val="none" w:sz="0" w:space="0" w:color="auto"/>
        <w:bottom w:val="none" w:sz="0" w:space="0" w:color="auto"/>
        <w:right w:val="none" w:sz="0" w:space="0" w:color="auto"/>
      </w:divBdr>
    </w:div>
    <w:div w:id="642781796">
      <w:bodyDiv w:val="1"/>
      <w:marLeft w:val="0"/>
      <w:marRight w:val="0"/>
      <w:marTop w:val="0"/>
      <w:marBottom w:val="0"/>
      <w:divBdr>
        <w:top w:val="none" w:sz="0" w:space="0" w:color="auto"/>
        <w:left w:val="none" w:sz="0" w:space="0" w:color="auto"/>
        <w:bottom w:val="none" w:sz="0" w:space="0" w:color="auto"/>
        <w:right w:val="none" w:sz="0" w:space="0" w:color="auto"/>
      </w:divBdr>
    </w:div>
    <w:div w:id="649870155">
      <w:bodyDiv w:val="1"/>
      <w:marLeft w:val="0"/>
      <w:marRight w:val="0"/>
      <w:marTop w:val="0"/>
      <w:marBottom w:val="0"/>
      <w:divBdr>
        <w:top w:val="none" w:sz="0" w:space="0" w:color="auto"/>
        <w:left w:val="none" w:sz="0" w:space="0" w:color="auto"/>
        <w:bottom w:val="none" w:sz="0" w:space="0" w:color="auto"/>
        <w:right w:val="none" w:sz="0" w:space="0" w:color="auto"/>
      </w:divBdr>
    </w:div>
    <w:div w:id="666908306">
      <w:bodyDiv w:val="1"/>
      <w:marLeft w:val="0"/>
      <w:marRight w:val="0"/>
      <w:marTop w:val="0"/>
      <w:marBottom w:val="0"/>
      <w:divBdr>
        <w:top w:val="none" w:sz="0" w:space="0" w:color="auto"/>
        <w:left w:val="none" w:sz="0" w:space="0" w:color="auto"/>
        <w:bottom w:val="none" w:sz="0" w:space="0" w:color="auto"/>
        <w:right w:val="none" w:sz="0" w:space="0" w:color="auto"/>
      </w:divBdr>
    </w:div>
    <w:div w:id="669986391">
      <w:bodyDiv w:val="1"/>
      <w:marLeft w:val="0"/>
      <w:marRight w:val="0"/>
      <w:marTop w:val="0"/>
      <w:marBottom w:val="0"/>
      <w:divBdr>
        <w:top w:val="none" w:sz="0" w:space="0" w:color="auto"/>
        <w:left w:val="none" w:sz="0" w:space="0" w:color="auto"/>
        <w:bottom w:val="none" w:sz="0" w:space="0" w:color="auto"/>
        <w:right w:val="none" w:sz="0" w:space="0" w:color="auto"/>
      </w:divBdr>
    </w:div>
    <w:div w:id="685441934">
      <w:bodyDiv w:val="1"/>
      <w:marLeft w:val="0"/>
      <w:marRight w:val="0"/>
      <w:marTop w:val="0"/>
      <w:marBottom w:val="0"/>
      <w:divBdr>
        <w:top w:val="none" w:sz="0" w:space="0" w:color="auto"/>
        <w:left w:val="none" w:sz="0" w:space="0" w:color="auto"/>
        <w:bottom w:val="none" w:sz="0" w:space="0" w:color="auto"/>
        <w:right w:val="none" w:sz="0" w:space="0" w:color="auto"/>
      </w:divBdr>
    </w:div>
    <w:div w:id="701513592">
      <w:bodyDiv w:val="1"/>
      <w:marLeft w:val="0"/>
      <w:marRight w:val="0"/>
      <w:marTop w:val="0"/>
      <w:marBottom w:val="0"/>
      <w:divBdr>
        <w:top w:val="none" w:sz="0" w:space="0" w:color="auto"/>
        <w:left w:val="none" w:sz="0" w:space="0" w:color="auto"/>
        <w:bottom w:val="none" w:sz="0" w:space="0" w:color="auto"/>
        <w:right w:val="none" w:sz="0" w:space="0" w:color="auto"/>
      </w:divBdr>
    </w:div>
    <w:div w:id="701591916">
      <w:bodyDiv w:val="1"/>
      <w:marLeft w:val="0"/>
      <w:marRight w:val="0"/>
      <w:marTop w:val="0"/>
      <w:marBottom w:val="0"/>
      <w:divBdr>
        <w:top w:val="none" w:sz="0" w:space="0" w:color="auto"/>
        <w:left w:val="none" w:sz="0" w:space="0" w:color="auto"/>
        <w:bottom w:val="none" w:sz="0" w:space="0" w:color="auto"/>
        <w:right w:val="none" w:sz="0" w:space="0" w:color="auto"/>
      </w:divBdr>
    </w:div>
    <w:div w:id="703754360">
      <w:bodyDiv w:val="1"/>
      <w:marLeft w:val="0"/>
      <w:marRight w:val="0"/>
      <w:marTop w:val="0"/>
      <w:marBottom w:val="0"/>
      <w:divBdr>
        <w:top w:val="none" w:sz="0" w:space="0" w:color="auto"/>
        <w:left w:val="none" w:sz="0" w:space="0" w:color="auto"/>
        <w:bottom w:val="none" w:sz="0" w:space="0" w:color="auto"/>
        <w:right w:val="none" w:sz="0" w:space="0" w:color="auto"/>
      </w:divBdr>
    </w:div>
    <w:div w:id="708185936">
      <w:bodyDiv w:val="1"/>
      <w:marLeft w:val="0"/>
      <w:marRight w:val="0"/>
      <w:marTop w:val="0"/>
      <w:marBottom w:val="0"/>
      <w:divBdr>
        <w:top w:val="none" w:sz="0" w:space="0" w:color="auto"/>
        <w:left w:val="none" w:sz="0" w:space="0" w:color="auto"/>
        <w:bottom w:val="none" w:sz="0" w:space="0" w:color="auto"/>
        <w:right w:val="none" w:sz="0" w:space="0" w:color="auto"/>
      </w:divBdr>
    </w:div>
    <w:div w:id="717827616">
      <w:bodyDiv w:val="1"/>
      <w:marLeft w:val="0"/>
      <w:marRight w:val="0"/>
      <w:marTop w:val="0"/>
      <w:marBottom w:val="0"/>
      <w:divBdr>
        <w:top w:val="none" w:sz="0" w:space="0" w:color="auto"/>
        <w:left w:val="none" w:sz="0" w:space="0" w:color="auto"/>
        <w:bottom w:val="none" w:sz="0" w:space="0" w:color="auto"/>
        <w:right w:val="none" w:sz="0" w:space="0" w:color="auto"/>
      </w:divBdr>
    </w:div>
    <w:div w:id="726100849">
      <w:bodyDiv w:val="1"/>
      <w:marLeft w:val="0"/>
      <w:marRight w:val="0"/>
      <w:marTop w:val="0"/>
      <w:marBottom w:val="0"/>
      <w:divBdr>
        <w:top w:val="none" w:sz="0" w:space="0" w:color="auto"/>
        <w:left w:val="none" w:sz="0" w:space="0" w:color="auto"/>
        <w:bottom w:val="none" w:sz="0" w:space="0" w:color="auto"/>
        <w:right w:val="none" w:sz="0" w:space="0" w:color="auto"/>
      </w:divBdr>
    </w:div>
    <w:div w:id="728769770">
      <w:bodyDiv w:val="1"/>
      <w:marLeft w:val="0"/>
      <w:marRight w:val="0"/>
      <w:marTop w:val="0"/>
      <w:marBottom w:val="0"/>
      <w:divBdr>
        <w:top w:val="none" w:sz="0" w:space="0" w:color="auto"/>
        <w:left w:val="none" w:sz="0" w:space="0" w:color="auto"/>
        <w:bottom w:val="none" w:sz="0" w:space="0" w:color="auto"/>
        <w:right w:val="none" w:sz="0" w:space="0" w:color="auto"/>
      </w:divBdr>
    </w:div>
    <w:div w:id="729966223">
      <w:bodyDiv w:val="1"/>
      <w:marLeft w:val="0"/>
      <w:marRight w:val="0"/>
      <w:marTop w:val="0"/>
      <w:marBottom w:val="0"/>
      <w:divBdr>
        <w:top w:val="none" w:sz="0" w:space="0" w:color="auto"/>
        <w:left w:val="none" w:sz="0" w:space="0" w:color="auto"/>
        <w:bottom w:val="none" w:sz="0" w:space="0" w:color="auto"/>
        <w:right w:val="none" w:sz="0" w:space="0" w:color="auto"/>
      </w:divBdr>
    </w:div>
    <w:div w:id="732388329">
      <w:bodyDiv w:val="1"/>
      <w:marLeft w:val="0"/>
      <w:marRight w:val="0"/>
      <w:marTop w:val="0"/>
      <w:marBottom w:val="0"/>
      <w:divBdr>
        <w:top w:val="none" w:sz="0" w:space="0" w:color="auto"/>
        <w:left w:val="none" w:sz="0" w:space="0" w:color="auto"/>
        <w:bottom w:val="none" w:sz="0" w:space="0" w:color="auto"/>
        <w:right w:val="none" w:sz="0" w:space="0" w:color="auto"/>
      </w:divBdr>
    </w:div>
    <w:div w:id="733773730">
      <w:bodyDiv w:val="1"/>
      <w:marLeft w:val="0"/>
      <w:marRight w:val="0"/>
      <w:marTop w:val="0"/>
      <w:marBottom w:val="0"/>
      <w:divBdr>
        <w:top w:val="none" w:sz="0" w:space="0" w:color="auto"/>
        <w:left w:val="none" w:sz="0" w:space="0" w:color="auto"/>
        <w:bottom w:val="none" w:sz="0" w:space="0" w:color="auto"/>
        <w:right w:val="none" w:sz="0" w:space="0" w:color="auto"/>
      </w:divBdr>
    </w:div>
    <w:div w:id="738164563">
      <w:bodyDiv w:val="1"/>
      <w:marLeft w:val="0"/>
      <w:marRight w:val="0"/>
      <w:marTop w:val="0"/>
      <w:marBottom w:val="0"/>
      <w:divBdr>
        <w:top w:val="none" w:sz="0" w:space="0" w:color="auto"/>
        <w:left w:val="none" w:sz="0" w:space="0" w:color="auto"/>
        <w:bottom w:val="none" w:sz="0" w:space="0" w:color="auto"/>
        <w:right w:val="none" w:sz="0" w:space="0" w:color="auto"/>
      </w:divBdr>
    </w:div>
    <w:div w:id="761149355">
      <w:bodyDiv w:val="1"/>
      <w:marLeft w:val="0"/>
      <w:marRight w:val="0"/>
      <w:marTop w:val="0"/>
      <w:marBottom w:val="0"/>
      <w:divBdr>
        <w:top w:val="none" w:sz="0" w:space="0" w:color="auto"/>
        <w:left w:val="none" w:sz="0" w:space="0" w:color="auto"/>
        <w:bottom w:val="none" w:sz="0" w:space="0" w:color="auto"/>
        <w:right w:val="none" w:sz="0" w:space="0" w:color="auto"/>
      </w:divBdr>
    </w:div>
    <w:div w:id="763304195">
      <w:bodyDiv w:val="1"/>
      <w:marLeft w:val="0"/>
      <w:marRight w:val="0"/>
      <w:marTop w:val="0"/>
      <w:marBottom w:val="0"/>
      <w:divBdr>
        <w:top w:val="none" w:sz="0" w:space="0" w:color="auto"/>
        <w:left w:val="none" w:sz="0" w:space="0" w:color="auto"/>
        <w:bottom w:val="none" w:sz="0" w:space="0" w:color="auto"/>
        <w:right w:val="none" w:sz="0" w:space="0" w:color="auto"/>
      </w:divBdr>
    </w:div>
    <w:div w:id="768819506">
      <w:bodyDiv w:val="1"/>
      <w:marLeft w:val="0"/>
      <w:marRight w:val="0"/>
      <w:marTop w:val="0"/>
      <w:marBottom w:val="0"/>
      <w:divBdr>
        <w:top w:val="none" w:sz="0" w:space="0" w:color="auto"/>
        <w:left w:val="none" w:sz="0" w:space="0" w:color="auto"/>
        <w:bottom w:val="none" w:sz="0" w:space="0" w:color="auto"/>
        <w:right w:val="none" w:sz="0" w:space="0" w:color="auto"/>
      </w:divBdr>
    </w:div>
    <w:div w:id="828399550">
      <w:bodyDiv w:val="1"/>
      <w:marLeft w:val="0"/>
      <w:marRight w:val="0"/>
      <w:marTop w:val="0"/>
      <w:marBottom w:val="0"/>
      <w:divBdr>
        <w:top w:val="none" w:sz="0" w:space="0" w:color="auto"/>
        <w:left w:val="none" w:sz="0" w:space="0" w:color="auto"/>
        <w:bottom w:val="none" w:sz="0" w:space="0" w:color="auto"/>
        <w:right w:val="none" w:sz="0" w:space="0" w:color="auto"/>
      </w:divBdr>
    </w:div>
    <w:div w:id="842550762">
      <w:bodyDiv w:val="1"/>
      <w:marLeft w:val="0"/>
      <w:marRight w:val="0"/>
      <w:marTop w:val="0"/>
      <w:marBottom w:val="0"/>
      <w:divBdr>
        <w:top w:val="none" w:sz="0" w:space="0" w:color="auto"/>
        <w:left w:val="none" w:sz="0" w:space="0" w:color="auto"/>
        <w:bottom w:val="none" w:sz="0" w:space="0" w:color="auto"/>
        <w:right w:val="none" w:sz="0" w:space="0" w:color="auto"/>
      </w:divBdr>
    </w:div>
    <w:div w:id="849636803">
      <w:bodyDiv w:val="1"/>
      <w:marLeft w:val="0"/>
      <w:marRight w:val="0"/>
      <w:marTop w:val="0"/>
      <w:marBottom w:val="0"/>
      <w:divBdr>
        <w:top w:val="none" w:sz="0" w:space="0" w:color="auto"/>
        <w:left w:val="none" w:sz="0" w:space="0" w:color="auto"/>
        <w:bottom w:val="none" w:sz="0" w:space="0" w:color="auto"/>
        <w:right w:val="none" w:sz="0" w:space="0" w:color="auto"/>
      </w:divBdr>
    </w:div>
    <w:div w:id="859785037">
      <w:bodyDiv w:val="1"/>
      <w:marLeft w:val="0"/>
      <w:marRight w:val="0"/>
      <w:marTop w:val="0"/>
      <w:marBottom w:val="0"/>
      <w:divBdr>
        <w:top w:val="none" w:sz="0" w:space="0" w:color="auto"/>
        <w:left w:val="none" w:sz="0" w:space="0" w:color="auto"/>
        <w:bottom w:val="none" w:sz="0" w:space="0" w:color="auto"/>
        <w:right w:val="none" w:sz="0" w:space="0" w:color="auto"/>
      </w:divBdr>
    </w:div>
    <w:div w:id="902913856">
      <w:bodyDiv w:val="1"/>
      <w:marLeft w:val="0"/>
      <w:marRight w:val="0"/>
      <w:marTop w:val="0"/>
      <w:marBottom w:val="0"/>
      <w:divBdr>
        <w:top w:val="none" w:sz="0" w:space="0" w:color="auto"/>
        <w:left w:val="none" w:sz="0" w:space="0" w:color="auto"/>
        <w:bottom w:val="none" w:sz="0" w:space="0" w:color="auto"/>
        <w:right w:val="none" w:sz="0" w:space="0" w:color="auto"/>
      </w:divBdr>
    </w:div>
    <w:div w:id="918178533">
      <w:bodyDiv w:val="1"/>
      <w:marLeft w:val="0"/>
      <w:marRight w:val="0"/>
      <w:marTop w:val="0"/>
      <w:marBottom w:val="0"/>
      <w:divBdr>
        <w:top w:val="none" w:sz="0" w:space="0" w:color="auto"/>
        <w:left w:val="none" w:sz="0" w:space="0" w:color="auto"/>
        <w:bottom w:val="none" w:sz="0" w:space="0" w:color="auto"/>
        <w:right w:val="none" w:sz="0" w:space="0" w:color="auto"/>
      </w:divBdr>
    </w:div>
    <w:div w:id="922880207">
      <w:bodyDiv w:val="1"/>
      <w:marLeft w:val="0"/>
      <w:marRight w:val="0"/>
      <w:marTop w:val="0"/>
      <w:marBottom w:val="0"/>
      <w:divBdr>
        <w:top w:val="none" w:sz="0" w:space="0" w:color="auto"/>
        <w:left w:val="none" w:sz="0" w:space="0" w:color="auto"/>
        <w:bottom w:val="none" w:sz="0" w:space="0" w:color="auto"/>
        <w:right w:val="none" w:sz="0" w:space="0" w:color="auto"/>
      </w:divBdr>
    </w:div>
    <w:div w:id="925260474">
      <w:bodyDiv w:val="1"/>
      <w:marLeft w:val="0"/>
      <w:marRight w:val="0"/>
      <w:marTop w:val="0"/>
      <w:marBottom w:val="0"/>
      <w:divBdr>
        <w:top w:val="none" w:sz="0" w:space="0" w:color="auto"/>
        <w:left w:val="none" w:sz="0" w:space="0" w:color="auto"/>
        <w:bottom w:val="none" w:sz="0" w:space="0" w:color="auto"/>
        <w:right w:val="none" w:sz="0" w:space="0" w:color="auto"/>
      </w:divBdr>
    </w:div>
    <w:div w:id="932666461">
      <w:bodyDiv w:val="1"/>
      <w:marLeft w:val="0"/>
      <w:marRight w:val="0"/>
      <w:marTop w:val="0"/>
      <w:marBottom w:val="0"/>
      <w:divBdr>
        <w:top w:val="none" w:sz="0" w:space="0" w:color="auto"/>
        <w:left w:val="none" w:sz="0" w:space="0" w:color="auto"/>
        <w:bottom w:val="none" w:sz="0" w:space="0" w:color="auto"/>
        <w:right w:val="none" w:sz="0" w:space="0" w:color="auto"/>
      </w:divBdr>
    </w:div>
    <w:div w:id="933784011">
      <w:bodyDiv w:val="1"/>
      <w:marLeft w:val="0"/>
      <w:marRight w:val="0"/>
      <w:marTop w:val="0"/>
      <w:marBottom w:val="0"/>
      <w:divBdr>
        <w:top w:val="none" w:sz="0" w:space="0" w:color="auto"/>
        <w:left w:val="none" w:sz="0" w:space="0" w:color="auto"/>
        <w:bottom w:val="none" w:sz="0" w:space="0" w:color="auto"/>
        <w:right w:val="none" w:sz="0" w:space="0" w:color="auto"/>
      </w:divBdr>
    </w:div>
    <w:div w:id="947349476">
      <w:bodyDiv w:val="1"/>
      <w:marLeft w:val="0"/>
      <w:marRight w:val="0"/>
      <w:marTop w:val="0"/>
      <w:marBottom w:val="0"/>
      <w:divBdr>
        <w:top w:val="none" w:sz="0" w:space="0" w:color="auto"/>
        <w:left w:val="none" w:sz="0" w:space="0" w:color="auto"/>
        <w:bottom w:val="none" w:sz="0" w:space="0" w:color="auto"/>
        <w:right w:val="none" w:sz="0" w:space="0" w:color="auto"/>
      </w:divBdr>
    </w:div>
    <w:div w:id="972519784">
      <w:bodyDiv w:val="1"/>
      <w:marLeft w:val="0"/>
      <w:marRight w:val="0"/>
      <w:marTop w:val="0"/>
      <w:marBottom w:val="0"/>
      <w:divBdr>
        <w:top w:val="none" w:sz="0" w:space="0" w:color="auto"/>
        <w:left w:val="none" w:sz="0" w:space="0" w:color="auto"/>
        <w:bottom w:val="none" w:sz="0" w:space="0" w:color="auto"/>
        <w:right w:val="none" w:sz="0" w:space="0" w:color="auto"/>
      </w:divBdr>
    </w:div>
    <w:div w:id="992753483">
      <w:bodyDiv w:val="1"/>
      <w:marLeft w:val="0"/>
      <w:marRight w:val="0"/>
      <w:marTop w:val="0"/>
      <w:marBottom w:val="0"/>
      <w:divBdr>
        <w:top w:val="none" w:sz="0" w:space="0" w:color="auto"/>
        <w:left w:val="none" w:sz="0" w:space="0" w:color="auto"/>
        <w:bottom w:val="none" w:sz="0" w:space="0" w:color="auto"/>
        <w:right w:val="none" w:sz="0" w:space="0" w:color="auto"/>
      </w:divBdr>
    </w:div>
    <w:div w:id="1009066286">
      <w:bodyDiv w:val="1"/>
      <w:marLeft w:val="0"/>
      <w:marRight w:val="0"/>
      <w:marTop w:val="0"/>
      <w:marBottom w:val="0"/>
      <w:divBdr>
        <w:top w:val="none" w:sz="0" w:space="0" w:color="auto"/>
        <w:left w:val="none" w:sz="0" w:space="0" w:color="auto"/>
        <w:bottom w:val="none" w:sz="0" w:space="0" w:color="auto"/>
        <w:right w:val="none" w:sz="0" w:space="0" w:color="auto"/>
      </w:divBdr>
    </w:div>
    <w:div w:id="1019506207">
      <w:bodyDiv w:val="1"/>
      <w:marLeft w:val="0"/>
      <w:marRight w:val="0"/>
      <w:marTop w:val="0"/>
      <w:marBottom w:val="0"/>
      <w:divBdr>
        <w:top w:val="none" w:sz="0" w:space="0" w:color="auto"/>
        <w:left w:val="none" w:sz="0" w:space="0" w:color="auto"/>
        <w:bottom w:val="none" w:sz="0" w:space="0" w:color="auto"/>
        <w:right w:val="none" w:sz="0" w:space="0" w:color="auto"/>
      </w:divBdr>
    </w:div>
    <w:div w:id="1036463194">
      <w:bodyDiv w:val="1"/>
      <w:marLeft w:val="0"/>
      <w:marRight w:val="0"/>
      <w:marTop w:val="0"/>
      <w:marBottom w:val="0"/>
      <w:divBdr>
        <w:top w:val="none" w:sz="0" w:space="0" w:color="auto"/>
        <w:left w:val="none" w:sz="0" w:space="0" w:color="auto"/>
        <w:bottom w:val="none" w:sz="0" w:space="0" w:color="auto"/>
        <w:right w:val="none" w:sz="0" w:space="0" w:color="auto"/>
      </w:divBdr>
    </w:div>
    <w:div w:id="1045761226">
      <w:bodyDiv w:val="1"/>
      <w:marLeft w:val="0"/>
      <w:marRight w:val="0"/>
      <w:marTop w:val="0"/>
      <w:marBottom w:val="0"/>
      <w:divBdr>
        <w:top w:val="none" w:sz="0" w:space="0" w:color="auto"/>
        <w:left w:val="none" w:sz="0" w:space="0" w:color="auto"/>
        <w:bottom w:val="none" w:sz="0" w:space="0" w:color="auto"/>
        <w:right w:val="none" w:sz="0" w:space="0" w:color="auto"/>
      </w:divBdr>
    </w:div>
    <w:div w:id="1054697845">
      <w:bodyDiv w:val="1"/>
      <w:marLeft w:val="0"/>
      <w:marRight w:val="0"/>
      <w:marTop w:val="0"/>
      <w:marBottom w:val="0"/>
      <w:divBdr>
        <w:top w:val="none" w:sz="0" w:space="0" w:color="auto"/>
        <w:left w:val="none" w:sz="0" w:space="0" w:color="auto"/>
        <w:bottom w:val="none" w:sz="0" w:space="0" w:color="auto"/>
        <w:right w:val="none" w:sz="0" w:space="0" w:color="auto"/>
      </w:divBdr>
    </w:div>
    <w:div w:id="1056009250">
      <w:bodyDiv w:val="1"/>
      <w:marLeft w:val="0"/>
      <w:marRight w:val="0"/>
      <w:marTop w:val="0"/>
      <w:marBottom w:val="0"/>
      <w:divBdr>
        <w:top w:val="none" w:sz="0" w:space="0" w:color="auto"/>
        <w:left w:val="none" w:sz="0" w:space="0" w:color="auto"/>
        <w:bottom w:val="none" w:sz="0" w:space="0" w:color="auto"/>
        <w:right w:val="none" w:sz="0" w:space="0" w:color="auto"/>
      </w:divBdr>
    </w:div>
    <w:div w:id="1061320738">
      <w:bodyDiv w:val="1"/>
      <w:marLeft w:val="0"/>
      <w:marRight w:val="0"/>
      <w:marTop w:val="0"/>
      <w:marBottom w:val="0"/>
      <w:divBdr>
        <w:top w:val="none" w:sz="0" w:space="0" w:color="auto"/>
        <w:left w:val="none" w:sz="0" w:space="0" w:color="auto"/>
        <w:bottom w:val="none" w:sz="0" w:space="0" w:color="auto"/>
        <w:right w:val="none" w:sz="0" w:space="0" w:color="auto"/>
      </w:divBdr>
    </w:div>
    <w:div w:id="1063061445">
      <w:bodyDiv w:val="1"/>
      <w:marLeft w:val="0"/>
      <w:marRight w:val="0"/>
      <w:marTop w:val="0"/>
      <w:marBottom w:val="0"/>
      <w:divBdr>
        <w:top w:val="none" w:sz="0" w:space="0" w:color="auto"/>
        <w:left w:val="none" w:sz="0" w:space="0" w:color="auto"/>
        <w:bottom w:val="none" w:sz="0" w:space="0" w:color="auto"/>
        <w:right w:val="none" w:sz="0" w:space="0" w:color="auto"/>
      </w:divBdr>
    </w:div>
    <w:div w:id="1068770902">
      <w:bodyDiv w:val="1"/>
      <w:marLeft w:val="0"/>
      <w:marRight w:val="0"/>
      <w:marTop w:val="0"/>
      <w:marBottom w:val="0"/>
      <w:divBdr>
        <w:top w:val="none" w:sz="0" w:space="0" w:color="auto"/>
        <w:left w:val="none" w:sz="0" w:space="0" w:color="auto"/>
        <w:bottom w:val="none" w:sz="0" w:space="0" w:color="auto"/>
        <w:right w:val="none" w:sz="0" w:space="0" w:color="auto"/>
      </w:divBdr>
    </w:div>
    <w:div w:id="1076585907">
      <w:bodyDiv w:val="1"/>
      <w:marLeft w:val="0"/>
      <w:marRight w:val="0"/>
      <w:marTop w:val="0"/>
      <w:marBottom w:val="0"/>
      <w:divBdr>
        <w:top w:val="none" w:sz="0" w:space="0" w:color="auto"/>
        <w:left w:val="none" w:sz="0" w:space="0" w:color="auto"/>
        <w:bottom w:val="none" w:sz="0" w:space="0" w:color="auto"/>
        <w:right w:val="none" w:sz="0" w:space="0" w:color="auto"/>
      </w:divBdr>
    </w:div>
    <w:div w:id="1097216486">
      <w:bodyDiv w:val="1"/>
      <w:marLeft w:val="0"/>
      <w:marRight w:val="0"/>
      <w:marTop w:val="0"/>
      <w:marBottom w:val="0"/>
      <w:divBdr>
        <w:top w:val="none" w:sz="0" w:space="0" w:color="auto"/>
        <w:left w:val="none" w:sz="0" w:space="0" w:color="auto"/>
        <w:bottom w:val="none" w:sz="0" w:space="0" w:color="auto"/>
        <w:right w:val="none" w:sz="0" w:space="0" w:color="auto"/>
      </w:divBdr>
    </w:div>
    <w:div w:id="1100681782">
      <w:bodyDiv w:val="1"/>
      <w:marLeft w:val="0"/>
      <w:marRight w:val="0"/>
      <w:marTop w:val="0"/>
      <w:marBottom w:val="0"/>
      <w:divBdr>
        <w:top w:val="none" w:sz="0" w:space="0" w:color="auto"/>
        <w:left w:val="none" w:sz="0" w:space="0" w:color="auto"/>
        <w:bottom w:val="none" w:sz="0" w:space="0" w:color="auto"/>
        <w:right w:val="none" w:sz="0" w:space="0" w:color="auto"/>
      </w:divBdr>
    </w:div>
    <w:div w:id="1101223813">
      <w:bodyDiv w:val="1"/>
      <w:marLeft w:val="0"/>
      <w:marRight w:val="0"/>
      <w:marTop w:val="0"/>
      <w:marBottom w:val="0"/>
      <w:divBdr>
        <w:top w:val="none" w:sz="0" w:space="0" w:color="auto"/>
        <w:left w:val="none" w:sz="0" w:space="0" w:color="auto"/>
        <w:bottom w:val="none" w:sz="0" w:space="0" w:color="auto"/>
        <w:right w:val="none" w:sz="0" w:space="0" w:color="auto"/>
      </w:divBdr>
    </w:div>
    <w:div w:id="1112094743">
      <w:bodyDiv w:val="1"/>
      <w:marLeft w:val="0"/>
      <w:marRight w:val="0"/>
      <w:marTop w:val="0"/>
      <w:marBottom w:val="0"/>
      <w:divBdr>
        <w:top w:val="none" w:sz="0" w:space="0" w:color="auto"/>
        <w:left w:val="none" w:sz="0" w:space="0" w:color="auto"/>
        <w:bottom w:val="none" w:sz="0" w:space="0" w:color="auto"/>
        <w:right w:val="none" w:sz="0" w:space="0" w:color="auto"/>
      </w:divBdr>
    </w:div>
    <w:div w:id="1113985927">
      <w:bodyDiv w:val="1"/>
      <w:marLeft w:val="0"/>
      <w:marRight w:val="0"/>
      <w:marTop w:val="0"/>
      <w:marBottom w:val="0"/>
      <w:divBdr>
        <w:top w:val="none" w:sz="0" w:space="0" w:color="auto"/>
        <w:left w:val="none" w:sz="0" w:space="0" w:color="auto"/>
        <w:bottom w:val="none" w:sz="0" w:space="0" w:color="auto"/>
        <w:right w:val="none" w:sz="0" w:space="0" w:color="auto"/>
      </w:divBdr>
    </w:div>
    <w:div w:id="1131363732">
      <w:bodyDiv w:val="1"/>
      <w:marLeft w:val="0"/>
      <w:marRight w:val="0"/>
      <w:marTop w:val="0"/>
      <w:marBottom w:val="0"/>
      <w:divBdr>
        <w:top w:val="none" w:sz="0" w:space="0" w:color="auto"/>
        <w:left w:val="none" w:sz="0" w:space="0" w:color="auto"/>
        <w:bottom w:val="none" w:sz="0" w:space="0" w:color="auto"/>
        <w:right w:val="none" w:sz="0" w:space="0" w:color="auto"/>
      </w:divBdr>
    </w:div>
    <w:div w:id="1143159006">
      <w:bodyDiv w:val="1"/>
      <w:marLeft w:val="0"/>
      <w:marRight w:val="0"/>
      <w:marTop w:val="0"/>
      <w:marBottom w:val="0"/>
      <w:divBdr>
        <w:top w:val="none" w:sz="0" w:space="0" w:color="auto"/>
        <w:left w:val="none" w:sz="0" w:space="0" w:color="auto"/>
        <w:bottom w:val="none" w:sz="0" w:space="0" w:color="auto"/>
        <w:right w:val="none" w:sz="0" w:space="0" w:color="auto"/>
      </w:divBdr>
    </w:div>
    <w:div w:id="1153251788">
      <w:bodyDiv w:val="1"/>
      <w:marLeft w:val="0"/>
      <w:marRight w:val="0"/>
      <w:marTop w:val="0"/>
      <w:marBottom w:val="0"/>
      <w:divBdr>
        <w:top w:val="none" w:sz="0" w:space="0" w:color="auto"/>
        <w:left w:val="none" w:sz="0" w:space="0" w:color="auto"/>
        <w:bottom w:val="none" w:sz="0" w:space="0" w:color="auto"/>
        <w:right w:val="none" w:sz="0" w:space="0" w:color="auto"/>
      </w:divBdr>
    </w:div>
    <w:div w:id="1158812093">
      <w:bodyDiv w:val="1"/>
      <w:marLeft w:val="0"/>
      <w:marRight w:val="0"/>
      <w:marTop w:val="0"/>
      <w:marBottom w:val="0"/>
      <w:divBdr>
        <w:top w:val="none" w:sz="0" w:space="0" w:color="auto"/>
        <w:left w:val="none" w:sz="0" w:space="0" w:color="auto"/>
        <w:bottom w:val="none" w:sz="0" w:space="0" w:color="auto"/>
        <w:right w:val="none" w:sz="0" w:space="0" w:color="auto"/>
      </w:divBdr>
    </w:div>
    <w:div w:id="1164127848">
      <w:bodyDiv w:val="1"/>
      <w:marLeft w:val="0"/>
      <w:marRight w:val="0"/>
      <w:marTop w:val="0"/>
      <w:marBottom w:val="0"/>
      <w:divBdr>
        <w:top w:val="none" w:sz="0" w:space="0" w:color="auto"/>
        <w:left w:val="none" w:sz="0" w:space="0" w:color="auto"/>
        <w:bottom w:val="none" w:sz="0" w:space="0" w:color="auto"/>
        <w:right w:val="none" w:sz="0" w:space="0" w:color="auto"/>
      </w:divBdr>
    </w:div>
    <w:div w:id="1169635725">
      <w:bodyDiv w:val="1"/>
      <w:marLeft w:val="0"/>
      <w:marRight w:val="0"/>
      <w:marTop w:val="0"/>
      <w:marBottom w:val="0"/>
      <w:divBdr>
        <w:top w:val="none" w:sz="0" w:space="0" w:color="auto"/>
        <w:left w:val="none" w:sz="0" w:space="0" w:color="auto"/>
        <w:bottom w:val="none" w:sz="0" w:space="0" w:color="auto"/>
        <w:right w:val="none" w:sz="0" w:space="0" w:color="auto"/>
      </w:divBdr>
    </w:div>
    <w:div w:id="1174029591">
      <w:bodyDiv w:val="1"/>
      <w:marLeft w:val="0"/>
      <w:marRight w:val="0"/>
      <w:marTop w:val="0"/>
      <w:marBottom w:val="0"/>
      <w:divBdr>
        <w:top w:val="none" w:sz="0" w:space="0" w:color="auto"/>
        <w:left w:val="none" w:sz="0" w:space="0" w:color="auto"/>
        <w:bottom w:val="none" w:sz="0" w:space="0" w:color="auto"/>
        <w:right w:val="none" w:sz="0" w:space="0" w:color="auto"/>
      </w:divBdr>
    </w:div>
    <w:div w:id="1174109119">
      <w:bodyDiv w:val="1"/>
      <w:marLeft w:val="0"/>
      <w:marRight w:val="0"/>
      <w:marTop w:val="0"/>
      <w:marBottom w:val="0"/>
      <w:divBdr>
        <w:top w:val="none" w:sz="0" w:space="0" w:color="auto"/>
        <w:left w:val="none" w:sz="0" w:space="0" w:color="auto"/>
        <w:bottom w:val="none" w:sz="0" w:space="0" w:color="auto"/>
        <w:right w:val="none" w:sz="0" w:space="0" w:color="auto"/>
      </w:divBdr>
    </w:div>
    <w:div w:id="1183596339">
      <w:bodyDiv w:val="1"/>
      <w:marLeft w:val="0"/>
      <w:marRight w:val="0"/>
      <w:marTop w:val="0"/>
      <w:marBottom w:val="0"/>
      <w:divBdr>
        <w:top w:val="none" w:sz="0" w:space="0" w:color="auto"/>
        <w:left w:val="none" w:sz="0" w:space="0" w:color="auto"/>
        <w:bottom w:val="none" w:sz="0" w:space="0" w:color="auto"/>
        <w:right w:val="none" w:sz="0" w:space="0" w:color="auto"/>
      </w:divBdr>
    </w:div>
    <w:div w:id="1184586721">
      <w:bodyDiv w:val="1"/>
      <w:marLeft w:val="0"/>
      <w:marRight w:val="0"/>
      <w:marTop w:val="0"/>
      <w:marBottom w:val="0"/>
      <w:divBdr>
        <w:top w:val="none" w:sz="0" w:space="0" w:color="auto"/>
        <w:left w:val="none" w:sz="0" w:space="0" w:color="auto"/>
        <w:bottom w:val="none" w:sz="0" w:space="0" w:color="auto"/>
        <w:right w:val="none" w:sz="0" w:space="0" w:color="auto"/>
      </w:divBdr>
    </w:div>
    <w:div w:id="1185287935">
      <w:bodyDiv w:val="1"/>
      <w:marLeft w:val="0"/>
      <w:marRight w:val="0"/>
      <w:marTop w:val="0"/>
      <w:marBottom w:val="0"/>
      <w:divBdr>
        <w:top w:val="none" w:sz="0" w:space="0" w:color="auto"/>
        <w:left w:val="none" w:sz="0" w:space="0" w:color="auto"/>
        <w:bottom w:val="none" w:sz="0" w:space="0" w:color="auto"/>
        <w:right w:val="none" w:sz="0" w:space="0" w:color="auto"/>
      </w:divBdr>
    </w:div>
    <w:div w:id="1198852800">
      <w:bodyDiv w:val="1"/>
      <w:marLeft w:val="0"/>
      <w:marRight w:val="0"/>
      <w:marTop w:val="0"/>
      <w:marBottom w:val="0"/>
      <w:divBdr>
        <w:top w:val="none" w:sz="0" w:space="0" w:color="auto"/>
        <w:left w:val="none" w:sz="0" w:space="0" w:color="auto"/>
        <w:bottom w:val="none" w:sz="0" w:space="0" w:color="auto"/>
        <w:right w:val="none" w:sz="0" w:space="0" w:color="auto"/>
      </w:divBdr>
    </w:div>
    <w:div w:id="1200624873">
      <w:bodyDiv w:val="1"/>
      <w:marLeft w:val="0"/>
      <w:marRight w:val="0"/>
      <w:marTop w:val="0"/>
      <w:marBottom w:val="0"/>
      <w:divBdr>
        <w:top w:val="none" w:sz="0" w:space="0" w:color="auto"/>
        <w:left w:val="none" w:sz="0" w:space="0" w:color="auto"/>
        <w:bottom w:val="none" w:sz="0" w:space="0" w:color="auto"/>
        <w:right w:val="none" w:sz="0" w:space="0" w:color="auto"/>
      </w:divBdr>
    </w:div>
    <w:div w:id="1213077288">
      <w:bodyDiv w:val="1"/>
      <w:marLeft w:val="0"/>
      <w:marRight w:val="0"/>
      <w:marTop w:val="0"/>
      <w:marBottom w:val="0"/>
      <w:divBdr>
        <w:top w:val="none" w:sz="0" w:space="0" w:color="auto"/>
        <w:left w:val="none" w:sz="0" w:space="0" w:color="auto"/>
        <w:bottom w:val="none" w:sz="0" w:space="0" w:color="auto"/>
        <w:right w:val="none" w:sz="0" w:space="0" w:color="auto"/>
      </w:divBdr>
    </w:div>
    <w:div w:id="1221281476">
      <w:bodyDiv w:val="1"/>
      <w:marLeft w:val="0"/>
      <w:marRight w:val="0"/>
      <w:marTop w:val="0"/>
      <w:marBottom w:val="0"/>
      <w:divBdr>
        <w:top w:val="none" w:sz="0" w:space="0" w:color="auto"/>
        <w:left w:val="none" w:sz="0" w:space="0" w:color="auto"/>
        <w:bottom w:val="none" w:sz="0" w:space="0" w:color="auto"/>
        <w:right w:val="none" w:sz="0" w:space="0" w:color="auto"/>
      </w:divBdr>
      <w:divsChild>
        <w:div w:id="255479831">
          <w:marLeft w:val="0"/>
          <w:marRight w:val="0"/>
          <w:marTop w:val="0"/>
          <w:marBottom w:val="0"/>
          <w:divBdr>
            <w:top w:val="none" w:sz="0" w:space="0" w:color="auto"/>
            <w:left w:val="none" w:sz="0" w:space="0" w:color="auto"/>
            <w:bottom w:val="none" w:sz="0" w:space="0" w:color="auto"/>
            <w:right w:val="none" w:sz="0" w:space="0" w:color="auto"/>
          </w:divBdr>
        </w:div>
      </w:divsChild>
    </w:div>
    <w:div w:id="1232034299">
      <w:bodyDiv w:val="1"/>
      <w:marLeft w:val="0"/>
      <w:marRight w:val="0"/>
      <w:marTop w:val="0"/>
      <w:marBottom w:val="0"/>
      <w:divBdr>
        <w:top w:val="none" w:sz="0" w:space="0" w:color="auto"/>
        <w:left w:val="none" w:sz="0" w:space="0" w:color="auto"/>
        <w:bottom w:val="none" w:sz="0" w:space="0" w:color="auto"/>
        <w:right w:val="none" w:sz="0" w:space="0" w:color="auto"/>
      </w:divBdr>
    </w:div>
    <w:div w:id="1243947717">
      <w:bodyDiv w:val="1"/>
      <w:marLeft w:val="0"/>
      <w:marRight w:val="0"/>
      <w:marTop w:val="0"/>
      <w:marBottom w:val="0"/>
      <w:divBdr>
        <w:top w:val="none" w:sz="0" w:space="0" w:color="auto"/>
        <w:left w:val="none" w:sz="0" w:space="0" w:color="auto"/>
        <w:bottom w:val="none" w:sz="0" w:space="0" w:color="auto"/>
        <w:right w:val="none" w:sz="0" w:space="0" w:color="auto"/>
      </w:divBdr>
    </w:div>
    <w:div w:id="1254705060">
      <w:bodyDiv w:val="1"/>
      <w:marLeft w:val="0"/>
      <w:marRight w:val="0"/>
      <w:marTop w:val="0"/>
      <w:marBottom w:val="0"/>
      <w:divBdr>
        <w:top w:val="none" w:sz="0" w:space="0" w:color="auto"/>
        <w:left w:val="none" w:sz="0" w:space="0" w:color="auto"/>
        <w:bottom w:val="none" w:sz="0" w:space="0" w:color="auto"/>
        <w:right w:val="none" w:sz="0" w:space="0" w:color="auto"/>
      </w:divBdr>
    </w:div>
    <w:div w:id="1259873733">
      <w:bodyDiv w:val="1"/>
      <w:marLeft w:val="0"/>
      <w:marRight w:val="0"/>
      <w:marTop w:val="0"/>
      <w:marBottom w:val="0"/>
      <w:divBdr>
        <w:top w:val="none" w:sz="0" w:space="0" w:color="auto"/>
        <w:left w:val="none" w:sz="0" w:space="0" w:color="auto"/>
        <w:bottom w:val="none" w:sz="0" w:space="0" w:color="auto"/>
        <w:right w:val="none" w:sz="0" w:space="0" w:color="auto"/>
      </w:divBdr>
    </w:div>
    <w:div w:id="1260990212">
      <w:bodyDiv w:val="1"/>
      <w:marLeft w:val="0"/>
      <w:marRight w:val="0"/>
      <w:marTop w:val="0"/>
      <w:marBottom w:val="0"/>
      <w:divBdr>
        <w:top w:val="none" w:sz="0" w:space="0" w:color="auto"/>
        <w:left w:val="none" w:sz="0" w:space="0" w:color="auto"/>
        <w:bottom w:val="none" w:sz="0" w:space="0" w:color="auto"/>
        <w:right w:val="none" w:sz="0" w:space="0" w:color="auto"/>
      </w:divBdr>
    </w:div>
    <w:div w:id="1276519396">
      <w:bodyDiv w:val="1"/>
      <w:marLeft w:val="0"/>
      <w:marRight w:val="0"/>
      <w:marTop w:val="0"/>
      <w:marBottom w:val="0"/>
      <w:divBdr>
        <w:top w:val="none" w:sz="0" w:space="0" w:color="auto"/>
        <w:left w:val="none" w:sz="0" w:space="0" w:color="auto"/>
        <w:bottom w:val="none" w:sz="0" w:space="0" w:color="auto"/>
        <w:right w:val="none" w:sz="0" w:space="0" w:color="auto"/>
      </w:divBdr>
    </w:div>
    <w:div w:id="1278682396">
      <w:bodyDiv w:val="1"/>
      <w:marLeft w:val="0"/>
      <w:marRight w:val="0"/>
      <w:marTop w:val="0"/>
      <w:marBottom w:val="0"/>
      <w:divBdr>
        <w:top w:val="none" w:sz="0" w:space="0" w:color="auto"/>
        <w:left w:val="none" w:sz="0" w:space="0" w:color="auto"/>
        <w:bottom w:val="none" w:sz="0" w:space="0" w:color="auto"/>
        <w:right w:val="none" w:sz="0" w:space="0" w:color="auto"/>
      </w:divBdr>
    </w:div>
    <w:div w:id="1290280122">
      <w:bodyDiv w:val="1"/>
      <w:marLeft w:val="0"/>
      <w:marRight w:val="0"/>
      <w:marTop w:val="0"/>
      <w:marBottom w:val="0"/>
      <w:divBdr>
        <w:top w:val="none" w:sz="0" w:space="0" w:color="auto"/>
        <w:left w:val="none" w:sz="0" w:space="0" w:color="auto"/>
        <w:bottom w:val="none" w:sz="0" w:space="0" w:color="auto"/>
        <w:right w:val="none" w:sz="0" w:space="0" w:color="auto"/>
      </w:divBdr>
    </w:div>
    <w:div w:id="1308165093">
      <w:bodyDiv w:val="1"/>
      <w:marLeft w:val="0"/>
      <w:marRight w:val="0"/>
      <w:marTop w:val="0"/>
      <w:marBottom w:val="0"/>
      <w:divBdr>
        <w:top w:val="none" w:sz="0" w:space="0" w:color="auto"/>
        <w:left w:val="none" w:sz="0" w:space="0" w:color="auto"/>
        <w:bottom w:val="none" w:sz="0" w:space="0" w:color="auto"/>
        <w:right w:val="none" w:sz="0" w:space="0" w:color="auto"/>
      </w:divBdr>
    </w:div>
    <w:div w:id="1314414219">
      <w:bodyDiv w:val="1"/>
      <w:marLeft w:val="0"/>
      <w:marRight w:val="0"/>
      <w:marTop w:val="0"/>
      <w:marBottom w:val="0"/>
      <w:divBdr>
        <w:top w:val="none" w:sz="0" w:space="0" w:color="auto"/>
        <w:left w:val="none" w:sz="0" w:space="0" w:color="auto"/>
        <w:bottom w:val="none" w:sz="0" w:space="0" w:color="auto"/>
        <w:right w:val="none" w:sz="0" w:space="0" w:color="auto"/>
      </w:divBdr>
    </w:div>
    <w:div w:id="1330988237">
      <w:bodyDiv w:val="1"/>
      <w:marLeft w:val="0"/>
      <w:marRight w:val="0"/>
      <w:marTop w:val="0"/>
      <w:marBottom w:val="0"/>
      <w:divBdr>
        <w:top w:val="none" w:sz="0" w:space="0" w:color="auto"/>
        <w:left w:val="none" w:sz="0" w:space="0" w:color="auto"/>
        <w:bottom w:val="none" w:sz="0" w:space="0" w:color="auto"/>
        <w:right w:val="none" w:sz="0" w:space="0" w:color="auto"/>
      </w:divBdr>
    </w:div>
    <w:div w:id="1337464341">
      <w:bodyDiv w:val="1"/>
      <w:marLeft w:val="0"/>
      <w:marRight w:val="0"/>
      <w:marTop w:val="0"/>
      <w:marBottom w:val="0"/>
      <w:divBdr>
        <w:top w:val="none" w:sz="0" w:space="0" w:color="auto"/>
        <w:left w:val="none" w:sz="0" w:space="0" w:color="auto"/>
        <w:bottom w:val="none" w:sz="0" w:space="0" w:color="auto"/>
        <w:right w:val="none" w:sz="0" w:space="0" w:color="auto"/>
      </w:divBdr>
    </w:div>
    <w:div w:id="1340891674">
      <w:bodyDiv w:val="1"/>
      <w:marLeft w:val="0"/>
      <w:marRight w:val="0"/>
      <w:marTop w:val="0"/>
      <w:marBottom w:val="0"/>
      <w:divBdr>
        <w:top w:val="none" w:sz="0" w:space="0" w:color="auto"/>
        <w:left w:val="none" w:sz="0" w:space="0" w:color="auto"/>
        <w:bottom w:val="none" w:sz="0" w:space="0" w:color="auto"/>
        <w:right w:val="none" w:sz="0" w:space="0" w:color="auto"/>
      </w:divBdr>
    </w:div>
    <w:div w:id="1343437166">
      <w:bodyDiv w:val="1"/>
      <w:marLeft w:val="0"/>
      <w:marRight w:val="0"/>
      <w:marTop w:val="0"/>
      <w:marBottom w:val="0"/>
      <w:divBdr>
        <w:top w:val="none" w:sz="0" w:space="0" w:color="auto"/>
        <w:left w:val="none" w:sz="0" w:space="0" w:color="auto"/>
        <w:bottom w:val="none" w:sz="0" w:space="0" w:color="auto"/>
        <w:right w:val="none" w:sz="0" w:space="0" w:color="auto"/>
      </w:divBdr>
    </w:div>
    <w:div w:id="1346399438">
      <w:bodyDiv w:val="1"/>
      <w:marLeft w:val="0"/>
      <w:marRight w:val="0"/>
      <w:marTop w:val="0"/>
      <w:marBottom w:val="0"/>
      <w:divBdr>
        <w:top w:val="none" w:sz="0" w:space="0" w:color="auto"/>
        <w:left w:val="none" w:sz="0" w:space="0" w:color="auto"/>
        <w:bottom w:val="none" w:sz="0" w:space="0" w:color="auto"/>
        <w:right w:val="none" w:sz="0" w:space="0" w:color="auto"/>
      </w:divBdr>
    </w:div>
    <w:div w:id="1374231743">
      <w:bodyDiv w:val="1"/>
      <w:marLeft w:val="0"/>
      <w:marRight w:val="0"/>
      <w:marTop w:val="0"/>
      <w:marBottom w:val="0"/>
      <w:divBdr>
        <w:top w:val="none" w:sz="0" w:space="0" w:color="auto"/>
        <w:left w:val="none" w:sz="0" w:space="0" w:color="auto"/>
        <w:bottom w:val="none" w:sz="0" w:space="0" w:color="auto"/>
        <w:right w:val="none" w:sz="0" w:space="0" w:color="auto"/>
      </w:divBdr>
    </w:div>
    <w:div w:id="1386297819">
      <w:bodyDiv w:val="1"/>
      <w:marLeft w:val="0"/>
      <w:marRight w:val="0"/>
      <w:marTop w:val="0"/>
      <w:marBottom w:val="0"/>
      <w:divBdr>
        <w:top w:val="none" w:sz="0" w:space="0" w:color="auto"/>
        <w:left w:val="none" w:sz="0" w:space="0" w:color="auto"/>
        <w:bottom w:val="none" w:sz="0" w:space="0" w:color="auto"/>
        <w:right w:val="none" w:sz="0" w:space="0" w:color="auto"/>
      </w:divBdr>
    </w:div>
    <w:div w:id="1394352283">
      <w:bodyDiv w:val="1"/>
      <w:marLeft w:val="0"/>
      <w:marRight w:val="0"/>
      <w:marTop w:val="0"/>
      <w:marBottom w:val="0"/>
      <w:divBdr>
        <w:top w:val="none" w:sz="0" w:space="0" w:color="auto"/>
        <w:left w:val="none" w:sz="0" w:space="0" w:color="auto"/>
        <w:bottom w:val="none" w:sz="0" w:space="0" w:color="auto"/>
        <w:right w:val="none" w:sz="0" w:space="0" w:color="auto"/>
      </w:divBdr>
    </w:div>
    <w:div w:id="1396129580">
      <w:bodyDiv w:val="1"/>
      <w:marLeft w:val="0"/>
      <w:marRight w:val="0"/>
      <w:marTop w:val="0"/>
      <w:marBottom w:val="0"/>
      <w:divBdr>
        <w:top w:val="none" w:sz="0" w:space="0" w:color="auto"/>
        <w:left w:val="none" w:sz="0" w:space="0" w:color="auto"/>
        <w:bottom w:val="none" w:sz="0" w:space="0" w:color="auto"/>
        <w:right w:val="none" w:sz="0" w:space="0" w:color="auto"/>
      </w:divBdr>
    </w:div>
    <w:div w:id="1437213171">
      <w:bodyDiv w:val="1"/>
      <w:marLeft w:val="0"/>
      <w:marRight w:val="0"/>
      <w:marTop w:val="0"/>
      <w:marBottom w:val="0"/>
      <w:divBdr>
        <w:top w:val="none" w:sz="0" w:space="0" w:color="auto"/>
        <w:left w:val="none" w:sz="0" w:space="0" w:color="auto"/>
        <w:bottom w:val="none" w:sz="0" w:space="0" w:color="auto"/>
        <w:right w:val="none" w:sz="0" w:space="0" w:color="auto"/>
      </w:divBdr>
    </w:div>
    <w:div w:id="1437215483">
      <w:bodyDiv w:val="1"/>
      <w:marLeft w:val="0"/>
      <w:marRight w:val="0"/>
      <w:marTop w:val="0"/>
      <w:marBottom w:val="0"/>
      <w:divBdr>
        <w:top w:val="none" w:sz="0" w:space="0" w:color="auto"/>
        <w:left w:val="none" w:sz="0" w:space="0" w:color="auto"/>
        <w:bottom w:val="none" w:sz="0" w:space="0" w:color="auto"/>
        <w:right w:val="none" w:sz="0" w:space="0" w:color="auto"/>
      </w:divBdr>
    </w:div>
    <w:div w:id="1451124910">
      <w:bodyDiv w:val="1"/>
      <w:marLeft w:val="0"/>
      <w:marRight w:val="0"/>
      <w:marTop w:val="0"/>
      <w:marBottom w:val="0"/>
      <w:divBdr>
        <w:top w:val="none" w:sz="0" w:space="0" w:color="auto"/>
        <w:left w:val="none" w:sz="0" w:space="0" w:color="auto"/>
        <w:bottom w:val="none" w:sz="0" w:space="0" w:color="auto"/>
        <w:right w:val="none" w:sz="0" w:space="0" w:color="auto"/>
      </w:divBdr>
    </w:div>
    <w:div w:id="1463616384">
      <w:bodyDiv w:val="1"/>
      <w:marLeft w:val="0"/>
      <w:marRight w:val="0"/>
      <w:marTop w:val="0"/>
      <w:marBottom w:val="0"/>
      <w:divBdr>
        <w:top w:val="none" w:sz="0" w:space="0" w:color="auto"/>
        <w:left w:val="none" w:sz="0" w:space="0" w:color="auto"/>
        <w:bottom w:val="none" w:sz="0" w:space="0" w:color="auto"/>
        <w:right w:val="none" w:sz="0" w:space="0" w:color="auto"/>
      </w:divBdr>
    </w:div>
    <w:div w:id="1474519938">
      <w:bodyDiv w:val="1"/>
      <w:marLeft w:val="0"/>
      <w:marRight w:val="0"/>
      <w:marTop w:val="0"/>
      <w:marBottom w:val="0"/>
      <w:divBdr>
        <w:top w:val="none" w:sz="0" w:space="0" w:color="auto"/>
        <w:left w:val="none" w:sz="0" w:space="0" w:color="auto"/>
        <w:bottom w:val="none" w:sz="0" w:space="0" w:color="auto"/>
        <w:right w:val="none" w:sz="0" w:space="0" w:color="auto"/>
      </w:divBdr>
    </w:div>
    <w:div w:id="1476987514">
      <w:bodyDiv w:val="1"/>
      <w:marLeft w:val="0"/>
      <w:marRight w:val="0"/>
      <w:marTop w:val="0"/>
      <w:marBottom w:val="0"/>
      <w:divBdr>
        <w:top w:val="none" w:sz="0" w:space="0" w:color="auto"/>
        <w:left w:val="none" w:sz="0" w:space="0" w:color="auto"/>
        <w:bottom w:val="none" w:sz="0" w:space="0" w:color="auto"/>
        <w:right w:val="none" w:sz="0" w:space="0" w:color="auto"/>
      </w:divBdr>
    </w:div>
    <w:div w:id="1482574258">
      <w:bodyDiv w:val="1"/>
      <w:marLeft w:val="0"/>
      <w:marRight w:val="0"/>
      <w:marTop w:val="0"/>
      <w:marBottom w:val="0"/>
      <w:divBdr>
        <w:top w:val="none" w:sz="0" w:space="0" w:color="auto"/>
        <w:left w:val="none" w:sz="0" w:space="0" w:color="auto"/>
        <w:bottom w:val="none" w:sz="0" w:space="0" w:color="auto"/>
        <w:right w:val="none" w:sz="0" w:space="0" w:color="auto"/>
      </w:divBdr>
    </w:div>
    <w:div w:id="1484273662">
      <w:bodyDiv w:val="1"/>
      <w:marLeft w:val="0"/>
      <w:marRight w:val="0"/>
      <w:marTop w:val="0"/>
      <w:marBottom w:val="0"/>
      <w:divBdr>
        <w:top w:val="none" w:sz="0" w:space="0" w:color="auto"/>
        <w:left w:val="none" w:sz="0" w:space="0" w:color="auto"/>
        <w:bottom w:val="none" w:sz="0" w:space="0" w:color="auto"/>
        <w:right w:val="none" w:sz="0" w:space="0" w:color="auto"/>
      </w:divBdr>
    </w:div>
    <w:div w:id="1492601210">
      <w:bodyDiv w:val="1"/>
      <w:marLeft w:val="0"/>
      <w:marRight w:val="0"/>
      <w:marTop w:val="0"/>
      <w:marBottom w:val="0"/>
      <w:divBdr>
        <w:top w:val="none" w:sz="0" w:space="0" w:color="auto"/>
        <w:left w:val="none" w:sz="0" w:space="0" w:color="auto"/>
        <w:bottom w:val="none" w:sz="0" w:space="0" w:color="auto"/>
        <w:right w:val="none" w:sz="0" w:space="0" w:color="auto"/>
      </w:divBdr>
    </w:div>
    <w:div w:id="1493642980">
      <w:bodyDiv w:val="1"/>
      <w:marLeft w:val="0"/>
      <w:marRight w:val="0"/>
      <w:marTop w:val="0"/>
      <w:marBottom w:val="0"/>
      <w:divBdr>
        <w:top w:val="none" w:sz="0" w:space="0" w:color="auto"/>
        <w:left w:val="none" w:sz="0" w:space="0" w:color="auto"/>
        <w:bottom w:val="none" w:sz="0" w:space="0" w:color="auto"/>
        <w:right w:val="none" w:sz="0" w:space="0" w:color="auto"/>
      </w:divBdr>
    </w:div>
    <w:div w:id="1499660633">
      <w:bodyDiv w:val="1"/>
      <w:marLeft w:val="0"/>
      <w:marRight w:val="0"/>
      <w:marTop w:val="0"/>
      <w:marBottom w:val="0"/>
      <w:divBdr>
        <w:top w:val="none" w:sz="0" w:space="0" w:color="auto"/>
        <w:left w:val="none" w:sz="0" w:space="0" w:color="auto"/>
        <w:bottom w:val="none" w:sz="0" w:space="0" w:color="auto"/>
        <w:right w:val="none" w:sz="0" w:space="0" w:color="auto"/>
      </w:divBdr>
    </w:div>
    <w:div w:id="1506432039">
      <w:bodyDiv w:val="1"/>
      <w:marLeft w:val="0"/>
      <w:marRight w:val="0"/>
      <w:marTop w:val="0"/>
      <w:marBottom w:val="0"/>
      <w:divBdr>
        <w:top w:val="none" w:sz="0" w:space="0" w:color="auto"/>
        <w:left w:val="none" w:sz="0" w:space="0" w:color="auto"/>
        <w:bottom w:val="none" w:sz="0" w:space="0" w:color="auto"/>
        <w:right w:val="none" w:sz="0" w:space="0" w:color="auto"/>
      </w:divBdr>
    </w:div>
    <w:div w:id="1507480809">
      <w:bodyDiv w:val="1"/>
      <w:marLeft w:val="0"/>
      <w:marRight w:val="0"/>
      <w:marTop w:val="0"/>
      <w:marBottom w:val="0"/>
      <w:divBdr>
        <w:top w:val="none" w:sz="0" w:space="0" w:color="auto"/>
        <w:left w:val="none" w:sz="0" w:space="0" w:color="auto"/>
        <w:bottom w:val="none" w:sz="0" w:space="0" w:color="auto"/>
        <w:right w:val="none" w:sz="0" w:space="0" w:color="auto"/>
      </w:divBdr>
    </w:div>
    <w:div w:id="1518042119">
      <w:bodyDiv w:val="1"/>
      <w:marLeft w:val="0"/>
      <w:marRight w:val="0"/>
      <w:marTop w:val="0"/>
      <w:marBottom w:val="0"/>
      <w:divBdr>
        <w:top w:val="none" w:sz="0" w:space="0" w:color="auto"/>
        <w:left w:val="none" w:sz="0" w:space="0" w:color="auto"/>
        <w:bottom w:val="none" w:sz="0" w:space="0" w:color="auto"/>
        <w:right w:val="none" w:sz="0" w:space="0" w:color="auto"/>
      </w:divBdr>
    </w:div>
    <w:div w:id="1524899903">
      <w:bodyDiv w:val="1"/>
      <w:marLeft w:val="0"/>
      <w:marRight w:val="0"/>
      <w:marTop w:val="0"/>
      <w:marBottom w:val="0"/>
      <w:divBdr>
        <w:top w:val="none" w:sz="0" w:space="0" w:color="auto"/>
        <w:left w:val="none" w:sz="0" w:space="0" w:color="auto"/>
        <w:bottom w:val="none" w:sz="0" w:space="0" w:color="auto"/>
        <w:right w:val="none" w:sz="0" w:space="0" w:color="auto"/>
      </w:divBdr>
    </w:div>
    <w:div w:id="1547524108">
      <w:bodyDiv w:val="1"/>
      <w:marLeft w:val="0"/>
      <w:marRight w:val="0"/>
      <w:marTop w:val="0"/>
      <w:marBottom w:val="0"/>
      <w:divBdr>
        <w:top w:val="none" w:sz="0" w:space="0" w:color="auto"/>
        <w:left w:val="none" w:sz="0" w:space="0" w:color="auto"/>
        <w:bottom w:val="none" w:sz="0" w:space="0" w:color="auto"/>
        <w:right w:val="none" w:sz="0" w:space="0" w:color="auto"/>
      </w:divBdr>
    </w:div>
    <w:div w:id="1556431889">
      <w:bodyDiv w:val="1"/>
      <w:marLeft w:val="0"/>
      <w:marRight w:val="0"/>
      <w:marTop w:val="0"/>
      <w:marBottom w:val="0"/>
      <w:divBdr>
        <w:top w:val="none" w:sz="0" w:space="0" w:color="auto"/>
        <w:left w:val="none" w:sz="0" w:space="0" w:color="auto"/>
        <w:bottom w:val="none" w:sz="0" w:space="0" w:color="auto"/>
        <w:right w:val="none" w:sz="0" w:space="0" w:color="auto"/>
      </w:divBdr>
    </w:div>
    <w:div w:id="1557087759">
      <w:bodyDiv w:val="1"/>
      <w:marLeft w:val="0"/>
      <w:marRight w:val="0"/>
      <w:marTop w:val="0"/>
      <w:marBottom w:val="0"/>
      <w:divBdr>
        <w:top w:val="none" w:sz="0" w:space="0" w:color="auto"/>
        <w:left w:val="none" w:sz="0" w:space="0" w:color="auto"/>
        <w:bottom w:val="none" w:sz="0" w:space="0" w:color="auto"/>
        <w:right w:val="none" w:sz="0" w:space="0" w:color="auto"/>
      </w:divBdr>
    </w:div>
    <w:div w:id="1570531240">
      <w:bodyDiv w:val="1"/>
      <w:marLeft w:val="0"/>
      <w:marRight w:val="0"/>
      <w:marTop w:val="0"/>
      <w:marBottom w:val="0"/>
      <w:divBdr>
        <w:top w:val="none" w:sz="0" w:space="0" w:color="auto"/>
        <w:left w:val="none" w:sz="0" w:space="0" w:color="auto"/>
        <w:bottom w:val="none" w:sz="0" w:space="0" w:color="auto"/>
        <w:right w:val="none" w:sz="0" w:space="0" w:color="auto"/>
      </w:divBdr>
    </w:div>
    <w:div w:id="1581938270">
      <w:bodyDiv w:val="1"/>
      <w:marLeft w:val="0"/>
      <w:marRight w:val="0"/>
      <w:marTop w:val="0"/>
      <w:marBottom w:val="0"/>
      <w:divBdr>
        <w:top w:val="none" w:sz="0" w:space="0" w:color="auto"/>
        <w:left w:val="none" w:sz="0" w:space="0" w:color="auto"/>
        <w:bottom w:val="none" w:sz="0" w:space="0" w:color="auto"/>
        <w:right w:val="none" w:sz="0" w:space="0" w:color="auto"/>
      </w:divBdr>
    </w:div>
    <w:div w:id="1584142221">
      <w:bodyDiv w:val="1"/>
      <w:marLeft w:val="0"/>
      <w:marRight w:val="0"/>
      <w:marTop w:val="0"/>
      <w:marBottom w:val="0"/>
      <w:divBdr>
        <w:top w:val="none" w:sz="0" w:space="0" w:color="auto"/>
        <w:left w:val="none" w:sz="0" w:space="0" w:color="auto"/>
        <w:bottom w:val="none" w:sz="0" w:space="0" w:color="auto"/>
        <w:right w:val="none" w:sz="0" w:space="0" w:color="auto"/>
      </w:divBdr>
    </w:div>
    <w:div w:id="1593274915">
      <w:bodyDiv w:val="1"/>
      <w:marLeft w:val="0"/>
      <w:marRight w:val="0"/>
      <w:marTop w:val="0"/>
      <w:marBottom w:val="0"/>
      <w:divBdr>
        <w:top w:val="none" w:sz="0" w:space="0" w:color="auto"/>
        <w:left w:val="none" w:sz="0" w:space="0" w:color="auto"/>
        <w:bottom w:val="none" w:sz="0" w:space="0" w:color="auto"/>
        <w:right w:val="none" w:sz="0" w:space="0" w:color="auto"/>
      </w:divBdr>
    </w:div>
    <w:div w:id="1600865212">
      <w:bodyDiv w:val="1"/>
      <w:marLeft w:val="0"/>
      <w:marRight w:val="0"/>
      <w:marTop w:val="0"/>
      <w:marBottom w:val="0"/>
      <w:divBdr>
        <w:top w:val="none" w:sz="0" w:space="0" w:color="auto"/>
        <w:left w:val="none" w:sz="0" w:space="0" w:color="auto"/>
        <w:bottom w:val="none" w:sz="0" w:space="0" w:color="auto"/>
        <w:right w:val="none" w:sz="0" w:space="0" w:color="auto"/>
      </w:divBdr>
    </w:div>
    <w:div w:id="1602377631">
      <w:bodyDiv w:val="1"/>
      <w:marLeft w:val="0"/>
      <w:marRight w:val="0"/>
      <w:marTop w:val="0"/>
      <w:marBottom w:val="0"/>
      <w:divBdr>
        <w:top w:val="none" w:sz="0" w:space="0" w:color="auto"/>
        <w:left w:val="none" w:sz="0" w:space="0" w:color="auto"/>
        <w:bottom w:val="none" w:sz="0" w:space="0" w:color="auto"/>
        <w:right w:val="none" w:sz="0" w:space="0" w:color="auto"/>
      </w:divBdr>
    </w:div>
    <w:div w:id="1621495074">
      <w:bodyDiv w:val="1"/>
      <w:marLeft w:val="0"/>
      <w:marRight w:val="0"/>
      <w:marTop w:val="0"/>
      <w:marBottom w:val="0"/>
      <w:divBdr>
        <w:top w:val="none" w:sz="0" w:space="0" w:color="auto"/>
        <w:left w:val="none" w:sz="0" w:space="0" w:color="auto"/>
        <w:bottom w:val="none" w:sz="0" w:space="0" w:color="auto"/>
        <w:right w:val="none" w:sz="0" w:space="0" w:color="auto"/>
      </w:divBdr>
    </w:div>
    <w:div w:id="1647394377">
      <w:bodyDiv w:val="1"/>
      <w:marLeft w:val="0"/>
      <w:marRight w:val="0"/>
      <w:marTop w:val="0"/>
      <w:marBottom w:val="0"/>
      <w:divBdr>
        <w:top w:val="none" w:sz="0" w:space="0" w:color="auto"/>
        <w:left w:val="none" w:sz="0" w:space="0" w:color="auto"/>
        <w:bottom w:val="none" w:sz="0" w:space="0" w:color="auto"/>
        <w:right w:val="none" w:sz="0" w:space="0" w:color="auto"/>
      </w:divBdr>
    </w:div>
    <w:div w:id="1651059942">
      <w:bodyDiv w:val="1"/>
      <w:marLeft w:val="0"/>
      <w:marRight w:val="0"/>
      <w:marTop w:val="0"/>
      <w:marBottom w:val="0"/>
      <w:divBdr>
        <w:top w:val="none" w:sz="0" w:space="0" w:color="auto"/>
        <w:left w:val="none" w:sz="0" w:space="0" w:color="auto"/>
        <w:bottom w:val="none" w:sz="0" w:space="0" w:color="auto"/>
        <w:right w:val="none" w:sz="0" w:space="0" w:color="auto"/>
      </w:divBdr>
      <w:divsChild>
        <w:div w:id="1125000774">
          <w:marLeft w:val="0"/>
          <w:marRight w:val="0"/>
          <w:marTop w:val="0"/>
          <w:marBottom w:val="0"/>
          <w:divBdr>
            <w:top w:val="none" w:sz="0" w:space="0" w:color="auto"/>
            <w:left w:val="none" w:sz="0" w:space="0" w:color="auto"/>
            <w:bottom w:val="none" w:sz="0" w:space="0" w:color="auto"/>
            <w:right w:val="none" w:sz="0" w:space="0" w:color="auto"/>
          </w:divBdr>
          <w:divsChild>
            <w:div w:id="38931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4015">
      <w:bodyDiv w:val="1"/>
      <w:marLeft w:val="0"/>
      <w:marRight w:val="0"/>
      <w:marTop w:val="0"/>
      <w:marBottom w:val="0"/>
      <w:divBdr>
        <w:top w:val="none" w:sz="0" w:space="0" w:color="auto"/>
        <w:left w:val="none" w:sz="0" w:space="0" w:color="auto"/>
        <w:bottom w:val="none" w:sz="0" w:space="0" w:color="auto"/>
        <w:right w:val="none" w:sz="0" w:space="0" w:color="auto"/>
      </w:divBdr>
    </w:div>
    <w:div w:id="1653831460">
      <w:bodyDiv w:val="1"/>
      <w:marLeft w:val="0"/>
      <w:marRight w:val="0"/>
      <w:marTop w:val="0"/>
      <w:marBottom w:val="0"/>
      <w:divBdr>
        <w:top w:val="none" w:sz="0" w:space="0" w:color="auto"/>
        <w:left w:val="none" w:sz="0" w:space="0" w:color="auto"/>
        <w:bottom w:val="none" w:sz="0" w:space="0" w:color="auto"/>
        <w:right w:val="none" w:sz="0" w:space="0" w:color="auto"/>
      </w:divBdr>
    </w:div>
    <w:div w:id="1665932923">
      <w:bodyDiv w:val="1"/>
      <w:marLeft w:val="0"/>
      <w:marRight w:val="0"/>
      <w:marTop w:val="0"/>
      <w:marBottom w:val="0"/>
      <w:divBdr>
        <w:top w:val="none" w:sz="0" w:space="0" w:color="auto"/>
        <w:left w:val="none" w:sz="0" w:space="0" w:color="auto"/>
        <w:bottom w:val="none" w:sz="0" w:space="0" w:color="auto"/>
        <w:right w:val="none" w:sz="0" w:space="0" w:color="auto"/>
      </w:divBdr>
    </w:div>
    <w:div w:id="1674261443">
      <w:bodyDiv w:val="1"/>
      <w:marLeft w:val="0"/>
      <w:marRight w:val="0"/>
      <w:marTop w:val="0"/>
      <w:marBottom w:val="0"/>
      <w:divBdr>
        <w:top w:val="none" w:sz="0" w:space="0" w:color="auto"/>
        <w:left w:val="none" w:sz="0" w:space="0" w:color="auto"/>
        <w:bottom w:val="none" w:sz="0" w:space="0" w:color="auto"/>
        <w:right w:val="none" w:sz="0" w:space="0" w:color="auto"/>
      </w:divBdr>
    </w:div>
    <w:div w:id="1683782214">
      <w:bodyDiv w:val="1"/>
      <w:marLeft w:val="0"/>
      <w:marRight w:val="0"/>
      <w:marTop w:val="0"/>
      <w:marBottom w:val="0"/>
      <w:divBdr>
        <w:top w:val="none" w:sz="0" w:space="0" w:color="auto"/>
        <w:left w:val="none" w:sz="0" w:space="0" w:color="auto"/>
        <w:bottom w:val="none" w:sz="0" w:space="0" w:color="auto"/>
        <w:right w:val="none" w:sz="0" w:space="0" w:color="auto"/>
      </w:divBdr>
    </w:div>
    <w:div w:id="1685552135">
      <w:bodyDiv w:val="1"/>
      <w:marLeft w:val="0"/>
      <w:marRight w:val="0"/>
      <w:marTop w:val="0"/>
      <w:marBottom w:val="0"/>
      <w:divBdr>
        <w:top w:val="none" w:sz="0" w:space="0" w:color="auto"/>
        <w:left w:val="none" w:sz="0" w:space="0" w:color="auto"/>
        <w:bottom w:val="none" w:sz="0" w:space="0" w:color="auto"/>
        <w:right w:val="none" w:sz="0" w:space="0" w:color="auto"/>
      </w:divBdr>
    </w:div>
    <w:div w:id="1699962820">
      <w:bodyDiv w:val="1"/>
      <w:marLeft w:val="0"/>
      <w:marRight w:val="0"/>
      <w:marTop w:val="0"/>
      <w:marBottom w:val="0"/>
      <w:divBdr>
        <w:top w:val="none" w:sz="0" w:space="0" w:color="auto"/>
        <w:left w:val="none" w:sz="0" w:space="0" w:color="auto"/>
        <w:bottom w:val="none" w:sz="0" w:space="0" w:color="auto"/>
        <w:right w:val="none" w:sz="0" w:space="0" w:color="auto"/>
      </w:divBdr>
    </w:div>
    <w:div w:id="1706709682">
      <w:bodyDiv w:val="1"/>
      <w:marLeft w:val="0"/>
      <w:marRight w:val="0"/>
      <w:marTop w:val="0"/>
      <w:marBottom w:val="0"/>
      <w:divBdr>
        <w:top w:val="none" w:sz="0" w:space="0" w:color="auto"/>
        <w:left w:val="none" w:sz="0" w:space="0" w:color="auto"/>
        <w:bottom w:val="none" w:sz="0" w:space="0" w:color="auto"/>
        <w:right w:val="none" w:sz="0" w:space="0" w:color="auto"/>
      </w:divBdr>
    </w:div>
    <w:div w:id="1726218510">
      <w:bodyDiv w:val="1"/>
      <w:marLeft w:val="0"/>
      <w:marRight w:val="0"/>
      <w:marTop w:val="0"/>
      <w:marBottom w:val="0"/>
      <w:divBdr>
        <w:top w:val="none" w:sz="0" w:space="0" w:color="auto"/>
        <w:left w:val="none" w:sz="0" w:space="0" w:color="auto"/>
        <w:bottom w:val="none" w:sz="0" w:space="0" w:color="auto"/>
        <w:right w:val="none" w:sz="0" w:space="0" w:color="auto"/>
      </w:divBdr>
      <w:divsChild>
        <w:div w:id="1019353676">
          <w:marLeft w:val="0"/>
          <w:marRight w:val="0"/>
          <w:marTop w:val="0"/>
          <w:marBottom w:val="0"/>
          <w:divBdr>
            <w:top w:val="none" w:sz="0" w:space="0" w:color="auto"/>
            <w:left w:val="none" w:sz="0" w:space="0" w:color="auto"/>
            <w:bottom w:val="none" w:sz="0" w:space="0" w:color="auto"/>
            <w:right w:val="none" w:sz="0" w:space="0" w:color="auto"/>
          </w:divBdr>
          <w:divsChild>
            <w:div w:id="13462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119067">
      <w:bodyDiv w:val="1"/>
      <w:marLeft w:val="0"/>
      <w:marRight w:val="0"/>
      <w:marTop w:val="0"/>
      <w:marBottom w:val="0"/>
      <w:divBdr>
        <w:top w:val="none" w:sz="0" w:space="0" w:color="auto"/>
        <w:left w:val="none" w:sz="0" w:space="0" w:color="auto"/>
        <w:bottom w:val="none" w:sz="0" w:space="0" w:color="auto"/>
        <w:right w:val="none" w:sz="0" w:space="0" w:color="auto"/>
      </w:divBdr>
    </w:div>
    <w:div w:id="1733310809">
      <w:bodyDiv w:val="1"/>
      <w:marLeft w:val="0"/>
      <w:marRight w:val="0"/>
      <w:marTop w:val="0"/>
      <w:marBottom w:val="0"/>
      <w:divBdr>
        <w:top w:val="none" w:sz="0" w:space="0" w:color="auto"/>
        <w:left w:val="none" w:sz="0" w:space="0" w:color="auto"/>
        <w:bottom w:val="none" w:sz="0" w:space="0" w:color="auto"/>
        <w:right w:val="none" w:sz="0" w:space="0" w:color="auto"/>
      </w:divBdr>
    </w:div>
    <w:div w:id="1737773823">
      <w:bodyDiv w:val="1"/>
      <w:marLeft w:val="0"/>
      <w:marRight w:val="0"/>
      <w:marTop w:val="0"/>
      <w:marBottom w:val="0"/>
      <w:divBdr>
        <w:top w:val="none" w:sz="0" w:space="0" w:color="auto"/>
        <w:left w:val="none" w:sz="0" w:space="0" w:color="auto"/>
        <w:bottom w:val="none" w:sz="0" w:space="0" w:color="auto"/>
        <w:right w:val="none" w:sz="0" w:space="0" w:color="auto"/>
      </w:divBdr>
    </w:div>
    <w:div w:id="1746107707">
      <w:bodyDiv w:val="1"/>
      <w:marLeft w:val="0"/>
      <w:marRight w:val="0"/>
      <w:marTop w:val="0"/>
      <w:marBottom w:val="0"/>
      <w:divBdr>
        <w:top w:val="none" w:sz="0" w:space="0" w:color="auto"/>
        <w:left w:val="none" w:sz="0" w:space="0" w:color="auto"/>
        <w:bottom w:val="none" w:sz="0" w:space="0" w:color="auto"/>
        <w:right w:val="none" w:sz="0" w:space="0" w:color="auto"/>
      </w:divBdr>
    </w:div>
    <w:div w:id="1758599420">
      <w:bodyDiv w:val="1"/>
      <w:marLeft w:val="0"/>
      <w:marRight w:val="0"/>
      <w:marTop w:val="0"/>
      <w:marBottom w:val="0"/>
      <w:divBdr>
        <w:top w:val="none" w:sz="0" w:space="0" w:color="auto"/>
        <w:left w:val="none" w:sz="0" w:space="0" w:color="auto"/>
        <w:bottom w:val="none" w:sz="0" w:space="0" w:color="auto"/>
        <w:right w:val="none" w:sz="0" w:space="0" w:color="auto"/>
      </w:divBdr>
    </w:div>
    <w:div w:id="1768381949">
      <w:bodyDiv w:val="1"/>
      <w:marLeft w:val="0"/>
      <w:marRight w:val="0"/>
      <w:marTop w:val="0"/>
      <w:marBottom w:val="0"/>
      <w:divBdr>
        <w:top w:val="none" w:sz="0" w:space="0" w:color="auto"/>
        <w:left w:val="none" w:sz="0" w:space="0" w:color="auto"/>
        <w:bottom w:val="none" w:sz="0" w:space="0" w:color="auto"/>
        <w:right w:val="none" w:sz="0" w:space="0" w:color="auto"/>
      </w:divBdr>
    </w:div>
    <w:div w:id="1800757206">
      <w:bodyDiv w:val="1"/>
      <w:marLeft w:val="0"/>
      <w:marRight w:val="0"/>
      <w:marTop w:val="0"/>
      <w:marBottom w:val="0"/>
      <w:divBdr>
        <w:top w:val="none" w:sz="0" w:space="0" w:color="auto"/>
        <w:left w:val="none" w:sz="0" w:space="0" w:color="auto"/>
        <w:bottom w:val="none" w:sz="0" w:space="0" w:color="auto"/>
        <w:right w:val="none" w:sz="0" w:space="0" w:color="auto"/>
      </w:divBdr>
    </w:div>
    <w:div w:id="1805271270">
      <w:bodyDiv w:val="1"/>
      <w:marLeft w:val="0"/>
      <w:marRight w:val="0"/>
      <w:marTop w:val="0"/>
      <w:marBottom w:val="0"/>
      <w:divBdr>
        <w:top w:val="none" w:sz="0" w:space="0" w:color="auto"/>
        <w:left w:val="none" w:sz="0" w:space="0" w:color="auto"/>
        <w:bottom w:val="none" w:sz="0" w:space="0" w:color="auto"/>
        <w:right w:val="none" w:sz="0" w:space="0" w:color="auto"/>
      </w:divBdr>
    </w:div>
    <w:div w:id="1808469403">
      <w:bodyDiv w:val="1"/>
      <w:marLeft w:val="0"/>
      <w:marRight w:val="0"/>
      <w:marTop w:val="0"/>
      <w:marBottom w:val="0"/>
      <w:divBdr>
        <w:top w:val="none" w:sz="0" w:space="0" w:color="auto"/>
        <w:left w:val="none" w:sz="0" w:space="0" w:color="auto"/>
        <w:bottom w:val="none" w:sz="0" w:space="0" w:color="auto"/>
        <w:right w:val="none" w:sz="0" w:space="0" w:color="auto"/>
      </w:divBdr>
    </w:div>
    <w:div w:id="1819345868">
      <w:bodyDiv w:val="1"/>
      <w:marLeft w:val="0"/>
      <w:marRight w:val="0"/>
      <w:marTop w:val="0"/>
      <w:marBottom w:val="0"/>
      <w:divBdr>
        <w:top w:val="none" w:sz="0" w:space="0" w:color="auto"/>
        <w:left w:val="none" w:sz="0" w:space="0" w:color="auto"/>
        <w:bottom w:val="none" w:sz="0" w:space="0" w:color="auto"/>
        <w:right w:val="none" w:sz="0" w:space="0" w:color="auto"/>
      </w:divBdr>
    </w:div>
    <w:div w:id="1822425764">
      <w:bodyDiv w:val="1"/>
      <w:marLeft w:val="0"/>
      <w:marRight w:val="0"/>
      <w:marTop w:val="0"/>
      <w:marBottom w:val="0"/>
      <w:divBdr>
        <w:top w:val="none" w:sz="0" w:space="0" w:color="auto"/>
        <w:left w:val="none" w:sz="0" w:space="0" w:color="auto"/>
        <w:bottom w:val="none" w:sz="0" w:space="0" w:color="auto"/>
        <w:right w:val="none" w:sz="0" w:space="0" w:color="auto"/>
      </w:divBdr>
    </w:div>
    <w:div w:id="1829593442">
      <w:bodyDiv w:val="1"/>
      <w:marLeft w:val="0"/>
      <w:marRight w:val="0"/>
      <w:marTop w:val="0"/>
      <w:marBottom w:val="0"/>
      <w:divBdr>
        <w:top w:val="none" w:sz="0" w:space="0" w:color="auto"/>
        <w:left w:val="none" w:sz="0" w:space="0" w:color="auto"/>
        <w:bottom w:val="none" w:sz="0" w:space="0" w:color="auto"/>
        <w:right w:val="none" w:sz="0" w:space="0" w:color="auto"/>
      </w:divBdr>
    </w:div>
    <w:div w:id="1830365238">
      <w:bodyDiv w:val="1"/>
      <w:marLeft w:val="0"/>
      <w:marRight w:val="0"/>
      <w:marTop w:val="0"/>
      <w:marBottom w:val="0"/>
      <w:divBdr>
        <w:top w:val="none" w:sz="0" w:space="0" w:color="auto"/>
        <w:left w:val="none" w:sz="0" w:space="0" w:color="auto"/>
        <w:bottom w:val="none" w:sz="0" w:space="0" w:color="auto"/>
        <w:right w:val="none" w:sz="0" w:space="0" w:color="auto"/>
      </w:divBdr>
    </w:div>
    <w:div w:id="1850943628">
      <w:bodyDiv w:val="1"/>
      <w:marLeft w:val="0"/>
      <w:marRight w:val="0"/>
      <w:marTop w:val="0"/>
      <w:marBottom w:val="0"/>
      <w:divBdr>
        <w:top w:val="none" w:sz="0" w:space="0" w:color="auto"/>
        <w:left w:val="none" w:sz="0" w:space="0" w:color="auto"/>
        <w:bottom w:val="none" w:sz="0" w:space="0" w:color="auto"/>
        <w:right w:val="none" w:sz="0" w:space="0" w:color="auto"/>
      </w:divBdr>
    </w:div>
    <w:div w:id="1859419686">
      <w:bodyDiv w:val="1"/>
      <w:marLeft w:val="0"/>
      <w:marRight w:val="0"/>
      <w:marTop w:val="0"/>
      <w:marBottom w:val="0"/>
      <w:divBdr>
        <w:top w:val="none" w:sz="0" w:space="0" w:color="auto"/>
        <w:left w:val="none" w:sz="0" w:space="0" w:color="auto"/>
        <w:bottom w:val="none" w:sz="0" w:space="0" w:color="auto"/>
        <w:right w:val="none" w:sz="0" w:space="0" w:color="auto"/>
      </w:divBdr>
      <w:divsChild>
        <w:div w:id="1715109870">
          <w:marLeft w:val="0"/>
          <w:marRight w:val="0"/>
          <w:marTop w:val="0"/>
          <w:marBottom w:val="0"/>
          <w:divBdr>
            <w:top w:val="none" w:sz="0" w:space="0" w:color="auto"/>
            <w:left w:val="none" w:sz="0" w:space="0" w:color="auto"/>
            <w:bottom w:val="none" w:sz="0" w:space="0" w:color="auto"/>
            <w:right w:val="none" w:sz="0" w:space="0" w:color="auto"/>
          </w:divBdr>
          <w:divsChild>
            <w:div w:id="91293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64536">
      <w:bodyDiv w:val="1"/>
      <w:marLeft w:val="0"/>
      <w:marRight w:val="0"/>
      <w:marTop w:val="0"/>
      <w:marBottom w:val="0"/>
      <w:divBdr>
        <w:top w:val="none" w:sz="0" w:space="0" w:color="auto"/>
        <w:left w:val="none" w:sz="0" w:space="0" w:color="auto"/>
        <w:bottom w:val="none" w:sz="0" w:space="0" w:color="auto"/>
        <w:right w:val="none" w:sz="0" w:space="0" w:color="auto"/>
      </w:divBdr>
    </w:div>
    <w:div w:id="1893224645">
      <w:bodyDiv w:val="1"/>
      <w:marLeft w:val="0"/>
      <w:marRight w:val="0"/>
      <w:marTop w:val="0"/>
      <w:marBottom w:val="0"/>
      <w:divBdr>
        <w:top w:val="none" w:sz="0" w:space="0" w:color="auto"/>
        <w:left w:val="none" w:sz="0" w:space="0" w:color="auto"/>
        <w:bottom w:val="none" w:sz="0" w:space="0" w:color="auto"/>
        <w:right w:val="none" w:sz="0" w:space="0" w:color="auto"/>
      </w:divBdr>
    </w:div>
    <w:div w:id="1920016629">
      <w:bodyDiv w:val="1"/>
      <w:marLeft w:val="0"/>
      <w:marRight w:val="0"/>
      <w:marTop w:val="0"/>
      <w:marBottom w:val="0"/>
      <w:divBdr>
        <w:top w:val="none" w:sz="0" w:space="0" w:color="auto"/>
        <w:left w:val="none" w:sz="0" w:space="0" w:color="auto"/>
        <w:bottom w:val="none" w:sz="0" w:space="0" w:color="auto"/>
        <w:right w:val="none" w:sz="0" w:space="0" w:color="auto"/>
      </w:divBdr>
    </w:div>
    <w:div w:id="1920217025">
      <w:bodyDiv w:val="1"/>
      <w:marLeft w:val="0"/>
      <w:marRight w:val="0"/>
      <w:marTop w:val="0"/>
      <w:marBottom w:val="0"/>
      <w:divBdr>
        <w:top w:val="none" w:sz="0" w:space="0" w:color="auto"/>
        <w:left w:val="none" w:sz="0" w:space="0" w:color="auto"/>
        <w:bottom w:val="none" w:sz="0" w:space="0" w:color="auto"/>
        <w:right w:val="none" w:sz="0" w:space="0" w:color="auto"/>
      </w:divBdr>
    </w:div>
    <w:div w:id="1924490721">
      <w:bodyDiv w:val="1"/>
      <w:marLeft w:val="0"/>
      <w:marRight w:val="0"/>
      <w:marTop w:val="0"/>
      <w:marBottom w:val="0"/>
      <w:divBdr>
        <w:top w:val="none" w:sz="0" w:space="0" w:color="auto"/>
        <w:left w:val="none" w:sz="0" w:space="0" w:color="auto"/>
        <w:bottom w:val="none" w:sz="0" w:space="0" w:color="auto"/>
        <w:right w:val="none" w:sz="0" w:space="0" w:color="auto"/>
      </w:divBdr>
    </w:div>
    <w:div w:id="1933513489">
      <w:bodyDiv w:val="1"/>
      <w:marLeft w:val="0"/>
      <w:marRight w:val="0"/>
      <w:marTop w:val="0"/>
      <w:marBottom w:val="0"/>
      <w:divBdr>
        <w:top w:val="none" w:sz="0" w:space="0" w:color="auto"/>
        <w:left w:val="none" w:sz="0" w:space="0" w:color="auto"/>
        <w:bottom w:val="none" w:sz="0" w:space="0" w:color="auto"/>
        <w:right w:val="none" w:sz="0" w:space="0" w:color="auto"/>
      </w:divBdr>
    </w:div>
    <w:div w:id="1935357902">
      <w:bodyDiv w:val="1"/>
      <w:marLeft w:val="0"/>
      <w:marRight w:val="0"/>
      <w:marTop w:val="0"/>
      <w:marBottom w:val="0"/>
      <w:divBdr>
        <w:top w:val="none" w:sz="0" w:space="0" w:color="auto"/>
        <w:left w:val="none" w:sz="0" w:space="0" w:color="auto"/>
        <w:bottom w:val="none" w:sz="0" w:space="0" w:color="auto"/>
        <w:right w:val="none" w:sz="0" w:space="0" w:color="auto"/>
      </w:divBdr>
    </w:div>
    <w:div w:id="1936593456">
      <w:bodyDiv w:val="1"/>
      <w:marLeft w:val="0"/>
      <w:marRight w:val="0"/>
      <w:marTop w:val="0"/>
      <w:marBottom w:val="0"/>
      <w:divBdr>
        <w:top w:val="none" w:sz="0" w:space="0" w:color="auto"/>
        <w:left w:val="none" w:sz="0" w:space="0" w:color="auto"/>
        <w:bottom w:val="none" w:sz="0" w:space="0" w:color="auto"/>
        <w:right w:val="none" w:sz="0" w:space="0" w:color="auto"/>
      </w:divBdr>
    </w:div>
    <w:div w:id="1942637668">
      <w:bodyDiv w:val="1"/>
      <w:marLeft w:val="0"/>
      <w:marRight w:val="0"/>
      <w:marTop w:val="0"/>
      <w:marBottom w:val="0"/>
      <w:divBdr>
        <w:top w:val="none" w:sz="0" w:space="0" w:color="auto"/>
        <w:left w:val="none" w:sz="0" w:space="0" w:color="auto"/>
        <w:bottom w:val="none" w:sz="0" w:space="0" w:color="auto"/>
        <w:right w:val="none" w:sz="0" w:space="0" w:color="auto"/>
      </w:divBdr>
    </w:div>
    <w:div w:id="1953784221">
      <w:bodyDiv w:val="1"/>
      <w:marLeft w:val="0"/>
      <w:marRight w:val="0"/>
      <w:marTop w:val="0"/>
      <w:marBottom w:val="0"/>
      <w:divBdr>
        <w:top w:val="none" w:sz="0" w:space="0" w:color="auto"/>
        <w:left w:val="none" w:sz="0" w:space="0" w:color="auto"/>
        <w:bottom w:val="none" w:sz="0" w:space="0" w:color="auto"/>
        <w:right w:val="none" w:sz="0" w:space="0" w:color="auto"/>
      </w:divBdr>
      <w:divsChild>
        <w:div w:id="1357190276">
          <w:marLeft w:val="0"/>
          <w:marRight w:val="0"/>
          <w:marTop w:val="0"/>
          <w:marBottom w:val="0"/>
          <w:divBdr>
            <w:top w:val="none" w:sz="0" w:space="0" w:color="auto"/>
            <w:left w:val="none" w:sz="0" w:space="0" w:color="auto"/>
            <w:bottom w:val="none" w:sz="0" w:space="0" w:color="auto"/>
            <w:right w:val="none" w:sz="0" w:space="0" w:color="auto"/>
          </w:divBdr>
        </w:div>
      </w:divsChild>
    </w:div>
    <w:div w:id="1955549954">
      <w:bodyDiv w:val="1"/>
      <w:marLeft w:val="0"/>
      <w:marRight w:val="0"/>
      <w:marTop w:val="0"/>
      <w:marBottom w:val="0"/>
      <w:divBdr>
        <w:top w:val="none" w:sz="0" w:space="0" w:color="auto"/>
        <w:left w:val="none" w:sz="0" w:space="0" w:color="auto"/>
        <w:bottom w:val="none" w:sz="0" w:space="0" w:color="auto"/>
        <w:right w:val="none" w:sz="0" w:space="0" w:color="auto"/>
      </w:divBdr>
    </w:div>
    <w:div w:id="1962833030">
      <w:bodyDiv w:val="1"/>
      <w:marLeft w:val="0"/>
      <w:marRight w:val="0"/>
      <w:marTop w:val="0"/>
      <w:marBottom w:val="0"/>
      <w:divBdr>
        <w:top w:val="none" w:sz="0" w:space="0" w:color="auto"/>
        <w:left w:val="none" w:sz="0" w:space="0" w:color="auto"/>
        <w:bottom w:val="none" w:sz="0" w:space="0" w:color="auto"/>
        <w:right w:val="none" w:sz="0" w:space="0" w:color="auto"/>
      </w:divBdr>
    </w:div>
    <w:div w:id="1979259534">
      <w:bodyDiv w:val="1"/>
      <w:marLeft w:val="0"/>
      <w:marRight w:val="0"/>
      <w:marTop w:val="0"/>
      <w:marBottom w:val="0"/>
      <w:divBdr>
        <w:top w:val="none" w:sz="0" w:space="0" w:color="auto"/>
        <w:left w:val="none" w:sz="0" w:space="0" w:color="auto"/>
        <w:bottom w:val="none" w:sz="0" w:space="0" w:color="auto"/>
        <w:right w:val="none" w:sz="0" w:space="0" w:color="auto"/>
      </w:divBdr>
    </w:div>
    <w:div w:id="1979678511">
      <w:bodyDiv w:val="1"/>
      <w:marLeft w:val="0"/>
      <w:marRight w:val="0"/>
      <w:marTop w:val="0"/>
      <w:marBottom w:val="0"/>
      <w:divBdr>
        <w:top w:val="none" w:sz="0" w:space="0" w:color="auto"/>
        <w:left w:val="none" w:sz="0" w:space="0" w:color="auto"/>
        <w:bottom w:val="none" w:sz="0" w:space="0" w:color="auto"/>
        <w:right w:val="none" w:sz="0" w:space="0" w:color="auto"/>
      </w:divBdr>
    </w:div>
    <w:div w:id="1985499030">
      <w:bodyDiv w:val="1"/>
      <w:marLeft w:val="0"/>
      <w:marRight w:val="0"/>
      <w:marTop w:val="0"/>
      <w:marBottom w:val="0"/>
      <w:divBdr>
        <w:top w:val="none" w:sz="0" w:space="0" w:color="auto"/>
        <w:left w:val="none" w:sz="0" w:space="0" w:color="auto"/>
        <w:bottom w:val="none" w:sz="0" w:space="0" w:color="auto"/>
        <w:right w:val="none" w:sz="0" w:space="0" w:color="auto"/>
      </w:divBdr>
    </w:div>
    <w:div w:id="2006081673">
      <w:bodyDiv w:val="1"/>
      <w:marLeft w:val="0"/>
      <w:marRight w:val="0"/>
      <w:marTop w:val="0"/>
      <w:marBottom w:val="0"/>
      <w:divBdr>
        <w:top w:val="none" w:sz="0" w:space="0" w:color="auto"/>
        <w:left w:val="none" w:sz="0" w:space="0" w:color="auto"/>
        <w:bottom w:val="none" w:sz="0" w:space="0" w:color="auto"/>
        <w:right w:val="none" w:sz="0" w:space="0" w:color="auto"/>
      </w:divBdr>
    </w:div>
    <w:div w:id="2008097195">
      <w:bodyDiv w:val="1"/>
      <w:marLeft w:val="0"/>
      <w:marRight w:val="0"/>
      <w:marTop w:val="0"/>
      <w:marBottom w:val="0"/>
      <w:divBdr>
        <w:top w:val="none" w:sz="0" w:space="0" w:color="auto"/>
        <w:left w:val="none" w:sz="0" w:space="0" w:color="auto"/>
        <w:bottom w:val="none" w:sz="0" w:space="0" w:color="auto"/>
        <w:right w:val="none" w:sz="0" w:space="0" w:color="auto"/>
      </w:divBdr>
    </w:div>
    <w:div w:id="2010475592">
      <w:bodyDiv w:val="1"/>
      <w:marLeft w:val="0"/>
      <w:marRight w:val="0"/>
      <w:marTop w:val="0"/>
      <w:marBottom w:val="0"/>
      <w:divBdr>
        <w:top w:val="none" w:sz="0" w:space="0" w:color="auto"/>
        <w:left w:val="none" w:sz="0" w:space="0" w:color="auto"/>
        <w:bottom w:val="none" w:sz="0" w:space="0" w:color="auto"/>
        <w:right w:val="none" w:sz="0" w:space="0" w:color="auto"/>
      </w:divBdr>
    </w:div>
    <w:div w:id="2052608997">
      <w:bodyDiv w:val="1"/>
      <w:marLeft w:val="0"/>
      <w:marRight w:val="0"/>
      <w:marTop w:val="0"/>
      <w:marBottom w:val="0"/>
      <w:divBdr>
        <w:top w:val="none" w:sz="0" w:space="0" w:color="auto"/>
        <w:left w:val="none" w:sz="0" w:space="0" w:color="auto"/>
        <w:bottom w:val="none" w:sz="0" w:space="0" w:color="auto"/>
        <w:right w:val="none" w:sz="0" w:space="0" w:color="auto"/>
      </w:divBdr>
    </w:div>
    <w:div w:id="2062170498">
      <w:bodyDiv w:val="1"/>
      <w:marLeft w:val="0"/>
      <w:marRight w:val="0"/>
      <w:marTop w:val="0"/>
      <w:marBottom w:val="0"/>
      <w:divBdr>
        <w:top w:val="none" w:sz="0" w:space="0" w:color="auto"/>
        <w:left w:val="none" w:sz="0" w:space="0" w:color="auto"/>
        <w:bottom w:val="none" w:sz="0" w:space="0" w:color="auto"/>
        <w:right w:val="none" w:sz="0" w:space="0" w:color="auto"/>
      </w:divBdr>
    </w:div>
    <w:div w:id="2067793626">
      <w:bodyDiv w:val="1"/>
      <w:marLeft w:val="0"/>
      <w:marRight w:val="0"/>
      <w:marTop w:val="0"/>
      <w:marBottom w:val="0"/>
      <w:divBdr>
        <w:top w:val="none" w:sz="0" w:space="0" w:color="auto"/>
        <w:left w:val="none" w:sz="0" w:space="0" w:color="auto"/>
        <w:bottom w:val="none" w:sz="0" w:space="0" w:color="auto"/>
        <w:right w:val="none" w:sz="0" w:space="0" w:color="auto"/>
      </w:divBdr>
    </w:div>
    <w:div w:id="2086217414">
      <w:bodyDiv w:val="1"/>
      <w:marLeft w:val="0"/>
      <w:marRight w:val="0"/>
      <w:marTop w:val="0"/>
      <w:marBottom w:val="0"/>
      <w:divBdr>
        <w:top w:val="none" w:sz="0" w:space="0" w:color="auto"/>
        <w:left w:val="none" w:sz="0" w:space="0" w:color="auto"/>
        <w:bottom w:val="none" w:sz="0" w:space="0" w:color="auto"/>
        <w:right w:val="none" w:sz="0" w:space="0" w:color="auto"/>
      </w:divBdr>
      <w:divsChild>
        <w:div w:id="548106358">
          <w:marLeft w:val="0"/>
          <w:marRight w:val="0"/>
          <w:marTop w:val="0"/>
          <w:marBottom w:val="0"/>
          <w:divBdr>
            <w:top w:val="none" w:sz="0" w:space="0" w:color="auto"/>
            <w:left w:val="none" w:sz="0" w:space="0" w:color="auto"/>
            <w:bottom w:val="none" w:sz="0" w:space="0" w:color="auto"/>
            <w:right w:val="none" w:sz="0" w:space="0" w:color="auto"/>
          </w:divBdr>
          <w:divsChild>
            <w:div w:id="120744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68117">
      <w:bodyDiv w:val="1"/>
      <w:marLeft w:val="0"/>
      <w:marRight w:val="0"/>
      <w:marTop w:val="0"/>
      <w:marBottom w:val="0"/>
      <w:divBdr>
        <w:top w:val="none" w:sz="0" w:space="0" w:color="auto"/>
        <w:left w:val="none" w:sz="0" w:space="0" w:color="auto"/>
        <w:bottom w:val="none" w:sz="0" w:space="0" w:color="auto"/>
        <w:right w:val="none" w:sz="0" w:space="0" w:color="auto"/>
      </w:divBdr>
    </w:div>
    <w:div w:id="2094467396">
      <w:bodyDiv w:val="1"/>
      <w:marLeft w:val="0"/>
      <w:marRight w:val="0"/>
      <w:marTop w:val="0"/>
      <w:marBottom w:val="0"/>
      <w:divBdr>
        <w:top w:val="none" w:sz="0" w:space="0" w:color="auto"/>
        <w:left w:val="none" w:sz="0" w:space="0" w:color="auto"/>
        <w:bottom w:val="none" w:sz="0" w:space="0" w:color="auto"/>
        <w:right w:val="none" w:sz="0" w:space="0" w:color="auto"/>
      </w:divBdr>
    </w:div>
    <w:div w:id="2097557217">
      <w:bodyDiv w:val="1"/>
      <w:marLeft w:val="0"/>
      <w:marRight w:val="0"/>
      <w:marTop w:val="0"/>
      <w:marBottom w:val="0"/>
      <w:divBdr>
        <w:top w:val="none" w:sz="0" w:space="0" w:color="auto"/>
        <w:left w:val="none" w:sz="0" w:space="0" w:color="auto"/>
        <w:bottom w:val="none" w:sz="0" w:space="0" w:color="auto"/>
        <w:right w:val="none" w:sz="0" w:space="0" w:color="auto"/>
      </w:divBdr>
    </w:div>
    <w:div w:id="2106071294">
      <w:bodyDiv w:val="1"/>
      <w:marLeft w:val="0"/>
      <w:marRight w:val="0"/>
      <w:marTop w:val="0"/>
      <w:marBottom w:val="0"/>
      <w:divBdr>
        <w:top w:val="none" w:sz="0" w:space="0" w:color="auto"/>
        <w:left w:val="none" w:sz="0" w:space="0" w:color="auto"/>
        <w:bottom w:val="none" w:sz="0" w:space="0" w:color="auto"/>
        <w:right w:val="none" w:sz="0" w:space="0" w:color="auto"/>
      </w:divBdr>
    </w:div>
    <w:div w:id="2110270535">
      <w:bodyDiv w:val="1"/>
      <w:marLeft w:val="0"/>
      <w:marRight w:val="0"/>
      <w:marTop w:val="0"/>
      <w:marBottom w:val="0"/>
      <w:divBdr>
        <w:top w:val="none" w:sz="0" w:space="0" w:color="auto"/>
        <w:left w:val="none" w:sz="0" w:space="0" w:color="auto"/>
        <w:bottom w:val="none" w:sz="0" w:space="0" w:color="auto"/>
        <w:right w:val="none" w:sz="0" w:space="0" w:color="auto"/>
      </w:divBdr>
    </w:div>
    <w:div w:id="2122412136">
      <w:bodyDiv w:val="1"/>
      <w:marLeft w:val="0"/>
      <w:marRight w:val="0"/>
      <w:marTop w:val="0"/>
      <w:marBottom w:val="0"/>
      <w:divBdr>
        <w:top w:val="none" w:sz="0" w:space="0" w:color="auto"/>
        <w:left w:val="none" w:sz="0" w:space="0" w:color="auto"/>
        <w:bottom w:val="none" w:sz="0" w:space="0" w:color="auto"/>
        <w:right w:val="none" w:sz="0" w:space="0" w:color="auto"/>
      </w:divBdr>
    </w:div>
    <w:div w:id="2135176283">
      <w:bodyDiv w:val="1"/>
      <w:marLeft w:val="0"/>
      <w:marRight w:val="0"/>
      <w:marTop w:val="0"/>
      <w:marBottom w:val="0"/>
      <w:divBdr>
        <w:top w:val="none" w:sz="0" w:space="0" w:color="auto"/>
        <w:left w:val="none" w:sz="0" w:space="0" w:color="auto"/>
        <w:bottom w:val="none" w:sz="0" w:space="0" w:color="auto"/>
        <w:right w:val="none" w:sz="0" w:space="0" w:color="auto"/>
      </w:divBdr>
    </w:div>
    <w:div w:id="2138066347">
      <w:bodyDiv w:val="1"/>
      <w:marLeft w:val="0"/>
      <w:marRight w:val="0"/>
      <w:marTop w:val="0"/>
      <w:marBottom w:val="0"/>
      <w:divBdr>
        <w:top w:val="none" w:sz="0" w:space="0" w:color="auto"/>
        <w:left w:val="none" w:sz="0" w:space="0" w:color="auto"/>
        <w:bottom w:val="none" w:sz="0" w:space="0" w:color="auto"/>
        <w:right w:val="none" w:sz="0" w:space="0" w:color="auto"/>
      </w:divBdr>
    </w:div>
    <w:div w:id="214087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jpeg" Id="rId13" /><Relationship Type="http://schemas.openxmlformats.org/officeDocument/2006/relationships/hyperlink" Target="mailto:Awatef.siala.fourati@asfconsulting.org" TargetMode="External" Id="rId18" /><Relationship Type="http://schemas.openxmlformats.org/officeDocument/2006/relationships/header" Target="header2.xml" Id="rId26" /><Relationship Type="http://schemas.openxmlformats.org/officeDocument/2006/relationships/customXml" Target="../customXml/item3.xml" Id="rId3" /><Relationship Type="http://schemas.openxmlformats.org/officeDocument/2006/relationships/hyperlink" Target="http://www.asfconsuulting.org/" TargetMode="External" Id="rId21" /><Relationship Type="http://schemas.openxmlformats.org/officeDocument/2006/relationships/fontTable" Target="fontTable.xml" Id="rId34"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7.png" Id="rId17" /><Relationship Type="http://schemas.openxmlformats.org/officeDocument/2006/relationships/header" Target="header1.xml" Id="rId25" /><Relationship Type="http://schemas.openxmlformats.org/officeDocument/2006/relationships/header" Target="header5.xml" Id="rId33"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hyperlink" Target="mailto:Awatef.siala.fourati@asfconsulting.org" TargetMode="External" Id="rId20" /><Relationship Type="http://schemas.openxmlformats.org/officeDocument/2006/relationships/header" Target="header3.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image" Target="media/image10.jpeg" Id="rId24" /><Relationship Type="http://schemas.openxmlformats.org/officeDocument/2006/relationships/footer" Target="footer4.xml" Id="rId32" /><Relationship Type="http://schemas.openxmlformats.org/officeDocument/2006/relationships/numbering" Target="numbering.xml" Id="rId5" /><Relationship Type="http://schemas.openxmlformats.org/officeDocument/2006/relationships/image" Target="media/image5.jpeg" Id="rId15" /><Relationship Type="http://schemas.openxmlformats.org/officeDocument/2006/relationships/image" Target="media/image9.png" Id="rId23" /><Relationship Type="http://schemas.openxmlformats.org/officeDocument/2006/relationships/footer" Target="footer2.xml" Id="rId28" /><Relationship Type="http://schemas.openxmlformats.org/officeDocument/2006/relationships/endnotes" Target="endnotes.xml" Id="rId10" /><Relationship Type="http://schemas.openxmlformats.org/officeDocument/2006/relationships/hyperlink" Target="http://www.asfconsuulting.org/" TargetMode="External" Id="rId19" /><Relationship Type="http://schemas.openxmlformats.org/officeDocument/2006/relationships/header" Target="header4.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eg" Id="rId14" /><Relationship Type="http://schemas.openxmlformats.org/officeDocument/2006/relationships/image" Target="media/image8.png" Id="rId22" /><Relationship Type="http://schemas.openxmlformats.org/officeDocument/2006/relationships/footer" Target="footer1.xml" Id="rId27" /><Relationship Type="http://schemas.openxmlformats.org/officeDocument/2006/relationships/footer" Target="footer3.xml" Id="rId30" /><Relationship Type="http://schemas.openxmlformats.org/officeDocument/2006/relationships/theme" Target="theme/theme1.xml" Id="rId35" /><Relationship Type="http://schemas.openxmlformats.org/officeDocument/2006/relationships/webSettings" Target="webSettings.xml" Id="rId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495A15A23E6A458792112219AFF835" ma:contentTypeVersion="16" ma:contentTypeDescription="Crée un document." ma:contentTypeScope="" ma:versionID="eeefe22a9ab2698cbb2fcf58d89c7fa8">
  <xsd:schema xmlns:xsd="http://www.w3.org/2001/XMLSchema" xmlns:xs="http://www.w3.org/2001/XMLSchema" xmlns:p="http://schemas.microsoft.com/office/2006/metadata/properties" xmlns:ns2="92991681-3268-4ae9-b811-df7052e654d9" xmlns:ns3="63384a3b-38da-4b56-9641-2c7a5f858d16" targetNamespace="http://schemas.microsoft.com/office/2006/metadata/properties" ma:root="true" ma:fieldsID="695efe7bc61cfdca08ac84b1ff0e4129" ns2:_="" ns3:_="">
    <xsd:import namespace="92991681-3268-4ae9-b811-df7052e654d9"/>
    <xsd:import namespace="63384a3b-38da-4b56-9641-2c7a5f858d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91681-3268-4ae9-b811-df7052e654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a59acc10-f9e9-4916-bc5f-62b8062e9ed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384a3b-38da-4b56-9641-2c7a5f858d1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0f129f-1505-4f25-ab2e-8e626773d260}" ma:internalName="TaxCatchAll" ma:showField="CatchAllData" ma:web="63384a3b-38da-4b56-9641-2c7a5f858d1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991681-3268-4ae9-b811-df7052e654d9">
      <Terms xmlns="http://schemas.microsoft.com/office/infopath/2007/PartnerControls"/>
    </lcf76f155ced4ddcb4097134ff3c332f>
    <TaxCatchAll xmlns="63384a3b-38da-4b56-9641-2c7a5f858d1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35D5B-AF9F-4D39-A682-8CEDB48762E0}">
  <ds:schemaRefs>
    <ds:schemaRef ds:uri="http://schemas.microsoft.com/sharepoint/v3/contenttype/forms"/>
  </ds:schemaRefs>
</ds:datastoreItem>
</file>

<file path=customXml/itemProps2.xml><?xml version="1.0" encoding="utf-8"?>
<ds:datastoreItem xmlns:ds="http://schemas.openxmlformats.org/officeDocument/2006/customXml" ds:itemID="{64380F8E-2A9F-41D1-A734-8A033B39CB7E}"/>
</file>

<file path=customXml/itemProps3.xml><?xml version="1.0" encoding="utf-8"?>
<ds:datastoreItem xmlns:ds="http://schemas.openxmlformats.org/officeDocument/2006/customXml" ds:itemID="{C7625066-3CB9-4CE1-8D2D-FCDFA2D75E52}">
  <ds:schemaRefs>
    <ds:schemaRef ds:uri="http://schemas.microsoft.com/office/2006/metadata/properties"/>
    <ds:schemaRef ds:uri="http://schemas.microsoft.com/office/infopath/2007/PartnerControls"/>
    <ds:schemaRef ds:uri="14a4c7eb-f6e3-410b-8bc7-bcbd463cc259"/>
    <ds:schemaRef ds:uri="http://schemas.microsoft.com/sharepoint/v3"/>
    <ds:schemaRef ds:uri="ac0f2cb4-908e-41c7-976c-eb68511c53aa"/>
  </ds:schemaRefs>
</ds:datastoreItem>
</file>

<file path=customXml/itemProps4.xml><?xml version="1.0" encoding="utf-8"?>
<ds:datastoreItem xmlns:ds="http://schemas.openxmlformats.org/officeDocument/2006/customXml" ds:itemID="{091CCC1C-4499-49CD-B1D4-A3877831FD05}">
  <ds:schemaRefs>
    <ds:schemaRef ds:uri="http://schemas.openxmlformats.org/officeDocument/2006/bibliography"/>
  </ds:schemaRefs>
</ds:datastoreItem>
</file>

<file path=docMetadata/LabelInfo.xml><?xml version="1.0" encoding="utf-8"?>
<clbl:labelList xmlns:clbl="http://schemas.microsoft.com/office/2020/mipLabelMetadata">
  <clbl:label id="{caf75593-66db-4eb3-9317-6ade82ef0e4a}" enabled="1" method="Privileged" siteId="{172f4752-6874-4876-bad5-e6d61f991171}"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Awatef Siala Fourati</dc:creator>
  <cp:keywords/>
  <dc:description/>
  <cp:lastModifiedBy>Collet, Louis</cp:lastModifiedBy>
  <cp:revision>16</cp:revision>
  <dcterms:created xsi:type="dcterms:W3CDTF">2025-09-15T18:06:00Z</dcterms:created>
  <dcterms:modified xsi:type="dcterms:W3CDTF">2025-10-01T14:55:26Z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b6f0a-766a-440a-a3ab-e9891de0b484_Enabled">
    <vt:lpwstr>true</vt:lpwstr>
  </property>
  <property fmtid="{D5CDD505-2E9C-101B-9397-08002B2CF9AE}" pid="3" name="MSIP_Label_7cdb6f0a-766a-440a-a3ab-e9891de0b484_SetDate">
    <vt:lpwstr>2025-04-10T22:26:13Z</vt:lpwstr>
  </property>
  <property fmtid="{D5CDD505-2E9C-101B-9397-08002B2CF9AE}" pid="4" name="MSIP_Label_7cdb6f0a-766a-440a-a3ab-e9891de0b484_Method">
    <vt:lpwstr>Standard</vt:lpwstr>
  </property>
  <property fmtid="{D5CDD505-2E9C-101B-9397-08002B2CF9AE}" pid="5" name="MSIP_Label_7cdb6f0a-766a-440a-a3ab-e9891de0b484_Name">
    <vt:lpwstr>Internal_SensitivityLabel</vt:lpwstr>
  </property>
  <property fmtid="{D5CDD505-2E9C-101B-9397-08002B2CF9AE}" pid="6" name="MSIP_Label_7cdb6f0a-766a-440a-a3ab-e9891de0b484_SiteId">
    <vt:lpwstr>2ff06a03-1c24-40f5-9d3b-854d93aaed7f</vt:lpwstr>
  </property>
  <property fmtid="{D5CDD505-2E9C-101B-9397-08002B2CF9AE}" pid="7" name="MSIP_Label_7cdb6f0a-766a-440a-a3ab-e9891de0b484_ActionId">
    <vt:lpwstr>87913c1a-f3a5-492a-9208-e80796712b90</vt:lpwstr>
  </property>
  <property fmtid="{D5CDD505-2E9C-101B-9397-08002B2CF9AE}" pid="8" name="MSIP_Label_7cdb6f0a-766a-440a-a3ab-e9891de0b484_ContentBits">
    <vt:lpwstr>0</vt:lpwstr>
  </property>
  <property fmtid="{D5CDD505-2E9C-101B-9397-08002B2CF9AE}" pid="9" name="MSIP_Label_7cdb6f0a-766a-440a-a3ab-e9891de0b484_Tag">
    <vt:lpwstr>10, 3, 0, 1</vt:lpwstr>
  </property>
  <property fmtid="{D5CDD505-2E9C-101B-9397-08002B2CF9AE}" pid="10" name="ContentTypeId">
    <vt:lpwstr>0x010100F3495A15A23E6A458792112219AFF835</vt:lpwstr>
  </property>
  <property fmtid="{D5CDD505-2E9C-101B-9397-08002B2CF9AE}" pid="11" name="MediaServiceImageTags">
    <vt:lpwstr/>
  </property>
  <property fmtid="{D5CDD505-2E9C-101B-9397-08002B2CF9AE}" pid="12" name="j58bd6c1a5e04739961ec993afce87a7">
    <vt:lpwstr/>
  </property>
  <property fmtid="{D5CDD505-2E9C-101B-9397-08002B2CF9AE}" pid="13" name="Record_x0020_Status">
    <vt:lpwstr/>
  </property>
  <property fmtid="{D5CDD505-2E9C-101B-9397-08002B2CF9AE}" pid="14" name="Record Status">
    <vt:lpwstr/>
  </property>
  <property fmtid="{D5CDD505-2E9C-101B-9397-08002B2CF9AE}" pid="15" name="ClassificationContentMarkingHeaderShapeIds">
    <vt:lpwstr>3d9d6035,14dff0fd,cacbacb,7a39cce9,17e88c49</vt:lpwstr>
  </property>
  <property fmtid="{D5CDD505-2E9C-101B-9397-08002B2CF9AE}" pid="16" name="ClassificationContentMarkingHeaderFontProps">
    <vt:lpwstr>#008000,10,Aptos</vt:lpwstr>
  </property>
  <property fmtid="{D5CDD505-2E9C-101B-9397-08002B2CF9AE}" pid="17" name="ClassificationContentMarkingHeaderText">
    <vt:lpwstr>PUBLIC</vt:lpwstr>
  </property>
  <property fmtid="{D5CDD505-2E9C-101B-9397-08002B2CF9AE}" pid="18" name="ClassificationContentMarkingFooterShapeIds">
    <vt:lpwstr>4f6aa8a6,71a29aa,398e0413,3773a0d7</vt:lpwstr>
  </property>
  <property fmtid="{D5CDD505-2E9C-101B-9397-08002B2CF9AE}" pid="19" name="ClassificationContentMarkingFooterFontProps">
    <vt:lpwstr>#008000,10,Aptos</vt:lpwstr>
  </property>
  <property fmtid="{D5CDD505-2E9C-101B-9397-08002B2CF9AE}" pid="20" name="ClassificationContentMarkingFooterText">
    <vt:lpwstr>PUBLIC</vt:lpwstr>
  </property>
  <property fmtid="{D5CDD505-2E9C-101B-9397-08002B2CF9AE}" pid="22" name="docLang">
    <vt:lpwstr>fr</vt:lpwstr>
  </property>
</Properties>
</file>